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FA6" w:rsidRDefault="00DA1FA6">
      <w:pPr>
        <w:spacing w:after="600"/>
      </w:pPr>
    </w:p>
    <w:p w:rsidR="00DA1FA6" w:rsidRDefault="00D74359">
      <w:pPr>
        <w:spacing w:after="120"/>
        <w:jc w:val="center"/>
      </w:pPr>
      <w:r>
        <w:rPr>
          <w:b/>
          <w:bCs/>
          <w:color w:val="0F7C7B"/>
          <w:sz w:val="22"/>
          <w:szCs w:val="22"/>
        </w:rPr>
        <w:t>AIML SUMMER INTERNSHIP 2026</w:t>
      </w:r>
    </w:p>
    <w:p w:rsidR="00DA1FA6" w:rsidRDefault="00D74359">
      <w:pPr>
        <w:spacing w:after="120"/>
        <w:jc w:val="center"/>
      </w:pPr>
      <w:r>
        <w:rPr>
          <w:color w:val="555555"/>
          <w:sz w:val="22"/>
          <w:szCs w:val="22"/>
        </w:rPr>
        <w:t xml:space="preserve">IIHMF, MNNIT Allahabad, </w:t>
      </w:r>
      <w:proofErr w:type="spellStart"/>
      <w:r>
        <w:rPr>
          <w:color w:val="555555"/>
          <w:sz w:val="22"/>
          <w:szCs w:val="22"/>
        </w:rPr>
        <w:t>Prayagraj</w:t>
      </w:r>
      <w:proofErr w:type="spellEnd"/>
    </w:p>
    <w:p w:rsidR="00DA1FA6" w:rsidRDefault="00DA1FA6">
      <w:pPr>
        <w:spacing w:after="500"/>
      </w:pPr>
    </w:p>
    <w:p w:rsidR="00DA1FA6" w:rsidRDefault="00D74359">
      <w:pPr>
        <w:spacing w:after="100"/>
        <w:jc w:val="center"/>
      </w:pPr>
      <w:r>
        <w:rPr>
          <w:rFonts w:ascii="Cambria" w:eastAsia="Cambria" w:hAnsi="Cambria" w:cs="Cambria"/>
          <w:b/>
          <w:bCs/>
          <w:color w:val="0B2545"/>
          <w:sz w:val="52"/>
          <w:szCs w:val="52"/>
        </w:rPr>
        <w:t>STUDENT PERFORMANCE</w:t>
      </w:r>
    </w:p>
    <w:p w:rsidR="00DA1FA6" w:rsidRDefault="00D74359">
      <w:pPr>
        <w:spacing w:after="200"/>
        <w:jc w:val="center"/>
      </w:pPr>
      <w:r>
        <w:rPr>
          <w:rFonts w:ascii="Cambria" w:eastAsia="Cambria" w:hAnsi="Cambria" w:cs="Cambria"/>
          <w:b/>
          <w:bCs/>
          <w:color w:val="0B2545"/>
          <w:sz w:val="52"/>
          <w:szCs w:val="52"/>
        </w:rPr>
        <w:t>PREDICTION SYSTEM</w:t>
      </w:r>
    </w:p>
    <w:p w:rsidR="00DA1FA6" w:rsidRDefault="00D74359">
      <w:pPr>
        <w:spacing w:after="500"/>
        <w:jc w:val="center"/>
      </w:pPr>
      <w:r>
        <w:rPr>
          <w:i/>
          <w:iCs/>
          <w:color w:val="555555"/>
        </w:rPr>
        <w:t>A Capstone Project Report Submitted for the AIML Summer Internship Program</w:t>
      </w:r>
    </w:p>
    <w:p w:rsidR="00DA1FA6" w:rsidRDefault="00DA1FA6">
      <w:pPr>
        <w:spacing w:after="700"/>
      </w:pPr>
    </w:p>
    <w:p w:rsidR="00DA1FA6" w:rsidRDefault="00D74359">
      <w:pPr>
        <w:spacing w:after="80"/>
        <w:jc w:val="center"/>
      </w:pPr>
      <w:r>
        <w:rPr>
          <w:color w:val="555555"/>
          <w:sz w:val="22"/>
          <w:szCs w:val="22"/>
        </w:rPr>
        <w:t>Submitted by</w:t>
      </w:r>
    </w:p>
    <w:p w:rsidR="00DA1FA6" w:rsidRDefault="00D74359">
      <w:pPr>
        <w:spacing w:after="40"/>
        <w:jc w:val="center"/>
      </w:pPr>
      <w:proofErr w:type="spellStart"/>
      <w:r>
        <w:rPr>
          <w:b/>
          <w:bCs/>
          <w:color w:val="1A1A1A"/>
          <w:sz w:val="25"/>
          <w:szCs w:val="25"/>
        </w:rPr>
        <w:t>Sundram</w:t>
      </w:r>
      <w:proofErr w:type="spellEnd"/>
      <w:r>
        <w:rPr>
          <w:b/>
          <w:bCs/>
          <w:color w:val="1A1A1A"/>
          <w:sz w:val="25"/>
          <w:szCs w:val="25"/>
        </w:rPr>
        <w:t xml:space="preserve"> </w:t>
      </w:r>
      <w:proofErr w:type="spellStart"/>
      <w:r>
        <w:rPr>
          <w:b/>
          <w:bCs/>
          <w:color w:val="1A1A1A"/>
          <w:sz w:val="25"/>
          <w:szCs w:val="25"/>
        </w:rPr>
        <w:t>Pandey</w:t>
      </w:r>
      <w:proofErr w:type="spellEnd"/>
      <w:r>
        <w:rPr>
          <w:b/>
          <w:bCs/>
          <w:color w:val="1A1A1A"/>
          <w:sz w:val="25"/>
          <w:szCs w:val="25"/>
        </w:rPr>
        <w:t xml:space="preserve"> (Team Leader)</w:t>
      </w:r>
    </w:p>
    <w:p w:rsidR="00DA1FA6" w:rsidRDefault="00D74359">
      <w:pPr>
        <w:spacing w:after="400"/>
        <w:jc w:val="center"/>
      </w:pPr>
      <w:proofErr w:type="spellStart"/>
      <w:r>
        <w:rPr>
          <w:b/>
          <w:bCs/>
          <w:color w:val="1A1A1A"/>
          <w:sz w:val="25"/>
          <w:szCs w:val="25"/>
        </w:rPr>
        <w:t>Swastik</w:t>
      </w:r>
      <w:proofErr w:type="spellEnd"/>
      <w:r>
        <w:rPr>
          <w:b/>
          <w:bCs/>
          <w:color w:val="1A1A1A"/>
          <w:sz w:val="25"/>
          <w:szCs w:val="25"/>
        </w:rPr>
        <w:t xml:space="preserve"> </w:t>
      </w:r>
      <w:proofErr w:type="spellStart"/>
      <w:r>
        <w:rPr>
          <w:b/>
          <w:bCs/>
          <w:color w:val="1A1A1A"/>
          <w:sz w:val="25"/>
          <w:szCs w:val="25"/>
        </w:rPr>
        <w:t>Shukla</w:t>
      </w:r>
      <w:proofErr w:type="spellEnd"/>
    </w:p>
    <w:p w:rsidR="00DA1FA6" w:rsidRDefault="00D74359">
      <w:pPr>
        <w:spacing w:after="40"/>
        <w:jc w:val="center"/>
      </w:pPr>
      <w:r>
        <w:rPr>
          <w:color w:val="555555"/>
          <w:sz w:val="22"/>
          <w:szCs w:val="22"/>
        </w:rPr>
        <w:t>Under the Guidance of</w:t>
      </w:r>
    </w:p>
    <w:p w:rsidR="00DA1FA6" w:rsidRDefault="00D74359">
      <w:pPr>
        <w:spacing w:after="700"/>
        <w:jc w:val="center"/>
      </w:pPr>
      <w:r>
        <w:rPr>
          <w:b/>
          <w:bCs/>
          <w:color w:val="1A1A1A"/>
          <w:sz w:val="25"/>
          <w:szCs w:val="25"/>
        </w:rPr>
        <w:t xml:space="preserve">Mr. </w:t>
      </w:r>
      <w:proofErr w:type="spellStart"/>
      <w:r>
        <w:rPr>
          <w:b/>
          <w:bCs/>
          <w:color w:val="1A1A1A"/>
          <w:sz w:val="25"/>
          <w:szCs w:val="25"/>
        </w:rPr>
        <w:t>Subhas</w:t>
      </w:r>
      <w:proofErr w:type="spellEnd"/>
      <w:r>
        <w:rPr>
          <w:b/>
          <w:bCs/>
          <w:color w:val="1A1A1A"/>
          <w:sz w:val="25"/>
          <w:szCs w:val="25"/>
        </w:rPr>
        <w:t xml:space="preserve"> </w:t>
      </w:r>
      <w:proofErr w:type="spellStart"/>
      <w:r>
        <w:rPr>
          <w:b/>
          <w:bCs/>
          <w:color w:val="1A1A1A"/>
          <w:sz w:val="25"/>
          <w:szCs w:val="25"/>
        </w:rPr>
        <w:t>Chaganti</w:t>
      </w:r>
      <w:proofErr w:type="spellEnd"/>
    </w:p>
    <w:p w:rsidR="00DA1FA6" w:rsidRDefault="00D74359">
      <w:pPr>
        <w:spacing w:after="40"/>
        <w:jc w:val="center"/>
      </w:pPr>
      <w:r>
        <w:rPr>
          <w:color w:val="555555"/>
          <w:sz w:val="21"/>
          <w:szCs w:val="21"/>
        </w:rPr>
        <w:t>July 2026</w:t>
      </w:r>
    </w:p>
    <w:p w:rsidR="00DA1FA6" w:rsidRDefault="00DA1FA6">
      <w:pPr>
        <w:sectPr w:rsidR="00DA1FA6">
          <w:pgSz w:w="11906" w:h="16838"/>
          <w:pgMar w:top="1440" w:right="1440" w:bottom="1440" w:left="1440" w:header="708" w:footer="708" w:gutter="0"/>
          <w:cols w:space="720"/>
          <w:docGrid w:linePitch="360"/>
        </w:sectPr>
      </w:pPr>
    </w:p>
    <w:p w:rsidR="00DA1FA6" w:rsidRDefault="00D74359">
      <w:pPr>
        <w:pStyle w:val="Heading1"/>
        <w:pageBreakBefore/>
        <w:spacing w:before="400" w:after="240"/>
      </w:pPr>
      <w:bookmarkStart w:id="0" w:name="_Toc233928713"/>
      <w:r>
        <w:lastRenderedPageBreak/>
        <w:t>Certificate</w:t>
      </w:r>
      <w:bookmarkEnd w:id="0"/>
    </w:p>
    <w:p w:rsidR="00DA1FA6" w:rsidRDefault="00D74359">
      <w:pPr>
        <w:spacing w:after="200" w:line="300" w:lineRule="auto"/>
        <w:jc w:val="both"/>
      </w:pPr>
      <w:r>
        <w:rPr>
          <w:color w:val="1A1A1A"/>
        </w:rPr>
        <w:t xml:space="preserve">This is to certify that the capstone project report entitled “Student Performance Prediction System” is a bona fide record of work carried out by </w:t>
      </w:r>
      <w:proofErr w:type="spellStart"/>
      <w:r>
        <w:rPr>
          <w:color w:val="1A1A1A"/>
        </w:rPr>
        <w:t>Sundram</w:t>
      </w:r>
      <w:proofErr w:type="spellEnd"/>
      <w:r>
        <w:rPr>
          <w:color w:val="1A1A1A"/>
        </w:rPr>
        <w:t xml:space="preserve"> </w:t>
      </w:r>
      <w:proofErr w:type="spellStart"/>
      <w:r>
        <w:rPr>
          <w:color w:val="1A1A1A"/>
        </w:rPr>
        <w:t>Pandey</w:t>
      </w:r>
      <w:proofErr w:type="spellEnd"/>
      <w:r>
        <w:rPr>
          <w:color w:val="1A1A1A"/>
        </w:rPr>
        <w:t xml:space="preserve"> (Team Leader) and </w:t>
      </w:r>
      <w:proofErr w:type="spellStart"/>
      <w:r>
        <w:rPr>
          <w:color w:val="1A1A1A"/>
        </w:rPr>
        <w:t>S</w:t>
      </w:r>
      <w:r>
        <w:rPr>
          <w:color w:val="1A1A1A"/>
        </w:rPr>
        <w:t>wastik</w:t>
      </w:r>
      <w:proofErr w:type="spellEnd"/>
      <w:r>
        <w:rPr>
          <w:color w:val="1A1A1A"/>
        </w:rPr>
        <w:t xml:space="preserve"> </w:t>
      </w:r>
      <w:proofErr w:type="spellStart"/>
      <w:r>
        <w:rPr>
          <w:color w:val="1A1A1A"/>
        </w:rPr>
        <w:t>Shukla</w:t>
      </w:r>
      <w:proofErr w:type="spellEnd"/>
      <w:r>
        <w:rPr>
          <w:color w:val="1A1A1A"/>
        </w:rPr>
        <w:t xml:space="preserve">, submitted in </w:t>
      </w:r>
      <w:proofErr w:type="spellStart"/>
      <w:r>
        <w:rPr>
          <w:color w:val="1A1A1A"/>
        </w:rPr>
        <w:t>fulfilment</w:t>
      </w:r>
      <w:proofErr w:type="spellEnd"/>
      <w:r>
        <w:rPr>
          <w:color w:val="1A1A1A"/>
        </w:rPr>
        <w:t xml:space="preserve"> of the requirements of the AIML Summer Internship 2026 conducted by IIHMF, MNNIT Allahabad, </w:t>
      </w:r>
      <w:proofErr w:type="spellStart"/>
      <w:r>
        <w:rPr>
          <w:color w:val="1A1A1A"/>
        </w:rPr>
        <w:t>Prayagraj</w:t>
      </w:r>
      <w:proofErr w:type="spellEnd"/>
      <w:r>
        <w:rPr>
          <w:color w:val="1A1A1A"/>
        </w:rPr>
        <w:t>.</w:t>
      </w:r>
    </w:p>
    <w:p w:rsidR="00DA1FA6" w:rsidRDefault="00D74359">
      <w:pPr>
        <w:spacing w:after="200" w:line="300" w:lineRule="auto"/>
        <w:jc w:val="both"/>
      </w:pPr>
      <w:r>
        <w:rPr>
          <w:color w:val="1A1A1A"/>
        </w:rPr>
        <w:t>The work presented in this report has been carried out under my supervision and guidance. To the best of my knowle</w:t>
      </w:r>
      <w:r>
        <w:rPr>
          <w:color w:val="1A1A1A"/>
        </w:rPr>
        <w:t>dge, the work reported here does not form part of any other project report or dissertation on the basis of which a degree or award was conferred on an earlier occasion.</w:t>
      </w:r>
    </w:p>
    <w:p w:rsidR="00DA1FA6" w:rsidRDefault="00DA1FA6">
      <w:pPr>
        <w:spacing w:after="700"/>
      </w:pPr>
    </w:p>
    <w:p w:rsidR="00DA1FA6" w:rsidRDefault="00D74359">
      <w:pPr>
        <w:spacing w:after="40"/>
        <w:jc w:val="right"/>
      </w:pPr>
      <w:r>
        <w:rPr>
          <w:b/>
          <w:bCs/>
        </w:rPr>
        <w:t xml:space="preserve">Mr. </w:t>
      </w:r>
      <w:proofErr w:type="spellStart"/>
      <w:r>
        <w:rPr>
          <w:b/>
          <w:bCs/>
        </w:rPr>
        <w:t>Subhas</w:t>
      </w:r>
      <w:proofErr w:type="spellEnd"/>
      <w:r>
        <w:rPr>
          <w:b/>
          <w:bCs/>
        </w:rPr>
        <w:t xml:space="preserve"> </w:t>
      </w:r>
      <w:proofErr w:type="spellStart"/>
      <w:r>
        <w:rPr>
          <w:b/>
          <w:bCs/>
        </w:rPr>
        <w:t>Chaganti</w:t>
      </w:r>
      <w:proofErr w:type="spellEnd"/>
    </w:p>
    <w:p w:rsidR="00DA1FA6" w:rsidRDefault="00D74359">
      <w:pPr>
        <w:spacing w:after="40"/>
        <w:jc w:val="right"/>
      </w:pPr>
      <w:r>
        <w:rPr>
          <w:color w:val="555555"/>
          <w:sz w:val="21"/>
          <w:szCs w:val="21"/>
        </w:rPr>
        <w:t>Project Guide</w:t>
      </w:r>
    </w:p>
    <w:p w:rsidR="00DA1FA6" w:rsidRDefault="00D74359">
      <w:pPr>
        <w:jc w:val="right"/>
      </w:pPr>
      <w:r>
        <w:rPr>
          <w:color w:val="555555"/>
          <w:sz w:val="21"/>
          <w:szCs w:val="21"/>
        </w:rPr>
        <w:t>AIML Summer Internship 2026, IIHMF, MNNIT Allahabad</w:t>
      </w:r>
    </w:p>
    <w:p w:rsidR="00DA1FA6" w:rsidRDefault="00D74359">
      <w:pPr>
        <w:pStyle w:val="Heading1"/>
        <w:pageBreakBefore/>
        <w:spacing w:before="400" w:after="240"/>
      </w:pPr>
      <w:bookmarkStart w:id="1" w:name="_Toc233928714"/>
      <w:r>
        <w:lastRenderedPageBreak/>
        <w:t>Declaration</w:t>
      </w:r>
      <w:bookmarkEnd w:id="1"/>
    </w:p>
    <w:p w:rsidR="00DA1FA6" w:rsidRDefault="00D74359">
      <w:pPr>
        <w:spacing w:after="200" w:line="300" w:lineRule="auto"/>
        <w:jc w:val="both"/>
      </w:pPr>
      <w:r>
        <w:rPr>
          <w:color w:val="1A1A1A"/>
        </w:rPr>
        <w:t xml:space="preserve">We, </w:t>
      </w:r>
      <w:proofErr w:type="spellStart"/>
      <w:r>
        <w:rPr>
          <w:color w:val="1A1A1A"/>
        </w:rPr>
        <w:t>Sundram</w:t>
      </w:r>
      <w:proofErr w:type="spellEnd"/>
      <w:r>
        <w:rPr>
          <w:color w:val="1A1A1A"/>
        </w:rPr>
        <w:t xml:space="preserve"> </w:t>
      </w:r>
      <w:proofErr w:type="spellStart"/>
      <w:r>
        <w:rPr>
          <w:color w:val="1A1A1A"/>
        </w:rPr>
        <w:t>Pandey</w:t>
      </w:r>
      <w:proofErr w:type="spellEnd"/>
      <w:r>
        <w:rPr>
          <w:color w:val="1A1A1A"/>
        </w:rPr>
        <w:t xml:space="preserve"> and </w:t>
      </w:r>
      <w:proofErr w:type="spellStart"/>
      <w:r>
        <w:rPr>
          <w:color w:val="1A1A1A"/>
        </w:rPr>
        <w:t>Swastik</w:t>
      </w:r>
      <w:proofErr w:type="spellEnd"/>
      <w:r>
        <w:rPr>
          <w:color w:val="1A1A1A"/>
        </w:rPr>
        <w:t xml:space="preserve"> </w:t>
      </w:r>
      <w:proofErr w:type="spellStart"/>
      <w:r>
        <w:rPr>
          <w:color w:val="1A1A1A"/>
        </w:rPr>
        <w:t>Shukla</w:t>
      </w:r>
      <w:proofErr w:type="spellEnd"/>
      <w:r>
        <w:rPr>
          <w:color w:val="1A1A1A"/>
        </w:rPr>
        <w:t xml:space="preserve">, hereby declare that the capstone project entitled “Student Performance Prediction System”, submitted as part of the AIML Summer Internship 2026 at IIHMF, MNNIT Allahabad, </w:t>
      </w:r>
      <w:proofErr w:type="spellStart"/>
      <w:r>
        <w:rPr>
          <w:color w:val="1A1A1A"/>
        </w:rPr>
        <w:t>Prayagraj</w:t>
      </w:r>
      <w:proofErr w:type="spellEnd"/>
      <w:r>
        <w:rPr>
          <w:color w:val="1A1A1A"/>
        </w:rPr>
        <w:t>, is our own original wor</w:t>
      </w:r>
      <w:r>
        <w:rPr>
          <w:color w:val="1A1A1A"/>
        </w:rPr>
        <w:t xml:space="preserve">k carried out under the guidance of Mr. </w:t>
      </w:r>
      <w:proofErr w:type="spellStart"/>
      <w:r>
        <w:rPr>
          <w:color w:val="1A1A1A"/>
        </w:rPr>
        <w:t>Subhas</w:t>
      </w:r>
      <w:proofErr w:type="spellEnd"/>
      <w:r>
        <w:rPr>
          <w:color w:val="1A1A1A"/>
        </w:rPr>
        <w:t xml:space="preserve"> </w:t>
      </w:r>
      <w:proofErr w:type="spellStart"/>
      <w:r>
        <w:rPr>
          <w:color w:val="1A1A1A"/>
        </w:rPr>
        <w:t>Chaganti</w:t>
      </w:r>
      <w:proofErr w:type="spellEnd"/>
      <w:r>
        <w:rPr>
          <w:color w:val="1A1A1A"/>
        </w:rPr>
        <w:t>.</w:t>
      </w:r>
    </w:p>
    <w:p w:rsidR="00DA1FA6" w:rsidRDefault="00D74359">
      <w:pPr>
        <w:spacing w:after="200" w:line="300" w:lineRule="auto"/>
        <w:jc w:val="both"/>
      </w:pPr>
      <w:r>
        <w:rPr>
          <w:color w:val="1A1A1A"/>
        </w:rPr>
        <w:t>We further declare that this project, or any part of it, has not been submitted elsewhere for the award of any degree, diploma, or certificate, and that all sources of information used have been duly</w:t>
      </w:r>
      <w:r>
        <w:rPr>
          <w:color w:val="1A1A1A"/>
        </w:rPr>
        <w:t xml:space="preserve"> acknowledged in the references section of this report.</w:t>
      </w:r>
    </w:p>
    <w:p w:rsidR="00DA1FA6" w:rsidRDefault="00DA1FA6">
      <w:pPr>
        <w:spacing w:after="600"/>
      </w:pPr>
    </w:p>
    <w:p w:rsidR="00DA1FA6" w:rsidRDefault="00D74359">
      <w:pPr>
        <w:spacing w:after="40"/>
      </w:pPr>
      <w:proofErr w:type="spellStart"/>
      <w:r>
        <w:rPr>
          <w:b/>
          <w:bCs/>
        </w:rPr>
        <w:t>Sundram</w:t>
      </w:r>
      <w:proofErr w:type="spellEnd"/>
      <w:r>
        <w:rPr>
          <w:b/>
          <w:bCs/>
        </w:rPr>
        <w:t xml:space="preserve"> </w:t>
      </w:r>
      <w:proofErr w:type="spellStart"/>
      <w:r>
        <w:rPr>
          <w:b/>
          <w:bCs/>
        </w:rPr>
        <w:t>Pandey</w:t>
      </w:r>
      <w:proofErr w:type="spellEnd"/>
    </w:p>
    <w:p w:rsidR="00DA1FA6" w:rsidRDefault="00D74359">
      <w:pPr>
        <w:spacing w:after="300"/>
      </w:pPr>
      <w:r>
        <w:rPr>
          <w:color w:val="555555"/>
          <w:sz w:val="21"/>
          <w:szCs w:val="21"/>
        </w:rPr>
        <w:t>Team Leader</w:t>
      </w:r>
    </w:p>
    <w:p w:rsidR="00DA1FA6" w:rsidRDefault="00D74359">
      <w:pPr>
        <w:spacing w:after="40"/>
      </w:pPr>
      <w:proofErr w:type="spellStart"/>
      <w:r>
        <w:rPr>
          <w:b/>
          <w:bCs/>
        </w:rPr>
        <w:t>Swastik</w:t>
      </w:r>
      <w:proofErr w:type="spellEnd"/>
      <w:r>
        <w:rPr>
          <w:b/>
          <w:bCs/>
        </w:rPr>
        <w:t xml:space="preserve"> </w:t>
      </w:r>
      <w:proofErr w:type="spellStart"/>
      <w:r>
        <w:rPr>
          <w:b/>
          <w:bCs/>
        </w:rPr>
        <w:t>Shukla</w:t>
      </w:r>
      <w:proofErr w:type="spellEnd"/>
    </w:p>
    <w:p w:rsidR="00DA1FA6" w:rsidRDefault="00D74359">
      <w:pPr>
        <w:spacing w:after="40"/>
      </w:pPr>
      <w:r>
        <w:rPr>
          <w:color w:val="555555"/>
          <w:sz w:val="21"/>
          <w:szCs w:val="21"/>
        </w:rPr>
        <w:t>Team Member</w:t>
      </w:r>
    </w:p>
    <w:p w:rsidR="00DA1FA6" w:rsidRDefault="00D74359">
      <w:pPr>
        <w:pStyle w:val="Heading1"/>
        <w:pageBreakBefore/>
        <w:spacing w:before="400" w:after="240"/>
      </w:pPr>
      <w:bookmarkStart w:id="2" w:name="_Toc233928715"/>
      <w:r>
        <w:lastRenderedPageBreak/>
        <w:t>Acknowledgement</w:t>
      </w:r>
      <w:bookmarkEnd w:id="2"/>
    </w:p>
    <w:p w:rsidR="00DA1FA6" w:rsidRDefault="00D74359">
      <w:pPr>
        <w:spacing w:after="200" w:line="300" w:lineRule="auto"/>
        <w:jc w:val="both"/>
      </w:pPr>
      <w:r>
        <w:rPr>
          <w:color w:val="1A1A1A"/>
        </w:rPr>
        <w:t xml:space="preserve">We would like to express our sincere gratitude to our project guide, Mr. </w:t>
      </w:r>
      <w:proofErr w:type="spellStart"/>
      <w:r>
        <w:rPr>
          <w:color w:val="1A1A1A"/>
        </w:rPr>
        <w:t>Subhas</w:t>
      </w:r>
      <w:proofErr w:type="spellEnd"/>
      <w:r>
        <w:rPr>
          <w:color w:val="1A1A1A"/>
        </w:rPr>
        <w:t xml:space="preserve"> </w:t>
      </w:r>
      <w:proofErr w:type="spellStart"/>
      <w:r>
        <w:rPr>
          <w:color w:val="1A1A1A"/>
        </w:rPr>
        <w:t>Chaganti</w:t>
      </w:r>
      <w:proofErr w:type="spellEnd"/>
      <w:r>
        <w:rPr>
          <w:color w:val="1A1A1A"/>
        </w:rPr>
        <w:t>, for his invaluable guidance, continuous</w:t>
      </w:r>
      <w:r>
        <w:rPr>
          <w:color w:val="1A1A1A"/>
        </w:rPr>
        <w:t xml:space="preserve"> encouragement, and constructive feedback throughout the course of this project. His insights into machine learning practices and structured mentorship were instrumental in shaping this work.</w:t>
      </w:r>
    </w:p>
    <w:p w:rsidR="00DA1FA6" w:rsidRDefault="00D74359">
      <w:pPr>
        <w:spacing w:after="200" w:line="300" w:lineRule="auto"/>
        <w:jc w:val="both"/>
      </w:pPr>
      <w:r>
        <w:rPr>
          <w:color w:val="1A1A1A"/>
        </w:rPr>
        <w:t xml:space="preserve">We are also thankful to IIHMF, MNNIT Allahabad, </w:t>
      </w:r>
      <w:proofErr w:type="spellStart"/>
      <w:r>
        <w:rPr>
          <w:color w:val="1A1A1A"/>
        </w:rPr>
        <w:t>Prayagraj</w:t>
      </w:r>
      <w:proofErr w:type="spellEnd"/>
      <w:r>
        <w:rPr>
          <w:color w:val="1A1A1A"/>
        </w:rPr>
        <w:t xml:space="preserve">, for </w:t>
      </w:r>
      <w:proofErr w:type="spellStart"/>
      <w:r>
        <w:rPr>
          <w:color w:val="1A1A1A"/>
        </w:rPr>
        <w:t>o</w:t>
      </w:r>
      <w:r>
        <w:rPr>
          <w:color w:val="1A1A1A"/>
        </w:rPr>
        <w:t>rganising</w:t>
      </w:r>
      <w:proofErr w:type="spellEnd"/>
      <w:r>
        <w:rPr>
          <w:color w:val="1A1A1A"/>
        </w:rPr>
        <w:t xml:space="preserve"> the AIML Summer Internship 2026 and providing us with the opportunity, resources, and learning environment necessary to undertake this capstone project.</w:t>
      </w:r>
    </w:p>
    <w:p w:rsidR="00DA1FA6" w:rsidRDefault="00D74359">
      <w:pPr>
        <w:spacing w:after="200" w:line="300" w:lineRule="auto"/>
        <w:jc w:val="both"/>
      </w:pPr>
      <w:r>
        <w:rPr>
          <w:color w:val="1A1A1A"/>
        </w:rPr>
        <w:t>Finally, we extend our appreciation to our peers and family for their steady support and moti</w:t>
      </w:r>
      <w:r>
        <w:rPr>
          <w:color w:val="1A1A1A"/>
        </w:rPr>
        <w:t>vation throughout this internship.</w:t>
      </w:r>
    </w:p>
    <w:p w:rsidR="00DA1FA6" w:rsidRDefault="00D74359">
      <w:pPr>
        <w:pStyle w:val="Heading1"/>
        <w:pageBreakBefore/>
        <w:spacing w:before="400" w:after="240"/>
      </w:pPr>
      <w:bookmarkStart w:id="3" w:name="_Toc233928716"/>
      <w:r>
        <w:lastRenderedPageBreak/>
        <w:t>Abstract</w:t>
      </w:r>
      <w:bookmarkEnd w:id="3"/>
    </w:p>
    <w:p w:rsidR="00DA1FA6" w:rsidRDefault="00D74359">
      <w:pPr>
        <w:spacing w:after="200" w:line="300" w:lineRule="auto"/>
        <w:jc w:val="both"/>
      </w:pPr>
      <w:r>
        <w:rPr>
          <w:color w:val="1A1A1A"/>
        </w:rPr>
        <w:t>Academic performance is influenced by a complex interplay of demographic, social, and academic factors, and identifying at-risk students early remains a persistent challenge for educational institutions. This pro</w:t>
      </w:r>
      <w:r>
        <w:rPr>
          <w:color w:val="1A1A1A"/>
        </w:rPr>
        <w:t>ject presents a machine learning-based Student Performance Prediction System that estimates a student's final grade (G3) using academic indicators, study habits, and prior performance.</w:t>
      </w:r>
    </w:p>
    <w:p w:rsidR="00DA1FA6" w:rsidRDefault="00D74359">
      <w:pPr>
        <w:spacing w:after="200" w:line="300" w:lineRule="auto"/>
        <w:jc w:val="both"/>
      </w:pPr>
      <w:r>
        <w:rPr>
          <w:color w:val="1A1A1A"/>
        </w:rPr>
        <w:t>The system was built using the UCI/</w:t>
      </w:r>
      <w:proofErr w:type="spellStart"/>
      <w:r>
        <w:rPr>
          <w:color w:val="1A1A1A"/>
        </w:rPr>
        <w:t>Kaggle</w:t>
      </w:r>
      <w:proofErr w:type="spellEnd"/>
      <w:r>
        <w:rPr>
          <w:color w:val="1A1A1A"/>
        </w:rPr>
        <w:t xml:space="preserve"> “Student Performance” dataset</w:t>
      </w:r>
      <w:r>
        <w:rPr>
          <w:color w:val="1A1A1A"/>
        </w:rPr>
        <w:t xml:space="preserve"> (Portuguese language course), comprising 649 student records and 33 attributes collected from two Portuguese secondary schools. Following a complete data science pipeline—data cleaning, exploratory data analysis, feature engineering, and model development</w:t>
      </w:r>
      <w:r>
        <w:rPr>
          <w:color w:val="1A1A1A"/>
        </w:rPr>
        <w:t xml:space="preserve">—three regression models were trained and compared: Linear Regression, Random Forest </w:t>
      </w:r>
      <w:proofErr w:type="spellStart"/>
      <w:r>
        <w:rPr>
          <w:color w:val="1A1A1A"/>
        </w:rPr>
        <w:t>Regressor</w:t>
      </w:r>
      <w:proofErr w:type="spellEnd"/>
      <w:r>
        <w:rPr>
          <w:color w:val="1A1A1A"/>
        </w:rPr>
        <w:t xml:space="preserve">, and </w:t>
      </w:r>
      <w:proofErr w:type="spellStart"/>
      <w:r>
        <w:rPr>
          <w:color w:val="1A1A1A"/>
        </w:rPr>
        <w:t>XGBoost</w:t>
      </w:r>
      <w:proofErr w:type="spellEnd"/>
      <w:r>
        <w:rPr>
          <w:color w:val="1A1A1A"/>
        </w:rPr>
        <w:t xml:space="preserve"> </w:t>
      </w:r>
      <w:proofErr w:type="spellStart"/>
      <w:r>
        <w:rPr>
          <w:color w:val="1A1A1A"/>
        </w:rPr>
        <w:t>Regressor</w:t>
      </w:r>
      <w:proofErr w:type="spellEnd"/>
      <w:r>
        <w:rPr>
          <w:color w:val="1A1A1A"/>
        </w:rPr>
        <w:t>.</w:t>
      </w:r>
    </w:p>
    <w:p w:rsidR="00DA1FA6" w:rsidRDefault="00D74359">
      <w:pPr>
        <w:spacing w:after="200" w:line="300" w:lineRule="auto"/>
        <w:jc w:val="both"/>
      </w:pPr>
      <w:r>
        <w:rPr>
          <w:color w:val="1A1A1A"/>
        </w:rPr>
        <w:t>Model performance was evaluated using Mean Absolute Error (MAE), Mean Squared Error (MSE), Root Mean Squared Error (RMSE), and the R² sco</w:t>
      </w:r>
      <w:r>
        <w:rPr>
          <w:color w:val="1A1A1A"/>
        </w:rPr>
        <w:t xml:space="preserve">re. Linear Regression achieved the strongest </w:t>
      </w:r>
      <w:proofErr w:type="spellStart"/>
      <w:r>
        <w:rPr>
          <w:color w:val="1A1A1A"/>
        </w:rPr>
        <w:t>generalisation</w:t>
      </w:r>
      <w:proofErr w:type="spellEnd"/>
      <w:r>
        <w:rPr>
          <w:color w:val="1A1A1A"/>
        </w:rPr>
        <w:t xml:space="preserve"> on the held-out test set, with an R² score of 0.863, and was selected for deployment. The final model was deployed as an interactive </w:t>
      </w:r>
      <w:proofErr w:type="spellStart"/>
      <w:r>
        <w:rPr>
          <w:color w:val="1A1A1A"/>
        </w:rPr>
        <w:t>Streamlit</w:t>
      </w:r>
      <w:proofErr w:type="spellEnd"/>
      <w:r>
        <w:rPr>
          <w:color w:val="1A1A1A"/>
        </w:rPr>
        <w:t xml:space="preserve"> web application that accepts live student information</w:t>
      </w:r>
      <w:r>
        <w:rPr>
          <w:color w:val="1A1A1A"/>
        </w:rPr>
        <w:t xml:space="preserve"> and returns a predicted final grade along with performance recommendations, demonstrating a complete, </w:t>
      </w:r>
      <w:proofErr w:type="gramStart"/>
      <w:r>
        <w:rPr>
          <w:color w:val="1A1A1A"/>
        </w:rPr>
        <w:t>end</w:t>
      </w:r>
      <w:proofErr w:type="gramEnd"/>
      <w:r>
        <w:rPr>
          <w:color w:val="1A1A1A"/>
        </w:rPr>
        <w:t>-to-end machine learning workflow from raw data to a usable prediction tool.</w:t>
      </w:r>
    </w:p>
    <w:p w:rsidR="00DA1FA6" w:rsidRDefault="00DA1FA6">
      <w:pPr>
        <w:spacing w:after="200"/>
      </w:pPr>
    </w:p>
    <w:p w:rsidR="00DA1FA6" w:rsidRDefault="00D74359">
      <w:pPr>
        <w:spacing w:after="100"/>
      </w:pPr>
      <w:r>
        <w:rPr>
          <w:b/>
          <w:bCs/>
          <w:color w:val="0B2545"/>
        </w:rPr>
        <w:t xml:space="preserve">Keywords: </w:t>
      </w:r>
      <w:r>
        <w:rPr>
          <w:i/>
          <w:iCs/>
        </w:rPr>
        <w:t xml:space="preserve">Student Performance Prediction, Machine Learning, Regression, </w:t>
      </w:r>
      <w:r>
        <w:rPr>
          <w:i/>
          <w:iCs/>
        </w:rPr>
        <w:t xml:space="preserve">Educational Data Mining, Linear Regression, Random Forest, </w:t>
      </w:r>
      <w:proofErr w:type="spellStart"/>
      <w:r>
        <w:rPr>
          <w:i/>
          <w:iCs/>
        </w:rPr>
        <w:t>XGBoost</w:t>
      </w:r>
      <w:proofErr w:type="spellEnd"/>
      <w:r>
        <w:rPr>
          <w:i/>
          <w:iCs/>
        </w:rPr>
        <w:t xml:space="preserve">, </w:t>
      </w:r>
      <w:proofErr w:type="spellStart"/>
      <w:r>
        <w:rPr>
          <w:i/>
          <w:iCs/>
        </w:rPr>
        <w:t>Streamlit</w:t>
      </w:r>
      <w:proofErr w:type="spellEnd"/>
      <w:r>
        <w:rPr>
          <w:i/>
          <w:iCs/>
        </w:rPr>
        <w:t>.</w:t>
      </w:r>
    </w:p>
    <w:p w:rsidR="00DA1FA6" w:rsidRDefault="00D74359">
      <w:pPr>
        <w:pStyle w:val="Heading1"/>
        <w:pageBreakBefore/>
        <w:spacing w:before="400" w:after="240"/>
      </w:pPr>
      <w:bookmarkStart w:id="4" w:name="_Toc233928717"/>
      <w:r>
        <w:lastRenderedPageBreak/>
        <w:t>Table of Contents</w:t>
      </w:r>
      <w:bookmarkEnd w:id="4"/>
    </w:p>
    <w:sdt>
      <w:sdtPr>
        <w:alias w:val="Table of Contents"/>
        <w:id w:val="1682397063"/>
      </w:sdtPr>
      <w:sdtContent>
        <w:p w:rsidR="00C9587A" w:rsidRDefault="00DA1FA6">
          <w:pPr>
            <w:pStyle w:val="TOC1"/>
            <w:tabs>
              <w:tab w:val="right" w:leader="dot" w:pos="9016"/>
            </w:tabs>
            <w:rPr>
              <w:noProof/>
            </w:rPr>
          </w:pPr>
          <w:r>
            <w:fldChar w:fldCharType="begin"/>
          </w:r>
          <w:r w:rsidR="00D74359">
            <w:instrText>TOC \h \o "1-2"</w:instrText>
          </w:r>
          <w:r>
            <w:fldChar w:fldCharType="separate"/>
          </w:r>
          <w:hyperlink w:anchor="_Toc233928713" w:history="1">
            <w:r w:rsidR="00C9587A" w:rsidRPr="0020075E">
              <w:rPr>
                <w:rStyle w:val="Hyperlink"/>
                <w:noProof/>
              </w:rPr>
              <w:t>Certificate</w:t>
            </w:r>
            <w:r w:rsidR="00C9587A">
              <w:rPr>
                <w:noProof/>
              </w:rPr>
              <w:tab/>
            </w:r>
            <w:r w:rsidR="00C9587A">
              <w:rPr>
                <w:noProof/>
              </w:rPr>
              <w:fldChar w:fldCharType="begin"/>
            </w:r>
            <w:r w:rsidR="00C9587A">
              <w:rPr>
                <w:noProof/>
              </w:rPr>
              <w:instrText xml:space="preserve"> PAGEREF _Toc233928713 \h </w:instrText>
            </w:r>
            <w:r w:rsidR="00C9587A">
              <w:rPr>
                <w:noProof/>
              </w:rPr>
            </w:r>
            <w:r w:rsidR="00C9587A">
              <w:rPr>
                <w:noProof/>
              </w:rPr>
              <w:fldChar w:fldCharType="separate"/>
            </w:r>
            <w:r w:rsidR="00C9587A">
              <w:rPr>
                <w:noProof/>
              </w:rPr>
              <w:t>2</w:t>
            </w:r>
            <w:r w:rsidR="00C9587A">
              <w:rPr>
                <w:noProof/>
              </w:rPr>
              <w:fldChar w:fldCharType="end"/>
            </w:r>
          </w:hyperlink>
        </w:p>
        <w:p w:rsidR="00C9587A" w:rsidRDefault="00C9587A">
          <w:pPr>
            <w:pStyle w:val="TOC1"/>
            <w:tabs>
              <w:tab w:val="right" w:leader="dot" w:pos="9016"/>
            </w:tabs>
            <w:rPr>
              <w:noProof/>
            </w:rPr>
          </w:pPr>
          <w:hyperlink w:anchor="_Toc233928714" w:history="1">
            <w:r w:rsidRPr="0020075E">
              <w:rPr>
                <w:rStyle w:val="Hyperlink"/>
                <w:noProof/>
              </w:rPr>
              <w:t>Declaration</w:t>
            </w:r>
            <w:r>
              <w:rPr>
                <w:noProof/>
              </w:rPr>
              <w:tab/>
            </w:r>
            <w:r>
              <w:rPr>
                <w:noProof/>
              </w:rPr>
              <w:fldChar w:fldCharType="begin"/>
            </w:r>
            <w:r>
              <w:rPr>
                <w:noProof/>
              </w:rPr>
              <w:instrText xml:space="preserve"> PAGEREF _Toc233928714 \h </w:instrText>
            </w:r>
            <w:r>
              <w:rPr>
                <w:noProof/>
              </w:rPr>
            </w:r>
            <w:r>
              <w:rPr>
                <w:noProof/>
              </w:rPr>
              <w:fldChar w:fldCharType="separate"/>
            </w:r>
            <w:r>
              <w:rPr>
                <w:noProof/>
              </w:rPr>
              <w:t>3</w:t>
            </w:r>
            <w:r>
              <w:rPr>
                <w:noProof/>
              </w:rPr>
              <w:fldChar w:fldCharType="end"/>
            </w:r>
          </w:hyperlink>
        </w:p>
        <w:p w:rsidR="00C9587A" w:rsidRDefault="00C9587A">
          <w:pPr>
            <w:pStyle w:val="TOC1"/>
            <w:tabs>
              <w:tab w:val="right" w:leader="dot" w:pos="9016"/>
            </w:tabs>
            <w:rPr>
              <w:noProof/>
            </w:rPr>
          </w:pPr>
          <w:hyperlink w:anchor="_Toc233928715" w:history="1">
            <w:r w:rsidRPr="0020075E">
              <w:rPr>
                <w:rStyle w:val="Hyperlink"/>
                <w:noProof/>
              </w:rPr>
              <w:t>Acknowledgement</w:t>
            </w:r>
            <w:r>
              <w:rPr>
                <w:noProof/>
              </w:rPr>
              <w:tab/>
            </w:r>
            <w:r>
              <w:rPr>
                <w:noProof/>
              </w:rPr>
              <w:fldChar w:fldCharType="begin"/>
            </w:r>
            <w:r>
              <w:rPr>
                <w:noProof/>
              </w:rPr>
              <w:instrText xml:space="preserve"> PAGEREF _Toc233928715 \h </w:instrText>
            </w:r>
            <w:r>
              <w:rPr>
                <w:noProof/>
              </w:rPr>
            </w:r>
            <w:r>
              <w:rPr>
                <w:noProof/>
              </w:rPr>
              <w:fldChar w:fldCharType="separate"/>
            </w:r>
            <w:r>
              <w:rPr>
                <w:noProof/>
              </w:rPr>
              <w:t>4</w:t>
            </w:r>
            <w:r>
              <w:rPr>
                <w:noProof/>
              </w:rPr>
              <w:fldChar w:fldCharType="end"/>
            </w:r>
          </w:hyperlink>
        </w:p>
        <w:p w:rsidR="00C9587A" w:rsidRDefault="00C9587A">
          <w:pPr>
            <w:pStyle w:val="TOC1"/>
            <w:tabs>
              <w:tab w:val="right" w:leader="dot" w:pos="9016"/>
            </w:tabs>
            <w:rPr>
              <w:noProof/>
            </w:rPr>
          </w:pPr>
          <w:hyperlink w:anchor="_Toc233928716" w:history="1">
            <w:r w:rsidRPr="0020075E">
              <w:rPr>
                <w:rStyle w:val="Hyperlink"/>
                <w:noProof/>
              </w:rPr>
              <w:t>Abstract</w:t>
            </w:r>
            <w:r>
              <w:rPr>
                <w:noProof/>
              </w:rPr>
              <w:tab/>
            </w:r>
            <w:r>
              <w:rPr>
                <w:noProof/>
              </w:rPr>
              <w:fldChar w:fldCharType="begin"/>
            </w:r>
            <w:r>
              <w:rPr>
                <w:noProof/>
              </w:rPr>
              <w:instrText xml:space="preserve"> PAGEREF _Toc233928716 \h </w:instrText>
            </w:r>
            <w:r>
              <w:rPr>
                <w:noProof/>
              </w:rPr>
            </w:r>
            <w:r>
              <w:rPr>
                <w:noProof/>
              </w:rPr>
              <w:fldChar w:fldCharType="separate"/>
            </w:r>
            <w:r>
              <w:rPr>
                <w:noProof/>
              </w:rPr>
              <w:t>5</w:t>
            </w:r>
            <w:r>
              <w:rPr>
                <w:noProof/>
              </w:rPr>
              <w:fldChar w:fldCharType="end"/>
            </w:r>
          </w:hyperlink>
        </w:p>
        <w:p w:rsidR="00C9587A" w:rsidRDefault="00C9587A">
          <w:pPr>
            <w:pStyle w:val="TOC1"/>
            <w:tabs>
              <w:tab w:val="right" w:leader="dot" w:pos="9016"/>
            </w:tabs>
            <w:rPr>
              <w:noProof/>
            </w:rPr>
          </w:pPr>
          <w:hyperlink w:anchor="_Toc233928717" w:history="1">
            <w:r w:rsidRPr="0020075E">
              <w:rPr>
                <w:rStyle w:val="Hyperlink"/>
                <w:noProof/>
              </w:rPr>
              <w:t>Table of Contents</w:t>
            </w:r>
            <w:r>
              <w:rPr>
                <w:noProof/>
              </w:rPr>
              <w:tab/>
            </w:r>
            <w:r>
              <w:rPr>
                <w:noProof/>
              </w:rPr>
              <w:fldChar w:fldCharType="begin"/>
            </w:r>
            <w:r>
              <w:rPr>
                <w:noProof/>
              </w:rPr>
              <w:instrText xml:space="preserve"> PAGEREF _Toc233928717 \h </w:instrText>
            </w:r>
            <w:r>
              <w:rPr>
                <w:noProof/>
              </w:rPr>
            </w:r>
            <w:r>
              <w:rPr>
                <w:noProof/>
              </w:rPr>
              <w:fldChar w:fldCharType="separate"/>
            </w:r>
            <w:r>
              <w:rPr>
                <w:noProof/>
              </w:rPr>
              <w:t>6</w:t>
            </w:r>
            <w:r>
              <w:rPr>
                <w:noProof/>
              </w:rPr>
              <w:fldChar w:fldCharType="end"/>
            </w:r>
          </w:hyperlink>
        </w:p>
        <w:p w:rsidR="00C9587A" w:rsidRDefault="00C9587A">
          <w:pPr>
            <w:pStyle w:val="TOC1"/>
            <w:tabs>
              <w:tab w:val="right" w:leader="dot" w:pos="9016"/>
            </w:tabs>
            <w:rPr>
              <w:noProof/>
            </w:rPr>
          </w:pPr>
          <w:hyperlink w:anchor="_Toc233928718" w:history="1">
            <w:r w:rsidRPr="0020075E">
              <w:rPr>
                <w:rStyle w:val="Hyperlink"/>
                <w:noProof/>
              </w:rPr>
              <w:t>Chapter 1: Introduction</w:t>
            </w:r>
            <w:r>
              <w:rPr>
                <w:noProof/>
              </w:rPr>
              <w:tab/>
            </w:r>
            <w:r>
              <w:rPr>
                <w:noProof/>
              </w:rPr>
              <w:fldChar w:fldCharType="begin"/>
            </w:r>
            <w:r>
              <w:rPr>
                <w:noProof/>
              </w:rPr>
              <w:instrText xml:space="preserve"> PAGEREF _Toc233928718 \h </w:instrText>
            </w:r>
            <w:r>
              <w:rPr>
                <w:noProof/>
              </w:rPr>
            </w:r>
            <w:r>
              <w:rPr>
                <w:noProof/>
              </w:rPr>
              <w:fldChar w:fldCharType="separate"/>
            </w:r>
            <w:r>
              <w:rPr>
                <w:noProof/>
              </w:rPr>
              <w:t>7</w:t>
            </w:r>
            <w:r>
              <w:rPr>
                <w:noProof/>
              </w:rPr>
              <w:fldChar w:fldCharType="end"/>
            </w:r>
          </w:hyperlink>
        </w:p>
        <w:p w:rsidR="00C9587A" w:rsidRDefault="00C9587A">
          <w:pPr>
            <w:pStyle w:val="TOC2"/>
            <w:tabs>
              <w:tab w:val="right" w:leader="dot" w:pos="9016"/>
            </w:tabs>
            <w:rPr>
              <w:noProof/>
            </w:rPr>
          </w:pPr>
          <w:hyperlink w:anchor="_Toc233928719" w:history="1">
            <w:r w:rsidRPr="0020075E">
              <w:rPr>
                <w:rStyle w:val="Hyperlink"/>
                <w:noProof/>
              </w:rPr>
              <w:t>1.1 Background</w:t>
            </w:r>
            <w:r>
              <w:rPr>
                <w:noProof/>
              </w:rPr>
              <w:tab/>
            </w:r>
            <w:r>
              <w:rPr>
                <w:noProof/>
              </w:rPr>
              <w:fldChar w:fldCharType="begin"/>
            </w:r>
            <w:r>
              <w:rPr>
                <w:noProof/>
              </w:rPr>
              <w:instrText xml:space="preserve"> PAGEREF _Toc233928719 \h </w:instrText>
            </w:r>
            <w:r>
              <w:rPr>
                <w:noProof/>
              </w:rPr>
            </w:r>
            <w:r>
              <w:rPr>
                <w:noProof/>
              </w:rPr>
              <w:fldChar w:fldCharType="separate"/>
            </w:r>
            <w:r>
              <w:rPr>
                <w:noProof/>
              </w:rPr>
              <w:t>7</w:t>
            </w:r>
            <w:r>
              <w:rPr>
                <w:noProof/>
              </w:rPr>
              <w:fldChar w:fldCharType="end"/>
            </w:r>
          </w:hyperlink>
        </w:p>
        <w:p w:rsidR="00C9587A" w:rsidRDefault="00C9587A">
          <w:pPr>
            <w:pStyle w:val="TOC2"/>
            <w:tabs>
              <w:tab w:val="right" w:leader="dot" w:pos="9016"/>
            </w:tabs>
            <w:rPr>
              <w:noProof/>
            </w:rPr>
          </w:pPr>
          <w:hyperlink w:anchor="_Toc233928720" w:history="1">
            <w:r w:rsidRPr="0020075E">
              <w:rPr>
                <w:rStyle w:val="Hyperlink"/>
                <w:noProof/>
              </w:rPr>
              <w:t>1.2 Problem Statement</w:t>
            </w:r>
            <w:r>
              <w:rPr>
                <w:noProof/>
              </w:rPr>
              <w:tab/>
            </w:r>
            <w:r>
              <w:rPr>
                <w:noProof/>
              </w:rPr>
              <w:fldChar w:fldCharType="begin"/>
            </w:r>
            <w:r>
              <w:rPr>
                <w:noProof/>
              </w:rPr>
              <w:instrText xml:space="preserve"> PAGEREF _Toc233928720 \h </w:instrText>
            </w:r>
            <w:r>
              <w:rPr>
                <w:noProof/>
              </w:rPr>
            </w:r>
            <w:r>
              <w:rPr>
                <w:noProof/>
              </w:rPr>
              <w:fldChar w:fldCharType="separate"/>
            </w:r>
            <w:r>
              <w:rPr>
                <w:noProof/>
              </w:rPr>
              <w:t>7</w:t>
            </w:r>
            <w:r>
              <w:rPr>
                <w:noProof/>
              </w:rPr>
              <w:fldChar w:fldCharType="end"/>
            </w:r>
          </w:hyperlink>
        </w:p>
        <w:p w:rsidR="00C9587A" w:rsidRDefault="00C9587A">
          <w:pPr>
            <w:pStyle w:val="TOC2"/>
            <w:tabs>
              <w:tab w:val="right" w:leader="dot" w:pos="9016"/>
            </w:tabs>
            <w:rPr>
              <w:noProof/>
            </w:rPr>
          </w:pPr>
          <w:hyperlink w:anchor="_Toc233928721" w:history="1">
            <w:r w:rsidRPr="0020075E">
              <w:rPr>
                <w:rStyle w:val="Hyperlink"/>
                <w:noProof/>
              </w:rPr>
              <w:t>1.3 Objectives</w:t>
            </w:r>
            <w:r>
              <w:rPr>
                <w:noProof/>
              </w:rPr>
              <w:tab/>
            </w:r>
            <w:r>
              <w:rPr>
                <w:noProof/>
              </w:rPr>
              <w:fldChar w:fldCharType="begin"/>
            </w:r>
            <w:r>
              <w:rPr>
                <w:noProof/>
              </w:rPr>
              <w:instrText xml:space="preserve"> PAGEREF _Toc233928721 \h </w:instrText>
            </w:r>
            <w:r>
              <w:rPr>
                <w:noProof/>
              </w:rPr>
            </w:r>
            <w:r>
              <w:rPr>
                <w:noProof/>
              </w:rPr>
              <w:fldChar w:fldCharType="separate"/>
            </w:r>
            <w:r>
              <w:rPr>
                <w:noProof/>
              </w:rPr>
              <w:t>7</w:t>
            </w:r>
            <w:r>
              <w:rPr>
                <w:noProof/>
              </w:rPr>
              <w:fldChar w:fldCharType="end"/>
            </w:r>
          </w:hyperlink>
        </w:p>
        <w:p w:rsidR="00C9587A" w:rsidRDefault="00C9587A">
          <w:pPr>
            <w:pStyle w:val="TOC1"/>
            <w:tabs>
              <w:tab w:val="right" w:leader="dot" w:pos="9016"/>
            </w:tabs>
            <w:rPr>
              <w:noProof/>
            </w:rPr>
          </w:pPr>
          <w:hyperlink w:anchor="_Toc233928722" w:history="1">
            <w:r w:rsidRPr="0020075E">
              <w:rPr>
                <w:rStyle w:val="Hyperlink"/>
                <w:noProof/>
              </w:rPr>
              <w:t>Chapter 2: Literature Review</w:t>
            </w:r>
            <w:r>
              <w:rPr>
                <w:noProof/>
              </w:rPr>
              <w:tab/>
            </w:r>
            <w:r>
              <w:rPr>
                <w:noProof/>
              </w:rPr>
              <w:fldChar w:fldCharType="begin"/>
            </w:r>
            <w:r>
              <w:rPr>
                <w:noProof/>
              </w:rPr>
              <w:instrText xml:space="preserve"> PAGEREF _Toc233928722 \h </w:instrText>
            </w:r>
            <w:r>
              <w:rPr>
                <w:noProof/>
              </w:rPr>
            </w:r>
            <w:r>
              <w:rPr>
                <w:noProof/>
              </w:rPr>
              <w:fldChar w:fldCharType="separate"/>
            </w:r>
            <w:r>
              <w:rPr>
                <w:noProof/>
              </w:rPr>
              <w:t>9</w:t>
            </w:r>
            <w:r>
              <w:rPr>
                <w:noProof/>
              </w:rPr>
              <w:fldChar w:fldCharType="end"/>
            </w:r>
          </w:hyperlink>
        </w:p>
        <w:p w:rsidR="00C9587A" w:rsidRDefault="00C9587A">
          <w:pPr>
            <w:pStyle w:val="TOC2"/>
            <w:tabs>
              <w:tab w:val="right" w:leader="dot" w:pos="9016"/>
            </w:tabs>
            <w:rPr>
              <w:noProof/>
            </w:rPr>
          </w:pPr>
          <w:hyperlink w:anchor="_Toc233928723" w:history="1">
            <w:r w:rsidRPr="0020075E">
              <w:rPr>
                <w:rStyle w:val="Hyperlink"/>
                <w:noProof/>
              </w:rPr>
              <w:t>2.1 Existing Approaches</w:t>
            </w:r>
            <w:r>
              <w:rPr>
                <w:noProof/>
              </w:rPr>
              <w:tab/>
            </w:r>
            <w:r>
              <w:rPr>
                <w:noProof/>
              </w:rPr>
              <w:fldChar w:fldCharType="begin"/>
            </w:r>
            <w:r>
              <w:rPr>
                <w:noProof/>
              </w:rPr>
              <w:instrText xml:space="preserve"> PAGEREF _Toc233928723 \h </w:instrText>
            </w:r>
            <w:r>
              <w:rPr>
                <w:noProof/>
              </w:rPr>
            </w:r>
            <w:r>
              <w:rPr>
                <w:noProof/>
              </w:rPr>
              <w:fldChar w:fldCharType="separate"/>
            </w:r>
            <w:r>
              <w:rPr>
                <w:noProof/>
              </w:rPr>
              <w:t>9</w:t>
            </w:r>
            <w:r>
              <w:rPr>
                <w:noProof/>
              </w:rPr>
              <w:fldChar w:fldCharType="end"/>
            </w:r>
          </w:hyperlink>
        </w:p>
        <w:p w:rsidR="00C9587A" w:rsidRDefault="00C9587A">
          <w:pPr>
            <w:pStyle w:val="TOC2"/>
            <w:tabs>
              <w:tab w:val="right" w:leader="dot" w:pos="9016"/>
            </w:tabs>
            <w:rPr>
              <w:noProof/>
            </w:rPr>
          </w:pPr>
          <w:hyperlink w:anchor="_Toc233928724" w:history="1">
            <w:r w:rsidRPr="0020075E">
              <w:rPr>
                <w:rStyle w:val="Hyperlink"/>
                <w:noProof/>
              </w:rPr>
              <w:t>2.2 Research Studies</w:t>
            </w:r>
            <w:r>
              <w:rPr>
                <w:noProof/>
              </w:rPr>
              <w:tab/>
            </w:r>
            <w:r>
              <w:rPr>
                <w:noProof/>
              </w:rPr>
              <w:fldChar w:fldCharType="begin"/>
            </w:r>
            <w:r>
              <w:rPr>
                <w:noProof/>
              </w:rPr>
              <w:instrText xml:space="preserve"> PAGEREF _Toc233928724 \h </w:instrText>
            </w:r>
            <w:r>
              <w:rPr>
                <w:noProof/>
              </w:rPr>
            </w:r>
            <w:r>
              <w:rPr>
                <w:noProof/>
              </w:rPr>
              <w:fldChar w:fldCharType="separate"/>
            </w:r>
            <w:r>
              <w:rPr>
                <w:noProof/>
              </w:rPr>
              <w:t>9</w:t>
            </w:r>
            <w:r>
              <w:rPr>
                <w:noProof/>
              </w:rPr>
              <w:fldChar w:fldCharType="end"/>
            </w:r>
          </w:hyperlink>
        </w:p>
        <w:p w:rsidR="00C9587A" w:rsidRDefault="00C9587A">
          <w:pPr>
            <w:pStyle w:val="TOC1"/>
            <w:tabs>
              <w:tab w:val="right" w:leader="dot" w:pos="9016"/>
            </w:tabs>
            <w:rPr>
              <w:noProof/>
            </w:rPr>
          </w:pPr>
          <w:hyperlink w:anchor="_Toc233928725" w:history="1">
            <w:r w:rsidRPr="0020075E">
              <w:rPr>
                <w:rStyle w:val="Hyperlink"/>
                <w:noProof/>
              </w:rPr>
              <w:t>Chapter 3: Methodology</w:t>
            </w:r>
            <w:r>
              <w:rPr>
                <w:noProof/>
              </w:rPr>
              <w:tab/>
            </w:r>
            <w:r>
              <w:rPr>
                <w:noProof/>
              </w:rPr>
              <w:fldChar w:fldCharType="begin"/>
            </w:r>
            <w:r>
              <w:rPr>
                <w:noProof/>
              </w:rPr>
              <w:instrText xml:space="preserve"> PAGEREF _Toc233928725 \h </w:instrText>
            </w:r>
            <w:r>
              <w:rPr>
                <w:noProof/>
              </w:rPr>
            </w:r>
            <w:r>
              <w:rPr>
                <w:noProof/>
              </w:rPr>
              <w:fldChar w:fldCharType="separate"/>
            </w:r>
            <w:r>
              <w:rPr>
                <w:noProof/>
              </w:rPr>
              <w:t>11</w:t>
            </w:r>
            <w:r>
              <w:rPr>
                <w:noProof/>
              </w:rPr>
              <w:fldChar w:fldCharType="end"/>
            </w:r>
          </w:hyperlink>
        </w:p>
        <w:p w:rsidR="00C9587A" w:rsidRDefault="00C9587A">
          <w:pPr>
            <w:pStyle w:val="TOC2"/>
            <w:tabs>
              <w:tab w:val="right" w:leader="dot" w:pos="9016"/>
            </w:tabs>
            <w:rPr>
              <w:noProof/>
            </w:rPr>
          </w:pPr>
          <w:hyperlink w:anchor="_Toc233928726" w:history="1">
            <w:r w:rsidRPr="0020075E">
              <w:rPr>
                <w:rStyle w:val="Hyperlink"/>
                <w:noProof/>
              </w:rPr>
              <w:t>3.1 Dataset Description</w:t>
            </w:r>
            <w:r>
              <w:rPr>
                <w:noProof/>
              </w:rPr>
              <w:tab/>
            </w:r>
            <w:r>
              <w:rPr>
                <w:noProof/>
              </w:rPr>
              <w:fldChar w:fldCharType="begin"/>
            </w:r>
            <w:r>
              <w:rPr>
                <w:noProof/>
              </w:rPr>
              <w:instrText xml:space="preserve"> PAGEREF _Toc233928726 \h </w:instrText>
            </w:r>
            <w:r>
              <w:rPr>
                <w:noProof/>
              </w:rPr>
            </w:r>
            <w:r>
              <w:rPr>
                <w:noProof/>
              </w:rPr>
              <w:fldChar w:fldCharType="separate"/>
            </w:r>
            <w:r>
              <w:rPr>
                <w:noProof/>
              </w:rPr>
              <w:t>11</w:t>
            </w:r>
            <w:r>
              <w:rPr>
                <w:noProof/>
              </w:rPr>
              <w:fldChar w:fldCharType="end"/>
            </w:r>
          </w:hyperlink>
        </w:p>
        <w:p w:rsidR="00C9587A" w:rsidRDefault="00C9587A">
          <w:pPr>
            <w:pStyle w:val="TOC2"/>
            <w:tabs>
              <w:tab w:val="right" w:leader="dot" w:pos="9016"/>
            </w:tabs>
            <w:rPr>
              <w:noProof/>
            </w:rPr>
          </w:pPr>
          <w:hyperlink w:anchor="_Toc233928727" w:history="1">
            <w:r w:rsidRPr="0020075E">
              <w:rPr>
                <w:rStyle w:val="Hyperlink"/>
                <w:noProof/>
              </w:rPr>
              <w:t>3.2 Data Preprocessing</w:t>
            </w:r>
            <w:r>
              <w:rPr>
                <w:noProof/>
              </w:rPr>
              <w:tab/>
            </w:r>
            <w:r>
              <w:rPr>
                <w:noProof/>
              </w:rPr>
              <w:fldChar w:fldCharType="begin"/>
            </w:r>
            <w:r>
              <w:rPr>
                <w:noProof/>
              </w:rPr>
              <w:instrText xml:space="preserve"> PAGEREF _Toc233928727 \h </w:instrText>
            </w:r>
            <w:r>
              <w:rPr>
                <w:noProof/>
              </w:rPr>
            </w:r>
            <w:r>
              <w:rPr>
                <w:noProof/>
              </w:rPr>
              <w:fldChar w:fldCharType="separate"/>
            </w:r>
            <w:r>
              <w:rPr>
                <w:noProof/>
              </w:rPr>
              <w:t>11</w:t>
            </w:r>
            <w:r>
              <w:rPr>
                <w:noProof/>
              </w:rPr>
              <w:fldChar w:fldCharType="end"/>
            </w:r>
          </w:hyperlink>
        </w:p>
        <w:p w:rsidR="00C9587A" w:rsidRDefault="00C9587A">
          <w:pPr>
            <w:pStyle w:val="TOC2"/>
            <w:tabs>
              <w:tab w:val="right" w:leader="dot" w:pos="9016"/>
            </w:tabs>
            <w:rPr>
              <w:noProof/>
            </w:rPr>
          </w:pPr>
          <w:hyperlink w:anchor="_Toc233928728" w:history="1">
            <w:r w:rsidRPr="0020075E">
              <w:rPr>
                <w:rStyle w:val="Hyperlink"/>
                <w:noProof/>
              </w:rPr>
              <w:t>3.3 Algorithms Used</w:t>
            </w:r>
            <w:r>
              <w:rPr>
                <w:noProof/>
              </w:rPr>
              <w:tab/>
            </w:r>
            <w:r>
              <w:rPr>
                <w:noProof/>
              </w:rPr>
              <w:fldChar w:fldCharType="begin"/>
            </w:r>
            <w:r>
              <w:rPr>
                <w:noProof/>
              </w:rPr>
              <w:instrText xml:space="preserve"> PAGEREF _Toc233928728 \h </w:instrText>
            </w:r>
            <w:r>
              <w:rPr>
                <w:noProof/>
              </w:rPr>
            </w:r>
            <w:r>
              <w:rPr>
                <w:noProof/>
              </w:rPr>
              <w:fldChar w:fldCharType="separate"/>
            </w:r>
            <w:r>
              <w:rPr>
                <w:noProof/>
              </w:rPr>
              <w:t>12</w:t>
            </w:r>
            <w:r>
              <w:rPr>
                <w:noProof/>
              </w:rPr>
              <w:fldChar w:fldCharType="end"/>
            </w:r>
          </w:hyperlink>
        </w:p>
        <w:p w:rsidR="00C9587A" w:rsidRDefault="00C9587A">
          <w:pPr>
            <w:pStyle w:val="TOC1"/>
            <w:tabs>
              <w:tab w:val="right" w:leader="dot" w:pos="9016"/>
            </w:tabs>
            <w:rPr>
              <w:noProof/>
            </w:rPr>
          </w:pPr>
          <w:hyperlink w:anchor="_Toc233928729" w:history="1">
            <w:r w:rsidRPr="0020075E">
              <w:rPr>
                <w:rStyle w:val="Hyperlink"/>
                <w:noProof/>
              </w:rPr>
              <w:t>Chapter 4: Implementation</w:t>
            </w:r>
            <w:r>
              <w:rPr>
                <w:noProof/>
              </w:rPr>
              <w:tab/>
            </w:r>
            <w:r>
              <w:rPr>
                <w:noProof/>
              </w:rPr>
              <w:fldChar w:fldCharType="begin"/>
            </w:r>
            <w:r>
              <w:rPr>
                <w:noProof/>
              </w:rPr>
              <w:instrText xml:space="preserve"> PAGEREF _Toc233928729 \h </w:instrText>
            </w:r>
            <w:r>
              <w:rPr>
                <w:noProof/>
              </w:rPr>
            </w:r>
            <w:r>
              <w:rPr>
                <w:noProof/>
              </w:rPr>
              <w:fldChar w:fldCharType="separate"/>
            </w:r>
            <w:r>
              <w:rPr>
                <w:noProof/>
              </w:rPr>
              <w:t>13</w:t>
            </w:r>
            <w:r>
              <w:rPr>
                <w:noProof/>
              </w:rPr>
              <w:fldChar w:fldCharType="end"/>
            </w:r>
          </w:hyperlink>
        </w:p>
        <w:p w:rsidR="00C9587A" w:rsidRDefault="00C9587A">
          <w:pPr>
            <w:pStyle w:val="TOC2"/>
            <w:tabs>
              <w:tab w:val="right" w:leader="dot" w:pos="9016"/>
            </w:tabs>
            <w:rPr>
              <w:noProof/>
            </w:rPr>
          </w:pPr>
          <w:hyperlink w:anchor="_Toc233928730" w:history="1">
            <w:r w:rsidRPr="0020075E">
              <w:rPr>
                <w:rStyle w:val="Hyperlink"/>
                <w:noProof/>
              </w:rPr>
              <w:t>4.1 Exploratory Data Analysis (EDA)</w:t>
            </w:r>
            <w:r>
              <w:rPr>
                <w:noProof/>
              </w:rPr>
              <w:tab/>
            </w:r>
            <w:r>
              <w:rPr>
                <w:noProof/>
              </w:rPr>
              <w:fldChar w:fldCharType="begin"/>
            </w:r>
            <w:r>
              <w:rPr>
                <w:noProof/>
              </w:rPr>
              <w:instrText xml:space="preserve"> PAGEREF _Toc233928730 \h </w:instrText>
            </w:r>
            <w:r>
              <w:rPr>
                <w:noProof/>
              </w:rPr>
            </w:r>
            <w:r>
              <w:rPr>
                <w:noProof/>
              </w:rPr>
              <w:fldChar w:fldCharType="separate"/>
            </w:r>
            <w:r>
              <w:rPr>
                <w:noProof/>
              </w:rPr>
              <w:t>13</w:t>
            </w:r>
            <w:r>
              <w:rPr>
                <w:noProof/>
              </w:rPr>
              <w:fldChar w:fldCharType="end"/>
            </w:r>
          </w:hyperlink>
        </w:p>
        <w:p w:rsidR="00C9587A" w:rsidRDefault="00C9587A">
          <w:pPr>
            <w:pStyle w:val="TOC2"/>
            <w:tabs>
              <w:tab w:val="right" w:leader="dot" w:pos="9016"/>
            </w:tabs>
            <w:rPr>
              <w:noProof/>
            </w:rPr>
          </w:pPr>
          <w:hyperlink w:anchor="_Toc233928731" w:history="1">
            <w:r w:rsidRPr="0020075E">
              <w:rPr>
                <w:rStyle w:val="Hyperlink"/>
                <w:noProof/>
              </w:rPr>
              <w:t>4.2 Feature Engineering</w:t>
            </w:r>
            <w:r>
              <w:rPr>
                <w:noProof/>
              </w:rPr>
              <w:tab/>
            </w:r>
            <w:r>
              <w:rPr>
                <w:noProof/>
              </w:rPr>
              <w:fldChar w:fldCharType="begin"/>
            </w:r>
            <w:r>
              <w:rPr>
                <w:noProof/>
              </w:rPr>
              <w:instrText xml:space="preserve"> PAGEREF _Toc233928731 \h </w:instrText>
            </w:r>
            <w:r>
              <w:rPr>
                <w:noProof/>
              </w:rPr>
            </w:r>
            <w:r>
              <w:rPr>
                <w:noProof/>
              </w:rPr>
              <w:fldChar w:fldCharType="separate"/>
            </w:r>
            <w:r>
              <w:rPr>
                <w:noProof/>
              </w:rPr>
              <w:t>14</w:t>
            </w:r>
            <w:r>
              <w:rPr>
                <w:noProof/>
              </w:rPr>
              <w:fldChar w:fldCharType="end"/>
            </w:r>
          </w:hyperlink>
        </w:p>
        <w:p w:rsidR="00C9587A" w:rsidRDefault="00C9587A">
          <w:pPr>
            <w:pStyle w:val="TOC2"/>
            <w:tabs>
              <w:tab w:val="right" w:leader="dot" w:pos="9016"/>
            </w:tabs>
            <w:rPr>
              <w:noProof/>
            </w:rPr>
          </w:pPr>
          <w:hyperlink w:anchor="_Toc233928732" w:history="1">
            <w:r w:rsidRPr="0020075E">
              <w:rPr>
                <w:rStyle w:val="Hyperlink"/>
                <w:noProof/>
              </w:rPr>
              <w:t>4.3 Model Development</w:t>
            </w:r>
            <w:r>
              <w:rPr>
                <w:noProof/>
              </w:rPr>
              <w:tab/>
            </w:r>
            <w:r>
              <w:rPr>
                <w:noProof/>
              </w:rPr>
              <w:fldChar w:fldCharType="begin"/>
            </w:r>
            <w:r>
              <w:rPr>
                <w:noProof/>
              </w:rPr>
              <w:instrText xml:space="preserve"> PAGEREF _Toc233928732 \h </w:instrText>
            </w:r>
            <w:r>
              <w:rPr>
                <w:noProof/>
              </w:rPr>
            </w:r>
            <w:r>
              <w:rPr>
                <w:noProof/>
              </w:rPr>
              <w:fldChar w:fldCharType="separate"/>
            </w:r>
            <w:r>
              <w:rPr>
                <w:noProof/>
              </w:rPr>
              <w:t>15</w:t>
            </w:r>
            <w:r>
              <w:rPr>
                <w:noProof/>
              </w:rPr>
              <w:fldChar w:fldCharType="end"/>
            </w:r>
          </w:hyperlink>
        </w:p>
        <w:p w:rsidR="00C9587A" w:rsidRDefault="00C9587A">
          <w:pPr>
            <w:pStyle w:val="TOC1"/>
            <w:tabs>
              <w:tab w:val="right" w:leader="dot" w:pos="9016"/>
            </w:tabs>
            <w:rPr>
              <w:noProof/>
            </w:rPr>
          </w:pPr>
          <w:hyperlink w:anchor="_Toc233928733" w:history="1">
            <w:r w:rsidRPr="0020075E">
              <w:rPr>
                <w:rStyle w:val="Hyperlink"/>
                <w:noProof/>
              </w:rPr>
              <w:t>Chapter 5: Results and Discussion</w:t>
            </w:r>
            <w:r>
              <w:rPr>
                <w:noProof/>
              </w:rPr>
              <w:tab/>
            </w:r>
            <w:r>
              <w:rPr>
                <w:noProof/>
              </w:rPr>
              <w:fldChar w:fldCharType="begin"/>
            </w:r>
            <w:r>
              <w:rPr>
                <w:noProof/>
              </w:rPr>
              <w:instrText xml:space="preserve"> PAGEREF _Toc233928733 \h </w:instrText>
            </w:r>
            <w:r>
              <w:rPr>
                <w:noProof/>
              </w:rPr>
            </w:r>
            <w:r>
              <w:rPr>
                <w:noProof/>
              </w:rPr>
              <w:fldChar w:fldCharType="separate"/>
            </w:r>
            <w:r>
              <w:rPr>
                <w:noProof/>
              </w:rPr>
              <w:t>16</w:t>
            </w:r>
            <w:r>
              <w:rPr>
                <w:noProof/>
              </w:rPr>
              <w:fldChar w:fldCharType="end"/>
            </w:r>
          </w:hyperlink>
        </w:p>
        <w:p w:rsidR="00C9587A" w:rsidRDefault="00C9587A">
          <w:pPr>
            <w:pStyle w:val="TOC2"/>
            <w:tabs>
              <w:tab w:val="right" w:leader="dot" w:pos="9016"/>
            </w:tabs>
            <w:rPr>
              <w:noProof/>
            </w:rPr>
          </w:pPr>
          <w:hyperlink w:anchor="_Toc233928734" w:history="1">
            <w:r w:rsidRPr="0020075E">
              <w:rPr>
                <w:rStyle w:val="Hyperlink"/>
                <w:noProof/>
              </w:rPr>
              <w:t>5.1 Performance Metrics</w:t>
            </w:r>
            <w:r>
              <w:rPr>
                <w:noProof/>
              </w:rPr>
              <w:tab/>
            </w:r>
            <w:r>
              <w:rPr>
                <w:noProof/>
              </w:rPr>
              <w:fldChar w:fldCharType="begin"/>
            </w:r>
            <w:r>
              <w:rPr>
                <w:noProof/>
              </w:rPr>
              <w:instrText xml:space="preserve"> PAGEREF _Toc233928734 \h </w:instrText>
            </w:r>
            <w:r>
              <w:rPr>
                <w:noProof/>
              </w:rPr>
            </w:r>
            <w:r>
              <w:rPr>
                <w:noProof/>
              </w:rPr>
              <w:fldChar w:fldCharType="separate"/>
            </w:r>
            <w:r>
              <w:rPr>
                <w:noProof/>
              </w:rPr>
              <w:t>16</w:t>
            </w:r>
            <w:r>
              <w:rPr>
                <w:noProof/>
              </w:rPr>
              <w:fldChar w:fldCharType="end"/>
            </w:r>
          </w:hyperlink>
        </w:p>
        <w:p w:rsidR="00C9587A" w:rsidRDefault="00C9587A">
          <w:pPr>
            <w:pStyle w:val="TOC2"/>
            <w:tabs>
              <w:tab w:val="right" w:leader="dot" w:pos="9016"/>
            </w:tabs>
            <w:rPr>
              <w:noProof/>
            </w:rPr>
          </w:pPr>
          <w:hyperlink w:anchor="_Toc233928735" w:history="1">
            <w:r w:rsidRPr="0020075E">
              <w:rPr>
                <w:rStyle w:val="Hyperlink"/>
                <w:noProof/>
              </w:rPr>
              <w:t>5.2 Comparative Analysis</w:t>
            </w:r>
            <w:r>
              <w:rPr>
                <w:noProof/>
              </w:rPr>
              <w:tab/>
            </w:r>
            <w:r>
              <w:rPr>
                <w:noProof/>
              </w:rPr>
              <w:fldChar w:fldCharType="begin"/>
            </w:r>
            <w:r>
              <w:rPr>
                <w:noProof/>
              </w:rPr>
              <w:instrText xml:space="preserve"> PAGEREF _Toc233928735 \h </w:instrText>
            </w:r>
            <w:r>
              <w:rPr>
                <w:noProof/>
              </w:rPr>
            </w:r>
            <w:r>
              <w:rPr>
                <w:noProof/>
              </w:rPr>
              <w:fldChar w:fldCharType="separate"/>
            </w:r>
            <w:r>
              <w:rPr>
                <w:noProof/>
              </w:rPr>
              <w:t>16</w:t>
            </w:r>
            <w:r>
              <w:rPr>
                <w:noProof/>
              </w:rPr>
              <w:fldChar w:fldCharType="end"/>
            </w:r>
          </w:hyperlink>
        </w:p>
        <w:p w:rsidR="00C9587A" w:rsidRDefault="00C9587A">
          <w:pPr>
            <w:pStyle w:val="TOC2"/>
            <w:tabs>
              <w:tab w:val="right" w:leader="dot" w:pos="9016"/>
            </w:tabs>
            <w:rPr>
              <w:noProof/>
            </w:rPr>
          </w:pPr>
          <w:hyperlink w:anchor="_Toc233928736" w:history="1">
            <w:r w:rsidRPr="0020075E">
              <w:rPr>
                <w:rStyle w:val="Hyperlink"/>
                <w:noProof/>
              </w:rPr>
              <w:t>5.3 Deployment and Demonstration</w:t>
            </w:r>
            <w:r>
              <w:rPr>
                <w:noProof/>
              </w:rPr>
              <w:tab/>
            </w:r>
            <w:r>
              <w:rPr>
                <w:noProof/>
              </w:rPr>
              <w:fldChar w:fldCharType="begin"/>
            </w:r>
            <w:r>
              <w:rPr>
                <w:noProof/>
              </w:rPr>
              <w:instrText xml:space="preserve"> PAGEREF _Toc233928736 \h </w:instrText>
            </w:r>
            <w:r>
              <w:rPr>
                <w:noProof/>
              </w:rPr>
            </w:r>
            <w:r>
              <w:rPr>
                <w:noProof/>
              </w:rPr>
              <w:fldChar w:fldCharType="separate"/>
            </w:r>
            <w:r>
              <w:rPr>
                <w:noProof/>
              </w:rPr>
              <w:t>17</w:t>
            </w:r>
            <w:r>
              <w:rPr>
                <w:noProof/>
              </w:rPr>
              <w:fldChar w:fldCharType="end"/>
            </w:r>
          </w:hyperlink>
        </w:p>
        <w:p w:rsidR="00C9587A" w:rsidRDefault="00C9587A">
          <w:pPr>
            <w:pStyle w:val="TOC1"/>
            <w:tabs>
              <w:tab w:val="right" w:leader="dot" w:pos="9016"/>
            </w:tabs>
            <w:rPr>
              <w:noProof/>
            </w:rPr>
          </w:pPr>
          <w:hyperlink w:anchor="_Toc233928737" w:history="1">
            <w:r w:rsidRPr="0020075E">
              <w:rPr>
                <w:rStyle w:val="Hyperlink"/>
                <w:noProof/>
              </w:rPr>
              <w:t>Chapter 6: Conclusion and Future Scope</w:t>
            </w:r>
            <w:r>
              <w:rPr>
                <w:noProof/>
              </w:rPr>
              <w:tab/>
            </w:r>
            <w:r>
              <w:rPr>
                <w:noProof/>
              </w:rPr>
              <w:fldChar w:fldCharType="begin"/>
            </w:r>
            <w:r>
              <w:rPr>
                <w:noProof/>
              </w:rPr>
              <w:instrText xml:space="preserve"> PAGEREF _Toc233928737 \h </w:instrText>
            </w:r>
            <w:r>
              <w:rPr>
                <w:noProof/>
              </w:rPr>
            </w:r>
            <w:r>
              <w:rPr>
                <w:noProof/>
              </w:rPr>
              <w:fldChar w:fldCharType="separate"/>
            </w:r>
            <w:r>
              <w:rPr>
                <w:noProof/>
              </w:rPr>
              <w:t>19</w:t>
            </w:r>
            <w:r>
              <w:rPr>
                <w:noProof/>
              </w:rPr>
              <w:fldChar w:fldCharType="end"/>
            </w:r>
          </w:hyperlink>
        </w:p>
        <w:p w:rsidR="00C9587A" w:rsidRDefault="00C9587A">
          <w:pPr>
            <w:pStyle w:val="TOC2"/>
            <w:tabs>
              <w:tab w:val="right" w:leader="dot" w:pos="9016"/>
            </w:tabs>
            <w:rPr>
              <w:noProof/>
            </w:rPr>
          </w:pPr>
          <w:hyperlink w:anchor="_Toc233928738" w:history="1">
            <w:r w:rsidRPr="0020075E">
              <w:rPr>
                <w:rStyle w:val="Hyperlink"/>
                <w:noProof/>
              </w:rPr>
              <w:t>6.1 Conclusion</w:t>
            </w:r>
            <w:r>
              <w:rPr>
                <w:noProof/>
              </w:rPr>
              <w:tab/>
            </w:r>
            <w:r>
              <w:rPr>
                <w:noProof/>
              </w:rPr>
              <w:fldChar w:fldCharType="begin"/>
            </w:r>
            <w:r>
              <w:rPr>
                <w:noProof/>
              </w:rPr>
              <w:instrText xml:space="preserve"> PAGEREF _Toc233928738 \h </w:instrText>
            </w:r>
            <w:r>
              <w:rPr>
                <w:noProof/>
              </w:rPr>
            </w:r>
            <w:r>
              <w:rPr>
                <w:noProof/>
              </w:rPr>
              <w:fldChar w:fldCharType="separate"/>
            </w:r>
            <w:r>
              <w:rPr>
                <w:noProof/>
              </w:rPr>
              <w:t>19</w:t>
            </w:r>
            <w:r>
              <w:rPr>
                <w:noProof/>
              </w:rPr>
              <w:fldChar w:fldCharType="end"/>
            </w:r>
          </w:hyperlink>
        </w:p>
        <w:p w:rsidR="00C9587A" w:rsidRDefault="00C9587A">
          <w:pPr>
            <w:pStyle w:val="TOC2"/>
            <w:tabs>
              <w:tab w:val="right" w:leader="dot" w:pos="9016"/>
            </w:tabs>
            <w:rPr>
              <w:noProof/>
            </w:rPr>
          </w:pPr>
          <w:hyperlink w:anchor="_Toc233928739" w:history="1">
            <w:r w:rsidRPr="0020075E">
              <w:rPr>
                <w:rStyle w:val="Hyperlink"/>
                <w:noProof/>
              </w:rPr>
              <w:t>6.2 Future Scope</w:t>
            </w:r>
            <w:r>
              <w:rPr>
                <w:noProof/>
              </w:rPr>
              <w:tab/>
            </w:r>
            <w:r>
              <w:rPr>
                <w:noProof/>
              </w:rPr>
              <w:fldChar w:fldCharType="begin"/>
            </w:r>
            <w:r>
              <w:rPr>
                <w:noProof/>
              </w:rPr>
              <w:instrText xml:space="preserve"> PAGEREF _Toc233928739 \h </w:instrText>
            </w:r>
            <w:r>
              <w:rPr>
                <w:noProof/>
              </w:rPr>
            </w:r>
            <w:r>
              <w:rPr>
                <w:noProof/>
              </w:rPr>
              <w:fldChar w:fldCharType="separate"/>
            </w:r>
            <w:r>
              <w:rPr>
                <w:noProof/>
              </w:rPr>
              <w:t>19</w:t>
            </w:r>
            <w:r>
              <w:rPr>
                <w:noProof/>
              </w:rPr>
              <w:fldChar w:fldCharType="end"/>
            </w:r>
          </w:hyperlink>
        </w:p>
        <w:p w:rsidR="00C9587A" w:rsidRDefault="00C9587A">
          <w:pPr>
            <w:pStyle w:val="TOC1"/>
            <w:tabs>
              <w:tab w:val="right" w:leader="dot" w:pos="9016"/>
            </w:tabs>
            <w:rPr>
              <w:noProof/>
            </w:rPr>
          </w:pPr>
          <w:hyperlink w:anchor="_Toc233928740" w:history="1">
            <w:r w:rsidRPr="0020075E">
              <w:rPr>
                <w:rStyle w:val="Hyperlink"/>
                <w:noProof/>
              </w:rPr>
              <w:t>References</w:t>
            </w:r>
            <w:r>
              <w:rPr>
                <w:noProof/>
              </w:rPr>
              <w:tab/>
            </w:r>
            <w:r>
              <w:rPr>
                <w:noProof/>
              </w:rPr>
              <w:fldChar w:fldCharType="begin"/>
            </w:r>
            <w:r>
              <w:rPr>
                <w:noProof/>
              </w:rPr>
              <w:instrText xml:space="preserve"> PAGEREF _Toc233928740 \h </w:instrText>
            </w:r>
            <w:r>
              <w:rPr>
                <w:noProof/>
              </w:rPr>
            </w:r>
            <w:r>
              <w:rPr>
                <w:noProof/>
              </w:rPr>
              <w:fldChar w:fldCharType="separate"/>
            </w:r>
            <w:r>
              <w:rPr>
                <w:noProof/>
              </w:rPr>
              <w:t>20</w:t>
            </w:r>
            <w:r>
              <w:rPr>
                <w:noProof/>
              </w:rPr>
              <w:fldChar w:fldCharType="end"/>
            </w:r>
          </w:hyperlink>
        </w:p>
        <w:p w:rsidR="00DA1FA6" w:rsidRDefault="00DA1FA6">
          <w:r>
            <w:fldChar w:fldCharType="end"/>
          </w:r>
        </w:p>
      </w:sdtContent>
    </w:sdt>
    <w:p w:rsidR="00DA1FA6" w:rsidRDefault="00DA1FA6">
      <w:pPr>
        <w:sectPr w:rsidR="00DA1FA6">
          <w:headerReference w:type="default" r:id="rId8"/>
          <w:footerReference w:type="default" r:id="rId9"/>
          <w:pgSz w:w="11906" w:h="16838"/>
          <w:pgMar w:top="1440" w:right="1440" w:bottom="1440" w:left="1440" w:header="708" w:footer="708" w:gutter="0"/>
          <w:cols w:space="720"/>
          <w:docGrid w:linePitch="360"/>
        </w:sectPr>
      </w:pPr>
    </w:p>
    <w:p w:rsidR="00DA1FA6" w:rsidRDefault="00D74359">
      <w:pPr>
        <w:pStyle w:val="Heading1"/>
        <w:pageBreakBefore/>
        <w:spacing w:before="400" w:after="240"/>
      </w:pPr>
      <w:bookmarkStart w:id="5" w:name="_Toc233928718"/>
      <w:r>
        <w:lastRenderedPageBreak/>
        <w:t>Chapter 1: Introduction</w:t>
      </w:r>
      <w:bookmarkEnd w:id="5"/>
    </w:p>
    <w:p w:rsidR="00DA1FA6" w:rsidRDefault="00D74359">
      <w:pPr>
        <w:pStyle w:val="Heading2"/>
        <w:spacing w:before="320" w:after="160"/>
      </w:pPr>
      <w:bookmarkStart w:id="6" w:name="_Toc233928719"/>
      <w:r>
        <w:t>1.1 Background</w:t>
      </w:r>
      <w:bookmarkEnd w:id="6"/>
    </w:p>
    <w:p w:rsidR="00DA1FA6" w:rsidRDefault="00D74359">
      <w:pPr>
        <w:spacing w:after="200" w:line="300" w:lineRule="auto"/>
        <w:jc w:val="both"/>
      </w:pPr>
      <w:r>
        <w:rPr>
          <w:color w:val="1A1A1A"/>
        </w:rPr>
        <w:t>Educational institutions increasingly rely on data to understand and improve student outcomes. As students progress through a course, they generate a rich trail of information—attendance, assignment scores, study habi</w:t>
      </w:r>
      <w:r>
        <w:rPr>
          <w:color w:val="1A1A1A"/>
        </w:rPr>
        <w:t xml:space="preserve">ts, and internal assessments—that </w:t>
      </w:r>
      <w:proofErr w:type="gramStart"/>
      <w:r>
        <w:rPr>
          <w:color w:val="1A1A1A"/>
        </w:rPr>
        <w:t>reflects</w:t>
      </w:r>
      <w:proofErr w:type="gramEnd"/>
      <w:r>
        <w:rPr>
          <w:color w:val="1A1A1A"/>
        </w:rPr>
        <w:t xml:space="preserve"> far more than any single exam result. Educational Data Mining (EDM) and Learning Analytics have emerged as fields dedicated to extracting meaningful patterns from this data, enabling institutions to move from reac</w:t>
      </w:r>
      <w:r>
        <w:rPr>
          <w:color w:val="1A1A1A"/>
        </w:rPr>
        <w:t>tive grading to proactive academic support.</w:t>
      </w:r>
    </w:p>
    <w:p w:rsidR="00DA1FA6" w:rsidRDefault="00D74359">
      <w:pPr>
        <w:spacing w:after="200" w:line="300" w:lineRule="auto"/>
        <w:jc w:val="both"/>
      </w:pPr>
      <w:r>
        <w:rPr>
          <w:color w:val="1A1A1A"/>
        </w:rPr>
        <w:t xml:space="preserve">Machine Learning (ML), in particular, offers a powerful set of tools for this purpose. Regression-based ML models can learn the relationship between a student's academic and </w:t>
      </w:r>
      <w:proofErr w:type="spellStart"/>
      <w:r>
        <w:rPr>
          <w:color w:val="1A1A1A"/>
        </w:rPr>
        <w:t>behavioural</w:t>
      </w:r>
      <w:proofErr w:type="spellEnd"/>
      <w:r>
        <w:rPr>
          <w:color w:val="1A1A1A"/>
        </w:rPr>
        <w:t xml:space="preserve"> indicators and their event</w:t>
      </w:r>
      <w:r>
        <w:rPr>
          <w:color w:val="1A1A1A"/>
        </w:rPr>
        <w:t>ual performance, producing predictions that are both data-driven and reproducible. This project applies that idea directly: it builds a regression pipeline that predicts a student's final grade using real academic records, following the complete machine le</w:t>
      </w:r>
      <w:r>
        <w:rPr>
          <w:color w:val="1A1A1A"/>
        </w:rPr>
        <w:t>arning lifecycle from raw data to a deployed, interactive application.</w:t>
      </w:r>
    </w:p>
    <w:p w:rsidR="00DA1FA6" w:rsidRDefault="00D74359">
      <w:pPr>
        <w:spacing w:after="200" w:line="300" w:lineRule="auto"/>
        <w:jc w:val="both"/>
      </w:pPr>
      <w:r>
        <w:rPr>
          <w:color w:val="1A1A1A"/>
        </w:rPr>
        <w:t xml:space="preserve">The work was carried out as the Capstone Project for the AIML Summer Internship 2026 at IIHMF, MNNIT Allahabad, </w:t>
      </w:r>
      <w:proofErr w:type="spellStart"/>
      <w:r>
        <w:rPr>
          <w:color w:val="1A1A1A"/>
        </w:rPr>
        <w:t>Prayagraj</w:t>
      </w:r>
      <w:proofErr w:type="spellEnd"/>
      <w:r>
        <w:rPr>
          <w:color w:val="1A1A1A"/>
        </w:rPr>
        <w:t>, and corresponds to Project 1 (Student Performance Prediction S</w:t>
      </w:r>
      <w:r>
        <w:rPr>
          <w:color w:val="1A1A1A"/>
        </w:rPr>
        <w:t>ystem) of the available project topics.</w:t>
      </w:r>
    </w:p>
    <w:p w:rsidR="00DA1FA6" w:rsidRDefault="00D74359">
      <w:pPr>
        <w:pStyle w:val="Heading2"/>
        <w:spacing w:before="320" w:after="160"/>
      </w:pPr>
      <w:bookmarkStart w:id="7" w:name="_Toc233928720"/>
      <w:r>
        <w:t>1.2 Problem Statement</w:t>
      </w:r>
      <w:bookmarkEnd w:id="7"/>
    </w:p>
    <w:p w:rsidR="00DA1FA6" w:rsidRDefault="00D74359">
      <w:pPr>
        <w:spacing w:after="200" w:line="300" w:lineRule="auto"/>
        <w:jc w:val="both"/>
      </w:pPr>
      <w:r>
        <w:rPr>
          <w:color w:val="1A1A1A"/>
        </w:rPr>
        <w:t>Academic performance is shaped by a wide mix of factors—attendance, study habits, family background, and prior grades—making early, manual identification of at-risk students slow and inconsisten</w:t>
      </w:r>
      <w:r>
        <w:rPr>
          <w:color w:val="1A1A1A"/>
        </w:rPr>
        <w:t>t. Teachers and academic mentors often rely on informal judgment or end-of-term results to identify students who need additional support, by which point meaningful intervention windows may already have closed.</w:t>
      </w:r>
    </w:p>
    <w:p w:rsidR="00DA1FA6" w:rsidRDefault="00D74359">
      <w:pPr>
        <w:spacing w:after="200" w:line="300" w:lineRule="auto"/>
        <w:jc w:val="both"/>
      </w:pPr>
      <w:r>
        <w:rPr>
          <w:color w:val="1A1A1A"/>
        </w:rPr>
        <w:t xml:space="preserve">There is, therefore, a need for a systematic, </w:t>
      </w:r>
      <w:r>
        <w:rPr>
          <w:color w:val="1A1A1A"/>
        </w:rPr>
        <w:t>data-driven approach that can estimate a student's likely final performance well before the final assessment, using information that is already available earlier in the academic term. This project addresses that need by formulating student performance pred</w:t>
      </w:r>
      <w:r>
        <w:rPr>
          <w:color w:val="1A1A1A"/>
        </w:rPr>
        <w:t xml:space="preserve">iction as a supervised regression problem: given a student's demographic, academic, and </w:t>
      </w:r>
      <w:proofErr w:type="spellStart"/>
      <w:r>
        <w:rPr>
          <w:color w:val="1A1A1A"/>
        </w:rPr>
        <w:t>behavioural</w:t>
      </w:r>
      <w:proofErr w:type="spellEnd"/>
      <w:r>
        <w:rPr>
          <w:color w:val="1A1A1A"/>
        </w:rPr>
        <w:t xml:space="preserve"> attributes, predict their final grade (G3) on a 0–20 scale.</w:t>
      </w:r>
    </w:p>
    <w:p w:rsidR="00DA1FA6" w:rsidRDefault="00D74359">
      <w:pPr>
        <w:pStyle w:val="Heading2"/>
        <w:spacing w:before="320" w:after="160"/>
      </w:pPr>
      <w:bookmarkStart w:id="8" w:name="_Toc233928721"/>
      <w:r>
        <w:t>1.3 Objectives</w:t>
      </w:r>
      <w:bookmarkEnd w:id="8"/>
    </w:p>
    <w:p w:rsidR="00DA1FA6" w:rsidRDefault="00D74359">
      <w:pPr>
        <w:spacing w:after="200" w:line="300" w:lineRule="auto"/>
        <w:jc w:val="both"/>
      </w:pPr>
      <w:r>
        <w:rPr>
          <w:color w:val="1A1A1A"/>
        </w:rPr>
        <w:t>The specific objectives of this project are to:</w:t>
      </w:r>
    </w:p>
    <w:p w:rsidR="00DA1FA6" w:rsidRDefault="00D74359">
      <w:pPr>
        <w:pStyle w:val="ListParagraph"/>
        <w:numPr>
          <w:ilvl w:val="0"/>
          <w:numId w:val="2"/>
        </w:numPr>
        <w:spacing w:after="100" w:line="280" w:lineRule="auto"/>
      </w:pPr>
      <w:r>
        <w:rPr>
          <w:color w:val="1A1A1A"/>
        </w:rPr>
        <w:t xml:space="preserve">Understand the data: explore the </w:t>
      </w:r>
      <w:r>
        <w:rPr>
          <w:color w:val="1A1A1A"/>
        </w:rPr>
        <w:t xml:space="preserve">academic, demographic, and </w:t>
      </w:r>
      <w:proofErr w:type="spellStart"/>
      <w:r>
        <w:rPr>
          <w:color w:val="1A1A1A"/>
        </w:rPr>
        <w:t>behavioural</w:t>
      </w:r>
      <w:proofErr w:type="spellEnd"/>
      <w:r>
        <w:rPr>
          <w:color w:val="1A1A1A"/>
        </w:rPr>
        <w:t xml:space="preserve"> attributes that influence student outcomes in the chosen dataset.</w:t>
      </w:r>
    </w:p>
    <w:p w:rsidR="00DA1FA6" w:rsidRDefault="00D74359">
      <w:pPr>
        <w:pStyle w:val="ListParagraph"/>
        <w:numPr>
          <w:ilvl w:val="0"/>
          <w:numId w:val="2"/>
        </w:numPr>
        <w:spacing w:after="100" w:line="280" w:lineRule="auto"/>
      </w:pPr>
      <w:r>
        <w:rPr>
          <w:color w:val="1A1A1A"/>
        </w:rPr>
        <w:lastRenderedPageBreak/>
        <w:t xml:space="preserve">Clean and prepare the data: handle missing values, encode categorical fields, and engineer meaningful features suitable for regression </w:t>
      </w:r>
      <w:proofErr w:type="spellStart"/>
      <w:r>
        <w:rPr>
          <w:color w:val="1A1A1A"/>
        </w:rPr>
        <w:t>modelling</w:t>
      </w:r>
      <w:proofErr w:type="spellEnd"/>
      <w:r>
        <w:rPr>
          <w:color w:val="1A1A1A"/>
        </w:rPr>
        <w:t>.</w:t>
      </w:r>
    </w:p>
    <w:p w:rsidR="00DA1FA6" w:rsidRDefault="00D74359">
      <w:pPr>
        <w:pStyle w:val="ListParagraph"/>
        <w:numPr>
          <w:ilvl w:val="0"/>
          <w:numId w:val="2"/>
        </w:numPr>
        <w:spacing w:after="100" w:line="280" w:lineRule="auto"/>
      </w:pPr>
      <w:r>
        <w:rPr>
          <w:color w:val="1A1A1A"/>
        </w:rPr>
        <w:t>Build</w:t>
      </w:r>
      <w:r>
        <w:rPr>
          <w:color w:val="1A1A1A"/>
        </w:rPr>
        <w:t xml:space="preserve"> predictive models: train and compare multiple regression algorithms to estimate the final grade (G3) of a student.</w:t>
      </w:r>
    </w:p>
    <w:p w:rsidR="00DA1FA6" w:rsidRDefault="00D74359">
      <w:pPr>
        <w:pStyle w:val="ListParagraph"/>
        <w:numPr>
          <w:ilvl w:val="0"/>
          <w:numId w:val="2"/>
        </w:numPr>
        <w:spacing w:after="100" w:line="280" w:lineRule="auto"/>
      </w:pPr>
      <w:r>
        <w:rPr>
          <w:color w:val="1A1A1A"/>
        </w:rPr>
        <w:t>Evaluate rigorously: assess each model using standard regression metrics (MAE, MSE, RMSE, R²) on a held-out test set to identify the best-pe</w:t>
      </w:r>
      <w:r>
        <w:rPr>
          <w:color w:val="1A1A1A"/>
        </w:rPr>
        <w:t>rforming approach.</w:t>
      </w:r>
    </w:p>
    <w:p w:rsidR="00DA1FA6" w:rsidRDefault="00D74359">
      <w:pPr>
        <w:pStyle w:val="ListParagraph"/>
        <w:numPr>
          <w:ilvl w:val="0"/>
          <w:numId w:val="2"/>
        </w:numPr>
        <w:spacing w:after="100" w:line="280" w:lineRule="auto"/>
      </w:pPr>
      <w:r>
        <w:rPr>
          <w:color w:val="1A1A1A"/>
        </w:rPr>
        <w:t xml:space="preserve">Deploy for real use: package the selected model as an interactive </w:t>
      </w:r>
      <w:proofErr w:type="spellStart"/>
      <w:r>
        <w:rPr>
          <w:color w:val="1A1A1A"/>
        </w:rPr>
        <w:t>Streamlit</w:t>
      </w:r>
      <w:proofErr w:type="spellEnd"/>
      <w:r>
        <w:rPr>
          <w:color w:val="1A1A1A"/>
        </w:rPr>
        <w:t xml:space="preserve"> web application that accepts live input and returns a prediction with actionable feedback.</w:t>
      </w:r>
    </w:p>
    <w:p w:rsidR="00DA1FA6" w:rsidRDefault="00D74359">
      <w:pPr>
        <w:pStyle w:val="Heading1"/>
        <w:pageBreakBefore/>
        <w:spacing w:before="400" w:after="240"/>
      </w:pPr>
      <w:bookmarkStart w:id="9" w:name="_Toc233928722"/>
      <w:r>
        <w:lastRenderedPageBreak/>
        <w:t>Chapter 2: Literature Review</w:t>
      </w:r>
      <w:bookmarkEnd w:id="9"/>
    </w:p>
    <w:p w:rsidR="00DA1FA6" w:rsidRDefault="00D74359">
      <w:pPr>
        <w:pStyle w:val="Heading2"/>
        <w:spacing w:before="320" w:after="160"/>
      </w:pPr>
      <w:bookmarkStart w:id="10" w:name="_Toc233928723"/>
      <w:r>
        <w:t>2.1 Existing Approaches</w:t>
      </w:r>
      <w:bookmarkEnd w:id="10"/>
    </w:p>
    <w:p w:rsidR="00DA1FA6" w:rsidRDefault="00D74359">
      <w:pPr>
        <w:spacing w:after="200" w:line="300" w:lineRule="auto"/>
        <w:jc w:val="both"/>
      </w:pPr>
      <w:r>
        <w:rPr>
          <w:color w:val="1A1A1A"/>
        </w:rPr>
        <w:t>Early approaches to predicting student performance relied largely on statistical techniques such as multiple linear regression and correlation analysis applied to grade histories and demographic records. While straightforward to interpret, these methods st</w:t>
      </w:r>
      <w:r>
        <w:rPr>
          <w:color w:val="1A1A1A"/>
        </w:rPr>
        <w:t>ruggled to capture non-linear interactions between the many factors that influence a student's outcome, such as the combined effect of study time, family support, and past failures.</w:t>
      </w:r>
    </w:p>
    <w:p w:rsidR="00DA1FA6" w:rsidRDefault="00D74359">
      <w:pPr>
        <w:spacing w:after="200" w:line="300" w:lineRule="auto"/>
        <w:jc w:val="both"/>
      </w:pPr>
      <w:r>
        <w:rPr>
          <w:color w:val="1A1A1A"/>
        </w:rPr>
        <w:t>The rise of data mining and machine learning introduced more flexible tech</w:t>
      </w:r>
      <w:r>
        <w:rPr>
          <w:color w:val="1A1A1A"/>
        </w:rPr>
        <w:t xml:space="preserve">niques—decision trees, support vector machines (SVM), neural networks, and ensemble methods—into educational analytics. These approaches are generally grouped into two task formulations: classification, where the goal is to predict a discrete outcome such </w:t>
      </w:r>
      <w:r>
        <w:rPr>
          <w:color w:val="1A1A1A"/>
        </w:rPr>
        <w:t>as pass/fail or a grade band, and regression, where the goal is to predict a continuous grade value, as adopted in this project.</w:t>
      </w:r>
    </w:p>
    <w:p w:rsidR="00DA1FA6" w:rsidRDefault="00D74359">
      <w:pPr>
        <w:spacing w:after="200" w:line="300" w:lineRule="auto"/>
        <w:jc w:val="both"/>
      </w:pPr>
      <w:r>
        <w:rPr>
          <w:color w:val="1A1A1A"/>
        </w:rPr>
        <w:t>A recurring theme in this literature is the strong predictive value of a student's own prior performance. Early-period grades t</w:t>
      </w:r>
      <w:r>
        <w:rPr>
          <w:color w:val="1A1A1A"/>
        </w:rPr>
        <w:t xml:space="preserve">end to explain a large share of the variance in the final grade, since they already encode the combined effect of ability, effort, and circumstance. Consequently, many practical systems deliberately include first- and second-period grades as model inputs, </w:t>
      </w:r>
      <w:r>
        <w:rPr>
          <w:color w:val="1A1A1A"/>
        </w:rPr>
        <w:t xml:space="preserve">using demographic and </w:t>
      </w:r>
      <w:proofErr w:type="spellStart"/>
      <w:r>
        <w:rPr>
          <w:color w:val="1A1A1A"/>
        </w:rPr>
        <w:t>behavioural</w:t>
      </w:r>
      <w:proofErr w:type="spellEnd"/>
      <w:r>
        <w:rPr>
          <w:color w:val="1A1A1A"/>
        </w:rPr>
        <w:t xml:space="preserve"> attributes to refine the prediction rather than to carry the entire predictive burden.</w:t>
      </w:r>
    </w:p>
    <w:p w:rsidR="00DA1FA6" w:rsidRDefault="00D74359">
      <w:pPr>
        <w:pStyle w:val="Heading2"/>
        <w:spacing w:before="320" w:after="160"/>
      </w:pPr>
      <w:bookmarkStart w:id="11" w:name="_Toc233928724"/>
      <w:r>
        <w:t>2.2 Research Studies</w:t>
      </w:r>
      <w:bookmarkEnd w:id="11"/>
    </w:p>
    <w:p w:rsidR="00DA1FA6" w:rsidRDefault="00D74359">
      <w:pPr>
        <w:spacing w:after="200" w:line="300" w:lineRule="auto"/>
        <w:jc w:val="both"/>
      </w:pPr>
      <w:r>
        <w:rPr>
          <w:color w:val="1A1A1A"/>
        </w:rPr>
        <w:t xml:space="preserve">The dataset used in this project originates from the study by Cortez and Silva (2008), </w:t>
      </w:r>
      <w:proofErr w:type="gramStart"/>
      <w:r>
        <w:rPr>
          <w:color w:val="1A1A1A"/>
        </w:rPr>
        <w:t>who</w:t>
      </w:r>
      <w:proofErr w:type="gramEnd"/>
      <w:r>
        <w:rPr>
          <w:color w:val="1A1A1A"/>
        </w:rPr>
        <w:t xml:space="preserve"> collected academic, dem</w:t>
      </w:r>
      <w:r>
        <w:rPr>
          <w:color w:val="1A1A1A"/>
        </w:rPr>
        <w:t>ographic, and social data from two Portuguese secondary schools using school reports and student questionnaires, and used it to model student achievement in Mathematics and Portuguese language courses with data mining techniques. Their work, and subsequent</w:t>
      </w:r>
      <w:r>
        <w:rPr>
          <w:color w:val="1A1A1A"/>
        </w:rPr>
        <w:t xml:space="preserve"> studies built on the same dataset, consistently report that models incorporating prior grades (G1, G2) alongside </w:t>
      </w:r>
      <w:proofErr w:type="spellStart"/>
      <w:r>
        <w:rPr>
          <w:color w:val="1A1A1A"/>
        </w:rPr>
        <w:t>behavioural</w:t>
      </w:r>
      <w:proofErr w:type="spellEnd"/>
      <w:r>
        <w:rPr>
          <w:color w:val="1A1A1A"/>
        </w:rPr>
        <w:t xml:space="preserve"> attributes such as study time and past failures achieve substantially better predictive accuracy than models based on demographic </w:t>
      </w:r>
      <w:r>
        <w:rPr>
          <w:color w:val="1A1A1A"/>
        </w:rPr>
        <w:t>factors alone.</w:t>
      </w:r>
    </w:p>
    <w:p w:rsidR="00DA1FA6" w:rsidRDefault="00D74359">
      <w:pPr>
        <w:spacing w:after="200" w:line="300" w:lineRule="auto"/>
        <w:jc w:val="both"/>
      </w:pPr>
      <w:proofErr w:type="spellStart"/>
      <w:r>
        <w:rPr>
          <w:color w:val="1A1A1A"/>
        </w:rPr>
        <w:t>Kotsiantis</w:t>
      </w:r>
      <w:proofErr w:type="spellEnd"/>
      <w:r>
        <w:rPr>
          <w:color w:val="1A1A1A"/>
        </w:rPr>
        <w:t xml:space="preserve">, </w:t>
      </w:r>
      <w:proofErr w:type="spellStart"/>
      <w:r>
        <w:rPr>
          <w:color w:val="1A1A1A"/>
        </w:rPr>
        <w:t>Pierrakeas</w:t>
      </w:r>
      <w:proofErr w:type="spellEnd"/>
      <w:r>
        <w:rPr>
          <w:color w:val="1A1A1A"/>
        </w:rPr>
        <w:t xml:space="preserve">, and </w:t>
      </w:r>
      <w:proofErr w:type="spellStart"/>
      <w:r>
        <w:rPr>
          <w:color w:val="1A1A1A"/>
        </w:rPr>
        <w:t>Pintelas</w:t>
      </w:r>
      <w:proofErr w:type="spellEnd"/>
      <w:r>
        <w:rPr>
          <w:color w:val="1A1A1A"/>
        </w:rPr>
        <w:t xml:space="preserve"> (2004) examined the use of machine learning techniques—including decision trees, neural networks, and Naive </w:t>
      </w:r>
      <w:proofErr w:type="spellStart"/>
      <w:r>
        <w:rPr>
          <w:color w:val="1A1A1A"/>
        </w:rPr>
        <w:t>Bayes</w:t>
      </w:r>
      <w:proofErr w:type="spellEnd"/>
      <w:r>
        <w:rPr>
          <w:color w:val="1A1A1A"/>
        </w:rPr>
        <w:t>—for predicting student performance in distance learning settings, finding that ensemble an</w:t>
      </w:r>
      <w:r>
        <w:rPr>
          <w:color w:val="1A1A1A"/>
        </w:rPr>
        <w:t xml:space="preserve">d rule-based methods could reliably flag students at risk of underperforming well before course completion. More recent work has extended this line of research toward deep learning architectures combined with </w:t>
      </w:r>
      <w:proofErr w:type="spellStart"/>
      <w:r>
        <w:rPr>
          <w:color w:val="1A1A1A"/>
        </w:rPr>
        <w:t>explainability</w:t>
      </w:r>
      <w:proofErr w:type="spellEnd"/>
      <w:r>
        <w:rPr>
          <w:color w:val="1A1A1A"/>
        </w:rPr>
        <w:t xml:space="preserve"> techniques such as SHAP and LIME</w:t>
      </w:r>
      <w:r>
        <w:rPr>
          <w:color w:val="1A1A1A"/>
        </w:rPr>
        <w:t xml:space="preserve">, aiming to balance high predictive accuracy with the </w:t>
      </w:r>
      <w:r>
        <w:rPr>
          <w:color w:val="1A1A1A"/>
        </w:rPr>
        <w:lastRenderedPageBreak/>
        <w:t>transparent, auditable reasoning that educators and institutions require before acting on a model's output.</w:t>
      </w:r>
    </w:p>
    <w:p w:rsidR="00DA1FA6" w:rsidRDefault="00D74359">
      <w:pPr>
        <w:spacing w:after="200" w:line="300" w:lineRule="auto"/>
        <w:jc w:val="both"/>
      </w:pPr>
      <w:r>
        <w:rPr>
          <w:color w:val="1A1A1A"/>
        </w:rPr>
        <w:t>Across this body of research, a consistent conclusion emerges: simple, interpretable models su</w:t>
      </w:r>
      <w:r>
        <w:rPr>
          <w:color w:val="1A1A1A"/>
        </w:rPr>
        <w:t>ch as linear regression often perform competitively with more complex ensemble methods on structured educational datasets of this scale, particularly when strong predictors like prior grades are available—a finding that is echoed in the comparative results</w:t>
      </w:r>
      <w:r>
        <w:rPr>
          <w:color w:val="1A1A1A"/>
        </w:rPr>
        <w:t xml:space="preserve"> obtained in this project (see Chapter 5).</w:t>
      </w:r>
    </w:p>
    <w:p w:rsidR="00DA1FA6" w:rsidRDefault="00D74359">
      <w:pPr>
        <w:pStyle w:val="Heading1"/>
        <w:pageBreakBefore/>
        <w:spacing w:before="400" w:after="240"/>
      </w:pPr>
      <w:bookmarkStart w:id="12" w:name="_Toc233928725"/>
      <w:r>
        <w:lastRenderedPageBreak/>
        <w:t>Chapter 3: Methodology</w:t>
      </w:r>
      <w:bookmarkEnd w:id="12"/>
    </w:p>
    <w:p w:rsidR="00DA1FA6" w:rsidRDefault="00D74359">
      <w:pPr>
        <w:spacing w:after="200" w:line="300" w:lineRule="auto"/>
        <w:jc w:val="both"/>
      </w:pPr>
      <w:r>
        <w:rPr>
          <w:color w:val="1A1A1A"/>
        </w:rPr>
        <w:t>This project follows the standard machine learning lifecycle—problem understanding, data collection, preprocessing, exploratory data analysis, feature engineering, model building, evaluation</w:t>
      </w:r>
      <w:r>
        <w:rPr>
          <w:color w:val="1A1A1A"/>
        </w:rPr>
        <w:t>, and deployment—ensuring that every stage of the pipeline is grounded in the actual dataset and reproducible from the accompanying source code.</w:t>
      </w:r>
    </w:p>
    <w:p w:rsidR="00DA1FA6" w:rsidRDefault="00D74359">
      <w:pPr>
        <w:pStyle w:val="Heading2"/>
        <w:spacing w:before="320" w:after="160"/>
      </w:pPr>
      <w:bookmarkStart w:id="13" w:name="_Toc233928726"/>
      <w:r>
        <w:t>3.1 Dataset Description</w:t>
      </w:r>
      <w:bookmarkEnd w:id="13"/>
    </w:p>
    <w:p w:rsidR="00DA1FA6" w:rsidRDefault="00D74359">
      <w:pPr>
        <w:spacing w:after="200" w:line="300" w:lineRule="auto"/>
        <w:jc w:val="both"/>
      </w:pPr>
      <w:r>
        <w:rPr>
          <w:color w:val="1A1A1A"/>
        </w:rPr>
        <w:t xml:space="preserve">The project uses the UCI / </w:t>
      </w:r>
      <w:proofErr w:type="spellStart"/>
      <w:r>
        <w:rPr>
          <w:color w:val="1A1A1A"/>
        </w:rPr>
        <w:t>Kaggle</w:t>
      </w:r>
      <w:proofErr w:type="spellEnd"/>
      <w:r>
        <w:rPr>
          <w:color w:val="1A1A1A"/>
        </w:rPr>
        <w:t xml:space="preserve"> “Student Performance” dataset (Portuguese language course subset), which contains real records from two Portuguese secondary schools. The dataset combines academic, demographic, and social attributes for each student.</w:t>
      </w:r>
    </w:p>
    <w:tbl>
      <w:tblPr>
        <w:tblW w:w="935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350"/>
      </w:tblGrid>
      <w:tr w:rsidR="00DA1FA6">
        <w:tblPrEx>
          <w:tblCellMar>
            <w:top w:w="0" w:type="dxa"/>
            <w:bottom w:w="0" w:type="dxa"/>
          </w:tblCellMar>
        </w:tblPrEx>
        <w:tc>
          <w:tcPr>
            <w:tcW w:w="3000" w:type="dxa"/>
            <w:shd w:val="clear" w:color="auto" w:fill="EFF3F6"/>
            <w:tcMar>
              <w:top w:w="90" w:type="dxa"/>
              <w:left w:w="150" w:type="dxa"/>
              <w:bottom w:w="90" w:type="dxa"/>
              <w:right w:w="120" w:type="dxa"/>
            </w:tcMar>
          </w:tcPr>
          <w:p w:rsidR="00DA1FA6" w:rsidRDefault="00D74359">
            <w:r>
              <w:rPr>
                <w:b/>
                <w:bCs/>
                <w:color w:val="0B2545"/>
                <w:sz w:val="21"/>
                <w:szCs w:val="21"/>
              </w:rPr>
              <w:t>Sour</w:t>
            </w:r>
            <w:r>
              <w:rPr>
                <w:b/>
                <w:bCs/>
                <w:color w:val="0B2545"/>
                <w:sz w:val="21"/>
                <w:szCs w:val="21"/>
              </w:rPr>
              <w:t>ce</w:t>
            </w:r>
          </w:p>
        </w:tc>
        <w:tc>
          <w:tcPr>
            <w:tcW w:w="6350" w:type="dxa"/>
            <w:tcMar>
              <w:top w:w="90" w:type="dxa"/>
              <w:left w:w="150" w:type="dxa"/>
              <w:bottom w:w="90" w:type="dxa"/>
              <w:right w:w="120" w:type="dxa"/>
            </w:tcMar>
          </w:tcPr>
          <w:p w:rsidR="00DA1FA6" w:rsidRDefault="00D74359">
            <w:r>
              <w:rPr>
                <w:color w:val="1A1A1A"/>
                <w:sz w:val="21"/>
                <w:szCs w:val="21"/>
              </w:rPr>
              <w:t xml:space="preserve">UCI Machine Learning Repository / </w:t>
            </w:r>
            <w:proofErr w:type="spellStart"/>
            <w:r>
              <w:rPr>
                <w:color w:val="1A1A1A"/>
                <w:sz w:val="21"/>
                <w:szCs w:val="21"/>
              </w:rPr>
              <w:t>Kaggle</w:t>
            </w:r>
            <w:proofErr w:type="spellEnd"/>
            <w:r>
              <w:rPr>
                <w:color w:val="1A1A1A"/>
                <w:sz w:val="21"/>
                <w:szCs w:val="21"/>
              </w:rPr>
              <w:t xml:space="preserve"> (Cortez &amp; Silva, 2008)</w:t>
            </w:r>
          </w:p>
        </w:tc>
      </w:tr>
      <w:tr w:rsidR="00DA1FA6">
        <w:tblPrEx>
          <w:tblCellMar>
            <w:top w:w="0" w:type="dxa"/>
            <w:bottom w:w="0" w:type="dxa"/>
          </w:tblCellMar>
        </w:tblPrEx>
        <w:tc>
          <w:tcPr>
            <w:tcW w:w="3000" w:type="dxa"/>
            <w:shd w:val="clear" w:color="auto" w:fill="EFF3F6"/>
            <w:tcMar>
              <w:top w:w="90" w:type="dxa"/>
              <w:left w:w="150" w:type="dxa"/>
              <w:bottom w:w="90" w:type="dxa"/>
              <w:right w:w="120" w:type="dxa"/>
            </w:tcMar>
          </w:tcPr>
          <w:p w:rsidR="00DA1FA6" w:rsidRDefault="00D74359">
            <w:r>
              <w:rPr>
                <w:b/>
                <w:bCs/>
                <w:color w:val="0B2545"/>
                <w:sz w:val="21"/>
                <w:szCs w:val="21"/>
              </w:rPr>
              <w:t>Subject</w:t>
            </w:r>
          </w:p>
        </w:tc>
        <w:tc>
          <w:tcPr>
            <w:tcW w:w="6350" w:type="dxa"/>
            <w:tcMar>
              <w:top w:w="90" w:type="dxa"/>
              <w:left w:w="150" w:type="dxa"/>
              <w:bottom w:w="90" w:type="dxa"/>
              <w:right w:w="120" w:type="dxa"/>
            </w:tcMar>
          </w:tcPr>
          <w:p w:rsidR="00DA1FA6" w:rsidRDefault="00D74359">
            <w:r>
              <w:rPr>
                <w:color w:val="1A1A1A"/>
                <w:sz w:val="21"/>
                <w:szCs w:val="21"/>
              </w:rPr>
              <w:t>Portuguese language course (student-por.csv)</w:t>
            </w:r>
          </w:p>
        </w:tc>
      </w:tr>
      <w:tr w:rsidR="00DA1FA6">
        <w:tblPrEx>
          <w:tblCellMar>
            <w:top w:w="0" w:type="dxa"/>
            <w:bottom w:w="0" w:type="dxa"/>
          </w:tblCellMar>
        </w:tblPrEx>
        <w:tc>
          <w:tcPr>
            <w:tcW w:w="3000" w:type="dxa"/>
            <w:shd w:val="clear" w:color="auto" w:fill="EFF3F6"/>
            <w:tcMar>
              <w:top w:w="90" w:type="dxa"/>
              <w:left w:w="150" w:type="dxa"/>
              <w:bottom w:w="90" w:type="dxa"/>
              <w:right w:w="120" w:type="dxa"/>
            </w:tcMar>
          </w:tcPr>
          <w:p w:rsidR="00DA1FA6" w:rsidRDefault="00D74359">
            <w:r>
              <w:rPr>
                <w:b/>
                <w:bCs/>
                <w:color w:val="0B2545"/>
                <w:sz w:val="21"/>
                <w:szCs w:val="21"/>
              </w:rPr>
              <w:t>Number of records</w:t>
            </w:r>
          </w:p>
        </w:tc>
        <w:tc>
          <w:tcPr>
            <w:tcW w:w="6350" w:type="dxa"/>
            <w:tcMar>
              <w:top w:w="90" w:type="dxa"/>
              <w:left w:w="150" w:type="dxa"/>
              <w:bottom w:w="90" w:type="dxa"/>
              <w:right w:w="120" w:type="dxa"/>
            </w:tcMar>
          </w:tcPr>
          <w:p w:rsidR="00DA1FA6" w:rsidRDefault="00D74359">
            <w:r>
              <w:rPr>
                <w:color w:val="1A1A1A"/>
                <w:sz w:val="21"/>
                <w:szCs w:val="21"/>
              </w:rPr>
              <w:t>649 students</w:t>
            </w:r>
          </w:p>
        </w:tc>
      </w:tr>
      <w:tr w:rsidR="00DA1FA6">
        <w:tblPrEx>
          <w:tblCellMar>
            <w:top w:w="0" w:type="dxa"/>
            <w:bottom w:w="0" w:type="dxa"/>
          </w:tblCellMar>
        </w:tblPrEx>
        <w:tc>
          <w:tcPr>
            <w:tcW w:w="3000" w:type="dxa"/>
            <w:shd w:val="clear" w:color="auto" w:fill="EFF3F6"/>
            <w:tcMar>
              <w:top w:w="90" w:type="dxa"/>
              <w:left w:w="150" w:type="dxa"/>
              <w:bottom w:w="90" w:type="dxa"/>
              <w:right w:w="120" w:type="dxa"/>
            </w:tcMar>
          </w:tcPr>
          <w:p w:rsidR="00DA1FA6" w:rsidRDefault="00D74359">
            <w:r>
              <w:rPr>
                <w:b/>
                <w:bCs/>
                <w:color w:val="0B2545"/>
                <w:sz w:val="21"/>
                <w:szCs w:val="21"/>
              </w:rPr>
              <w:t>Number of attributes</w:t>
            </w:r>
          </w:p>
        </w:tc>
        <w:tc>
          <w:tcPr>
            <w:tcW w:w="6350" w:type="dxa"/>
            <w:tcMar>
              <w:top w:w="90" w:type="dxa"/>
              <w:left w:w="150" w:type="dxa"/>
              <w:bottom w:w="90" w:type="dxa"/>
              <w:right w:w="120" w:type="dxa"/>
            </w:tcMar>
          </w:tcPr>
          <w:p w:rsidR="00DA1FA6" w:rsidRDefault="00D74359">
            <w:r>
              <w:rPr>
                <w:color w:val="1A1A1A"/>
                <w:sz w:val="21"/>
                <w:szCs w:val="21"/>
              </w:rPr>
              <w:t>33 (demographic, social, and academic)</w:t>
            </w:r>
          </w:p>
        </w:tc>
      </w:tr>
      <w:tr w:rsidR="00DA1FA6">
        <w:tblPrEx>
          <w:tblCellMar>
            <w:top w:w="0" w:type="dxa"/>
            <w:bottom w:w="0" w:type="dxa"/>
          </w:tblCellMar>
        </w:tblPrEx>
        <w:tc>
          <w:tcPr>
            <w:tcW w:w="3000" w:type="dxa"/>
            <w:shd w:val="clear" w:color="auto" w:fill="EFF3F6"/>
            <w:tcMar>
              <w:top w:w="90" w:type="dxa"/>
              <w:left w:w="150" w:type="dxa"/>
              <w:bottom w:w="90" w:type="dxa"/>
              <w:right w:w="120" w:type="dxa"/>
            </w:tcMar>
          </w:tcPr>
          <w:p w:rsidR="00DA1FA6" w:rsidRDefault="00D74359">
            <w:r>
              <w:rPr>
                <w:b/>
                <w:bCs/>
                <w:color w:val="0B2545"/>
                <w:sz w:val="21"/>
                <w:szCs w:val="21"/>
              </w:rPr>
              <w:t>Target variable</w:t>
            </w:r>
          </w:p>
        </w:tc>
        <w:tc>
          <w:tcPr>
            <w:tcW w:w="6350" w:type="dxa"/>
            <w:tcMar>
              <w:top w:w="90" w:type="dxa"/>
              <w:left w:w="150" w:type="dxa"/>
              <w:bottom w:w="90" w:type="dxa"/>
              <w:right w:w="120" w:type="dxa"/>
            </w:tcMar>
          </w:tcPr>
          <w:p w:rsidR="00DA1FA6" w:rsidRDefault="00D74359">
            <w:r>
              <w:rPr>
                <w:color w:val="1A1A1A"/>
                <w:sz w:val="21"/>
                <w:szCs w:val="21"/>
              </w:rPr>
              <w:t>G3 — final grade, scale 0–20</w:t>
            </w:r>
          </w:p>
        </w:tc>
      </w:tr>
      <w:tr w:rsidR="00DA1FA6">
        <w:tblPrEx>
          <w:tblCellMar>
            <w:top w:w="0" w:type="dxa"/>
            <w:bottom w:w="0" w:type="dxa"/>
          </w:tblCellMar>
        </w:tblPrEx>
        <w:tc>
          <w:tcPr>
            <w:tcW w:w="3000" w:type="dxa"/>
            <w:shd w:val="clear" w:color="auto" w:fill="EFF3F6"/>
            <w:tcMar>
              <w:top w:w="90" w:type="dxa"/>
              <w:left w:w="150" w:type="dxa"/>
              <w:bottom w:w="90" w:type="dxa"/>
              <w:right w:w="120" w:type="dxa"/>
            </w:tcMar>
          </w:tcPr>
          <w:p w:rsidR="00DA1FA6" w:rsidRDefault="00D74359">
            <w:r>
              <w:rPr>
                <w:b/>
                <w:bCs/>
                <w:color w:val="0B2545"/>
                <w:sz w:val="21"/>
                <w:szCs w:val="21"/>
              </w:rPr>
              <w:t>Missing values</w:t>
            </w:r>
          </w:p>
        </w:tc>
        <w:tc>
          <w:tcPr>
            <w:tcW w:w="6350" w:type="dxa"/>
            <w:tcMar>
              <w:top w:w="90" w:type="dxa"/>
              <w:left w:w="150" w:type="dxa"/>
              <w:bottom w:w="90" w:type="dxa"/>
              <w:right w:w="120" w:type="dxa"/>
            </w:tcMar>
          </w:tcPr>
          <w:p w:rsidR="00DA1FA6" w:rsidRDefault="00D74359">
            <w:r>
              <w:rPr>
                <w:color w:val="1A1A1A"/>
                <w:sz w:val="21"/>
                <w:szCs w:val="21"/>
              </w:rPr>
              <w:t>None (0 across all 33 attributes)</w:t>
            </w:r>
          </w:p>
        </w:tc>
      </w:tr>
      <w:tr w:rsidR="00DA1FA6">
        <w:tblPrEx>
          <w:tblCellMar>
            <w:top w:w="0" w:type="dxa"/>
            <w:bottom w:w="0" w:type="dxa"/>
          </w:tblCellMar>
        </w:tblPrEx>
        <w:tc>
          <w:tcPr>
            <w:tcW w:w="3000" w:type="dxa"/>
            <w:shd w:val="clear" w:color="auto" w:fill="EFF3F6"/>
            <w:tcMar>
              <w:top w:w="90" w:type="dxa"/>
              <w:left w:w="150" w:type="dxa"/>
              <w:bottom w:w="90" w:type="dxa"/>
              <w:right w:w="120" w:type="dxa"/>
            </w:tcMar>
          </w:tcPr>
          <w:p w:rsidR="00DA1FA6" w:rsidRDefault="00D74359">
            <w:r>
              <w:rPr>
                <w:b/>
                <w:bCs/>
                <w:color w:val="0B2545"/>
                <w:sz w:val="21"/>
                <w:szCs w:val="21"/>
              </w:rPr>
              <w:t>Duplicate records</w:t>
            </w:r>
          </w:p>
        </w:tc>
        <w:tc>
          <w:tcPr>
            <w:tcW w:w="6350" w:type="dxa"/>
            <w:tcMar>
              <w:top w:w="90" w:type="dxa"/>
              <w:left w:w="150" w:type="dxa"/>
              <w:bottom w:w="90" w:type="dxa"/>
              <w:right w:w="120" w:type="dxa"/>
            </w:tcMar>
          </w:tcPr>
          <w:p w:rsidR="00DA1FA6" w:rsidRDefault="00D74359">
            <w:r>
              <w:rPr>
                <w:color w:val="1A1A1A"/>
                <w:sz w:val="21"/>
                <w:szCs w:val="21"/>
              </w:rPr>
              <w:t>None</w:t>
            </w:r>
          </w:p>
        </w:tc>
      </w:tr>
    </w:tbl>
    <w:p w:rsidR="00DA1FA6" w:rsidRDefault="00DA1FA6">
      <w:pPr>
        <w:spacing w:after="200"/>
      </w:pPr>
    </w:p>
    <w:p w:rsidR="00DA1FA6" w:rsidRDefault="00D74359">
      <w:pPr>
        <w:spacing w:after="200" w:line="300" w:lineRule="auto"/>
        <w:jc w:val="both"/>
      </w:pPr>
      <w:r>
        <w:rPr>
          <w:color w:val="1A1A1A"/>
        </w:rPr>
        <w:t>The 33 attributes fall broadly into three categories:</w:t>
      </w:r>
    </w:p>
    <w:p w:rsidR="00DA1FA6" w:rsidRDefault="00D74359">
      <w:pPr>
        <w:pStyle w:val="ListParagraph"/>
        <w:numPr>
          <w:ilvl w:val="0"/>
          <w:numId w:val="2"/>
        </w:numPr>
        <w:spacing w:after="100" w:line="280" w:lineRule="auto"/>
      </w:pPr>
      <w:r>
        <w:rPr>
          <w:color w:val="1A1A1A"/>
        </w:rPr>
        <w:t xml:space="preserve">Academic attributes: </w:t>
      </w:r>
      <w:proofErr w:type="spellStart"/>
      <w:r>
        <w:rPr>
          <w:color w:val="1A1A1A"/>
        </w:rPr>
        <w:t>studytime</w:t>
      </w:r>
      <w:proofErr w:type="spellEnd"/>
      <w:r>
        <w:rPr>
          <w:color w:val="1A1A1A"/>
        </w:rPr>
        <w:t>, failures, absences, and period grades G1, G2, G3.</w:t>
      </w:r>
    </w:p>
    <w:p w:rsidR="00DA1FA6" w:rsidRDefault="00D74359">
      <w:pPr>
        <w:pStyle w:val="ListParagraph"/>
        <w:numPr>
          <w:ilvl w:val="0"/>
          <w:numId w:val="2"/>
        </w:numPr>
        <w:spacing w:after="100" w:line="280" w:lineRule="auto"/>
      </w:pPr>
      <w:r>
        <w:rPr>
          <w:color w:val="1A1A1A"/>
        </w:rPr>
        <w:t>Demographic attributes: age, sex, address (urban/rural), family size, parents' education (</w:t>
      </w:r>
      <w:proofErr w:type="spellStart"/>
      <w:r>
        <w:rPr>
          <w:color w:val="1A1A1A"/>
        </w:rPr>
        <w:t>Medu</w:t>
      </w:r>
      <w:proofErr w:type="spellEnd"/>
      <w:r>
        <w:rPr>
          <w:color w:val="1A1A1A"/>
        </w:rPr>
        <w:t xml:space="preserve">, </w:t>
      </w:r>
      <w:proofErr w:type="spellStart"/>
      <w:r>
        <w:rPr>
          <w:color w:val="1A1A1A"/>
        </w:rPr>
        <w:t>Fedu</w:t>
      </w:r>
      <w:proofErr w:type="spellEnd"/>
      <w:r>
        <w:rPr>
          <w:color w:val="1A1A1A"/>
        </w:rPr>
        <w:t>) and occupation (</w:t>
      </w:r>
      <w:proofErr w:type="spellStart"/>
      <w:r>
        <w:rPr>
          <w:color w:val="1A1A1A"/>
        </w:rPr>
        <w:t>Mjob</w:t>
      </w:r>
      <w:proofErr w:type="spellEnd"/>
      <w:r>
        <w:rPr>
          <w:color w:val="1A1A1A"/>
        </w:rPr>
        <w:t xml:space="preserve">, </w:t>
      </w:r>
      <w:proofErr w:type="spellStart"/>
      <w:r>
        <w:rPr>
          <w:color w:val="1A1A1A"/>
        </w:rPr>
        <w:t>Fjob</w:t>
      </w:r>
      <w:proofErr w:type="spellEnd"/>
      <w:r>
        <w:rPr>
          <w:color w:val="1A1A1A"/>
        </w:rPr>
        <w:t>).</w:t>
      </w:r>
    </w:p>
    <w:p w:rsidR="00DA1FA6" w:rsidRDefault="00D74359">
      <w:pPr>
        <w:pStyle w:val="ListParagraph"/>
        <w:numPr>
          <w:ilvl w:val="0"/>
          <w:numId w:val="2"/>
        </w:numPr>
        <w:spacing w:after="100" w:line="280" w:lineRule="auto"/>
      </w:pPr>
      <w:r>
        <w:rPr>
          <w:color w:val="1A1A1A"/>
        </w:rPr>
        <w:t>Social attributes: internet access at home, participation in extracurricular activities, family relationship quality, free ti</w:t>
      </w:r>
      <w:r>
        <w:rPr>
          <w:color w:val="1A1A1A"/>
        </w:rPr>
        <w:t>me, and alcohol consumption (workday and weekend).</w:t>
      </w:r>
    </w:p>
    <w:p w:rsidR="00DA1FA6" w:rsidRDefault="00D74359">
      <w:pPr>
        <w:pStyle w:val="Heading2"/>
        <w:spacing w:before="320" w:after="160"/>
      </w:pPr>
      <w:bookmarkStart w:id="14" w:name="_Toc233928727"/>
      <w:r>
        <w:t>3.2 Data Preprocessing</w:t>
      </w:r>
      <w:bookmarkEnd w:id="14"/>
    </w:p>
    <w:p w:rsidR="00DA1FA6" w:rsidRDefault="00D74359">
      <w:pPr>
        <w:spacing w:after="200" w:line="300" w:lineRule="auto"/>
        <w:jc w:val="both"/>
      </w:pPr>
      <w:r>
        <w:rPr>
          <w:color w:val="1A1A1A"/>
        </w:rPr>
        <w:t xml:space="preserve">Before </w:t>
      </w:r>
      <w:proofErr w:type="spellStart"/>
      <w:r>
        <w:rPr>
          <w:color w:val="1A1A1A"/>
        </w:rPr>
        <w:t>modelling</w:t>
      </w:r>
      <w:proofErr w:type="spellEnd"/>
      <w:r>
        <w:rPr>
          <w:color w:val="1A1A1A"/>
        </w:rPr>
        <w:t>, the raw dataset was checked and prepared using the following steps:</w:t>
      </w:r>
    </w:p>
    <w:p w:rsidR="00DA1FA6" w:rsidRDefault="00D74359">
      <w:pPr>
        <w:pStyle w:val="ListParagraph"/>
        <w:numPr>
          <w:ilvl w:val="0"/>
          <w:numId w:val="2"/>
        </w:numPr>
        <w:spacing w:after="100" w:line="280" w:lineRule="auto"/>
      </w:pPr>
      <w:r>
        <w:rPr>
          <w:color w:val="1A1A1A"/>
        </w:rPr>
        <w:t xml:space="preserve">Missing value check: all 33 columns were verified for null values using </w:t>
      </w:r>
      <w:proofErr w:type="spellStart"/>
      <w:proofErr w:type="gramStart"/>
      <w:r>
        <w:rPr>
          <w:color w:val="1A1A1A"/>
        </w:rPr>
        <w:t>df.isnull</w:t>
      </w:r>
      <w:proofErr w:type="spellEnd"/>
      <w:r>
        <w:rPr>
          <w:color w:val="1A1A1A"/>
        </w:rPr>
        <w:t>(</w:t>
      </w:r>
      <w:proofErr w:type="gramEnd"/>
      <w:r>
        <w:rPr>
          <w:color w:val="1A1A1A"/>
        </w:rPr>
        <w:t xml:space="preserve">).sum(); none </w:t>
      </w:r>
      <w:r>
        <w:rPr>
          <w:color w:val="1A1A1A"/>
        </w:rPr>
        <w:t>were found, so no imputation was required.</w:t>
      </w:r>
    </w:p>
    <w:p w:rsidR="00DA1FA6" w:rsidRDefault="00D74359">
      <w:pPr>
        <w:pStyle w:val="ListParagraph"/>
        <w:numPr>
          <w:ilvl w:val="0"/>
          <w:numId w:val="2"/>
        </w:numPr>
        <w:spacing w:after="100" w:line="280" w:lineRule="auto"/>
      </w:pPr>
      <w:r>
        <w:rPr>
          <w:color w:val="1A1A1A"/>
        </w:rPr>
        <w:t>Duplicate removal: the dataset was checked for duplicate rows to prevent data leakage between the training and test sets; none were found.</w:t>
      </w:r>
    </w:p>
    <w:p w:rsidR="00DA1FA6" w:rsidRDefault="00D74359">
      <w:pPr>
        <w:pStyle w:val="ListParagraph"/>
        <w:numPr>
          <w:ilvl w:val="0"/>
          <w:numId w:val="2"/>
        </w:numPr>
        <w:spacing w:after="100" w:line="280" w:lineRule="auto"/>
      </w:pPr>
      <w:r>
        <w:rPr>
          <w:color w:val="1A1A1A"/>
        </w:rPr>
        <w:lastRenderedPageBreak/>
        <w:t xml:space="preserve">Categorical encoding: binary and categorical fields relevant to the </w:t>
      </w:r>
      <w:proofErr w:type="spellStart"/>
      <w:r>
        <w:rPr>
          <w:color w:val="1A1A1A"/>
        </w:rPr>
        <w:t>modelling</w:t>
      </w:r>
      <w:proofErr w:type="spellEnd"/>
      <w:r>
        <w:rPr>
          <w:color w:val="1A1A1A"/>
        </w:rPr>
        <w:t xml:space="preserve"> features (e.g., higher, internet) were label-encoded into numeric form using </w:t>
      </w:r>
      <w:proofErr w:type="spellStart"/>
      <w:r>
        <w:rPr>
          <w:color w:val="1A1A1A"/>
        </w:rPr>
        <w:t>scikit-learn's</w:t>
      </w:r>
      <w:proofErr w:type="spellEnd"/>
      <w:r>
        <w:rPr>
          <w:color w:val="1A1A1A"/>
        </w:rPr>
        <w:t xml:space="preserve"> </w:t>
      </w:r>
      <w:proofErr w:type="spellStart"/>
      <w:r>
        <w:rPr>
          <w:color w:val="1A1A1A"/>
        </w:rPr>
        <w:t>LabelEncoder</w:t>
      </w:r>
      <w:proofErr w:type="spellEnd"/>
      <w:r>
        <w:rPr>
          <w:color w:val="1A1A1A"/>
        </w:rPr>
        <w:t>, so they could be consumed by the regression algorithms.</w:t>
      </w:r>
    </w:p>
    <w:p w:rsidR="00DA1FA6" w:rsidRDefault="00D74359">
      <w:pPr>
        <w:pStyle w:val="ListParagraph"/>
        <w:numPr>
          <w:ilvl w:val="0"/>
          <w:numId w:val="2"/>
        </w:numPr>
        <w:spacing w:after="100" w:line="280" w:lineRule="auto"/>
      </w:pPr>
      <w:r>
        <w:rPr>
          <w:color w:val="1A1A1A"/>
        </w:rPr>
        <w:t>Feature selectio</w:t>
      </w:r>
      <w:r>
        <w:rPr>
          <w:color w:val="1A1A1A"/>
        </w:rPr>
        <w:t xml:space="preserve">n: eight features were retained for the final </w:t>
      </w:r>
      <w:proofErr w:type="spellStart"/>
      <w:r>
        <w:rPr>
          <w:color w:val="1A1A1A"/>
        </w:rPr>
        <w:t>modelling</w:t>
      </w:r>
      <w:proofErr w:type="spellEnd"/>
      <w:r>
        <w:rPr>
          <w:color w:val="1A1A1A"/>
        </w:rPr>
        <w:t xml:space="preserve"> pipeline—age, </w:t>
      </w:r>
      <w:proofErr w:type="spellStart"/>
      <w:r>
        <w:rPr>
          <w:color w:val="1A1A1A"/>
        </w:rPr>
        <w:t>studytime</w:t>
      </w:r>
      <w:proofErr w:type="spellEnd"/>
      <w:r>
        <w:rPr>
          <w:color w:val="1A1A1A"/>
        </w:rPr>
        <w:t xml:space="preserve">, failures, absences, G1, G2, higher, and internet—balancing predictive strength with the practical constraint of keeping the deployed application's input </w:t>
      </w:r>
      <w:proofErr w:type="spellStart"/>
      <w:r>
        <w:rPr>
          <w:color w:val="1A1A1A"/>
        </w:rPr>
        <w:t>form</w:t>
      </w:r>
      <w:proofErr w:type="spellEnd"/>
      <w:r>
        <w:rPr>
          <w:color w:val="1A1A1A"/>
        </w:rPr>
        <w:t xml:space="preserve"> short and usable.</w:t>
      </w:r>
    </w:p>
    <w:p w:rsidR="00DA1FA6" w:rsidRDefault="00D74359">
      <w:pPr>
        <w:pStyle w:val="ListParagraph"/>
        <w:numPr>
          <w:ilvl w:val="0"/>
          <w:numId w:val="2"/>
        </w:numPr>
        <w:spacing w:after="100" w:line="280" w:lineRule="auto"/>
      </w:pPr>
      <w:r>
        <w:rPr>
          <w:color w:val="1A1A1A"/>
        </w:rPr>
        <w:t xml:space="preserve">Train–test split: the processed data was split into training and test sets in an 80:20 ratio (519 training records, 130 test records) using a fixed </w:t>
      </w:r>
      <w:proofErr w:type="spellStart"/>
      <w:r>
        <w:rPr>
          <w:color w:val="1A1A1A"/>
        </w:rPr>
        <w:t>random_state</w:t>
      </w:r>
      <w:proofErr w:type="spellEnd"/>
      <w:r>
        <w:rPr>
          <w:color w:val="1A1A1A"/>
        </w:rPr>
        <w:t xml:space="preserve"> of 42 for reproducibility.</w:t>
      </w:r>
    </w:p>
    <w:p w:rsidR="00DA1FA6" w:rsidRDefault="00D74359">
      <w:pPr>
        <w:pStyle w:val="Heading2"/>
        <w:spacing w:before="320" w:after="160"/>
      </w:pPr>
      <w:bookmarkStart w:id="15" w:name="_Toc233928728"/>
      <w:r>
        <w:t>3.3 Algorithms Used</w:t>
      </w:r>
      <w:bookmarkEnd w:id="15"/>
    </w:p>
    <w:p w:rsidR="00DA1FA6" w:rsidRDefault="00D74359">
      <w:pPr>
        <w:spacing w:after="200" w:line="300" w:lineRule="auto"/>
        <w:jc w:val="both"/>
      </w:pPr>
      <w:r>
        <w:rPr>
          <w:color w:val="1A1A1A"/>
        </w:rPr>
        <w:t>Three supervised regression algorithms were sel</w:t>
      </w:r>
      <w:r>
        <w:rPr>
          <w:color w:val="1A1A1A"/>
        </w:rPr>
        <w:t>ected for comparison, chosen to span a range of model complexity from a simple linear baseline to non-linear ensemble methods:</w:t>
      </w:r>
    </w:p>
    <w:p w:rsidR="00DA1FA6" w:rsidRDefault="00D74359">
      <w:pPr>
        <w:pStyle w:val="Heading3"/>
        <w:spacing w:before="240" w:after="120"/>
      </w:pPr>
      <w:r>
        <w:rPr>
          <w:rFonts w:ascii="Cambria" w:eastAsia="Cambria" w:hAnsi="Cambria" w:cs="Cambria"/>
          <w:b/>
          <w:bCs/>
          <w:i/>
          <w:iCs/>
          <w:color w:val="1A1A1A"/>
        </w:rPr>
        <w:t>3.3.1 Linear Regression</w:t>
      </w:r>
    </w:p>
    <w:p w:rsidR="00DA1FA6" w:rsidRDefault="00D74359">
      <w:pPr>
        <w:spacing w:after="200" w:line="300" w:lineRule="auto"/>
        <w:jc w:val="both"/>
      </w:pPr>
      <w:r>
        <w:rPr>
          <w:color w:val="1A1A1A"/>
        </w:rPr>
        <w:t>Linear Regression models the final grade as a weighted linear combination of the input features. It is fast to train, easy to interpret through its coefficients, and serves as a baseline against which more complex models are compared.</w:t>
      </w:r>
    </w:p>
    <w:p w:rsidR="00DA1FA6" w:rsidRDefault="00D74359">
      <w:pPr>
        <w:pStyle w:val="Heading3"/>
        <w:spacing w:before="240" w:after="120"/>
      </w:pPr>
      <w:r>
        <w:rPr>
          <w:rFonts w:ascii="Cambria" w:eastAsia="Cambria" w:hAnsi="Cambria" w:cs="Cambria"/>
          <w:b/>
          <w:bCs/>
          <w:i/>
          <w:iCs/>
          <w:color w:val="1A1A1A"/>
        </w:rPr>
        <w:t xml:space="preserve">3.3.2 Random Forest </w:t>
      </w:r>
      <w:proofErr w:type="spellStart"/>
      <w:r>
        <w:rPr>
          <w:rFonts w:ascii="Cambria" w:eastAsia="Cambria" w:hAnsi="Cambria" w:cs="Cambria"/>
          <w:b/>
          <w:bCs/>
          <w:i/>
          <w:iCs/>
          <w:color w:val="1A1A1A"/>
        </w:rPr>
        <w:t>R</w:t>
      </w:r>
      <w:r>
        <w:rPr>
          <w:rFonts w:ascii="Cambria" w:eastAsia="Cambria" w:hAnsi="Cambria" w:cs="Cambria"/>
          <w:b/>
          <w:bCs/>
          <w:i/>
          <w:iCs/>
          <w:color w:val="1A1A1A"/>
        </w:rPr>
        <w:t>egressor</w:t>
      </w:r>
      <w:proofErr w:type="spellEnd"/>
    </w:p>
    <w:p w:rsidR="00DA1FA6" w:rsidRDefault="00D74359">
      <w:pPr>
        <w:spacing w:after="200" w:line="300" w:lineRule="auto"/>
        <w:jc w:val="both"/>
      </w:pPr>
      <w:r>
        <w:rPr>
          <w:color w:val="1A1A1A"/>
        </w:rPr>
        <w:t>Random Forest is an ensemble method that builds many decision trees on bootstrapped subsets of the training data and averages their predictions. It can capture non-linear relationships and feature interactions that a purely linear model cannot, at</w:t>
      </w:r>
      <w:r>
        <w:rPr>
          <w:color w:val="1A1A1A"/>
        </w:rPr>
        <w:t xml:space="preserve"> the cost of reduced interpretability.</w:t>
      </w:r>
    </w:p>
    <w:p w:rsidR="00DA1FA6" w:rsidRDefault="00D74359">
      <w:pPr>
        <w:pStyle w:val="Heading3"/>
        <w:spacing w:before="240" w:after="120"/>
      </w:pPr>
      <w:r>
        <w:rPr>
          <w:rFonts w:ascii="Cambria" w:eastAsia="Cambria" w:hAnsi="Cambria" w:cs="Cambria"/>
          <w:b/>
          <w:bCs/>
          <w:i/>
          <w:iCs/>
          <w:color w:val="1A1A1A"/>
        </w:rPr>
        <w:t xml:space="preserve">3.3.3 </w:t>
      </w:r>
      <w:proofErr w:type="spellStart"/>
      <w:r>
        <w:rPr>
          <w:rFonts w:ascii="Cambria" w:eastAsia="Cambria" w:hAnsi="Cambria" w:cs="Cambria"/>
          <w:b/>
          <w:bCs/>
          <w:i/>
          <w:iCs/>
          <w:color w:val="1A1A1A"/>
        </w:rPr>
        <w:t>XGBoost</w:t>
      </w:r>
      <w:proofErr w:type="spellEnd"/>
      <w:r>
        <w:rPr>
          <w:rFonts w:ascii="Cambria" w:eastAsia="Cambria" w:hAnsi="Cambria" w:cs="Cambria"/>
          <w:b/>
          <w:bCs/>
          <w:i/>
          <w:iCs/>
          <w:color w:val="1A1A1A"/>
        </w:rPr>
        <w:t xml:space="preserve"> </w:t>
      </w:r>
      <w:proofErr w:type="spellStart"/>
      <w:r>
        <w:rPr>
          <w:rFonts w:ascii="Cambria" w:eastAsia="Cambria" w:hAnsi="Cambria" w:cs="Cambria"/>
          <w:b/>
          <w:bCs/>
          <w:i/>
          <w:iCs/>
          <w:color w:val="1A1A1A"/>
        </w:rPr>
        <w:t>Regressor</w:t>
      </w:r>
      <w:proofErr w:type="spellEnd"/>
    </w:p>
    <w:p w:rsidR="00DA1FA6" w:rsidRDefault="00D74359">
      <w:pPr>
        <w:spacing w:after="200" w:line="300" w:lineRule="auto"/>
        <w:jc w:val="both"/>
      </w:pPr>
      <w:proofErr w:type="spellStart"/>
      <w:r>
        <w:rPr>
          <w:color w:val="1A1A1A"/>
        </w:rPr>
        <w:t>XGBoost</w:t>
      </w:r>
      <w:proofErr w:type="spellEnd"/>
      <w:r>
        <w:rPr>
          <w:color w:val="1A1A1A"/>
        </w:rPr>
        <w:t xml:space="preserve"> (Extreme Gradient Boosting) builds an ensemble of decision trees sequentially, with each new tree correcting the errors of the previous ones. It is widely used in applied machine learni</w:t>
      </w:r>
      <w:r>
        <w:rPr>
          <w:color w:val="1A1A1A"/>
        </w:rPr>
        <w:t>ng for its strong performance on structured, tabular data.</w:t>
      </w:r>
    </w:p>
    <w:p w:rsidR="00DA1FA6" w:rsidRDefault="00D74359">
      <w:pPr>
        <w:pStyle w:val="Heading1"/>
        <w:pageBreakBefore/>
        <w:spacing w:before="400" w:after="240"/>
      </w:pPr>
      <w:bookmarkStart w:id="16" w:name="_Toc233928729"/>
      <w:r>
        <w:lastRenderedPageBreak/>
        <w:t>Chapter 4: Implementation</w:t>
      </w:r>
      <w:bookmarkEnd w:id="16"/>
    </w:p>
    <w:p w:rsidR="00DA1FA6" w:rsidRDefault="00D74359">
      <w:pPr>
        <w:spacing w:after="200" w:line="300" w:lineRule="auto"/>
        <w:jc w:val="both"/>
      </w:pPr>
      <w:r>
        <w:rPr>
          <w:color w:val="1A1A1A"/>
        </w:rPr>
        <w:t>This chapter describes the practical implementation of the project, covering exploratory data analysis, feature engineering decisions, and the model development process, a</w:t>
      </w:r>
      <w:r>
        <w:rPr>
          <w:color w:val="1A1A1A"/>
        </w:rPr>
        <w:t xml:space="preserve">ll carried out in a Google </w:t>
      </w:r>
      <w:proofErr w:type="spellStart"/>
      <w:r>
        <w:rPr>
          <w:color w:val="1A1A1A"/>
        </w:rPr>
        <w:t>Colab</w:t>
      </w:r>
      <w:proofErr w:type="spellEnd"/>
      <w:r>
        <w:rPr>
          <w:color w:val="1A1A1A"/>
        </w:rPr>
        <w:t xml:space="preserve"> notebook (</w:t>
      </w:r>
      <w:proofErr w:type="spellStart"/>
      <w:r>
        <w:rPr>
          <w:color w:val="1A1A1A"/>
        </w:rPr>
        <w:t>Student_Performance_Prediction.ipynb</w:t>
      </w:r>
      <w:proofErr w:type="spellEnd"/>
      <w:r>
        <w:rPr>
          <w:color w:val="1A1A1A"/>
        </w:rPr>
        <w:t>).</w:t>
      </w:r>
    </w:p>
    <w:p w:rsidR="00DA1FA6" w:rsidRDefault="00D74359">
      <w:pPr>
        <w:pStyle w:val="Heading2"/>
        <w:spacing w:before="320" w:after="160"/>
      </w:pPr>
      <w:bookmarkStart w:id="17" w:name="_Toc233928730"/>
      <w:r>
        <w:t>4.1 Exploratory Data Analysis (EDA)</w:t>
      </w:r>
      <w:bookmarkEnd w:id="17"/>
    </w:p>
    <w:p w:rsidR="00DA1FA6" w:rsidRDefault="00D74359">
      <w:pPr>
        <w:spacing w:after="200" w:line="300" w:lineRule="auto"/>
        <w:jc w:val="both"/>
      </w:pPr>
      <w:r>
        <w:rPr>
          <w:color w:val="1A1A1A"/>
        </w:rPr>
        <w:t xml:space="preserve">Exploratory Data Analysis was performed to understand the distribution of individual attributes and the relationships between them before </w:t>
      </w:r>
      <w:r>
        <w:rPr>
          <w:color w:val="1A1A1A"/>
        </w:rPr>
        <w:t xml:space="preserve">any </w:t>
      </w:r>
      <w:proofErr w:type="spellStart"/>
      <w:r>
        <w:rPr>
          <w:color w:val="1A1A1A"/>
        </w:rPr>
        <w:t>modelling</w:t>
      </w:r>
      <w:proofErr w:type="spellEnd"/>
      <w:r>
        <w:rPr>
          <w:color w:val="1A1A1A"/>
        </w:rPr>
        <w:t xml:space="preserve"> was attempted. This included </w:t>
      </w:r>
      <w:proofErr w:type="spellStart"/>
      <w:r>
        <w:rPr>
          <w:color w:val="1A1A1A"/>
        </w:rPr>
        <w:t>univariate</w:t>
      </w:r>
      <w:proofErr w:type="spellEnd"/>
      <w:r>
        <w:rPr>
          <w:color w:val="1A1A1A"/>
        </w:rPr>
        <w:t xml:space="preserve"> analysis of grades, absences, and study time; </w:t>
      </w:r>
      <w:proofErr w:type="spellStart"/>
      <w:r>
        <w:rPr>
          <w:color w:val="1A1A1A"/>
        </w:rPr>
        <w:t>bivariate</w:t>
      </w:r>
      <w:proofErr w:type="spellEnd"/>
      <w:r>
        <w:rPr>
          <w:color w:val="1A1A1A"/>
        </w:rPr>
        <w:t xml:space="preserve"> analysis between the period grades (G1, G2) and the final grade (G3); and a full correlation analysis across all numeric features, </w:t>
      </w:r>
      <w:proofErr w:type="spellStart"/>
      <w:r>
        <w:rPr>
          <w:color w:val="1A1A1A"/>
        </w:rPr>
        <w:t>visualised</w:t>
      </w:r>
      <w:proofErr w:type="spellEnd"/>
      <w:r>
        <w:rPr>
          <w:color w:val="1A1A1A"/>
        </w:rPr>
        <w:t xml:space="preserve"> usin</w:t>
      </w:r>
      <w:r>
        <w:rPr>
          <w:color w:val="1A1A1A"/>
        </w:rPr>
        <w:t xml:space="preserve">g a </w:t>
      </w:r>
      <w:proofErr w:type="spellStart"/>
      <w:r>
        <w:rPr>
          <w:color w:val="1A1A1A"/>
        </w:rPr>
        <w:t>heatmap</w:t>
      </w:r>
      <w:proofErr w:type="spellEnd"/>
      <w:r>
        <w:rPr>
          <w:color w:val="1A1A1A"/>
        </w:rPr>
        <w:t>.</w:t>
      </w:r>
    </w:p>
    <w:p w:rsidR="00DA1FA6" w:rsidRDefault="00D74359">
      <w:pPr>
        <w:spacing w:before="200" w:after="80"/>
        <w:jc w:val="center"/>
      </w:pPr>
      <w:r>
        <w:rPr>
          <w:noProof/>
        </w:rPr>
        <w:drawing>
          <wp:inline distT="0" distB="0" distL="0" distR="0">
            <wp:extent cx="4953000" cy="2543175"/>
            <wp:effectExtent l="1905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t="3425" b="5137"/>
                    <a:stretch>
                      <a:fillRect/>
                    </a:stretch>
                  </pic:blipFill>
                  <pic:spPr bwMode="auto">
                    <a:xfrm>
                      <a:off x="0" y="0"/>
                      <a:ext cx="4953000" cy="2543175"/>
                    </a:xfrm>
                    <a:prstGeom prst="rect">
                      <a:avLst/>
                    </a:prstGeom>
                  </pic:spPr>
                </pic:pic>
              </a:graphicData>
            </a:graphic>
          </wp:inline>
        </w:drawing>
      </w:r>
    </w:p>
    <w:p w:rsidR="00DA1FA6" w:rsidRDefault="00D74359">
      <w:pPr>
        <w:spacing w:before="80" w:after="300"/>
        <w:jc w:val="center"/>
      </w:pPr>
      <w:r>
        <w:rPr>
          <w:i/>
          <w:iCs/>
          <w:color w:val="555555"/>
          <w:sz w:val="20"/>
          <w:szCs w:val="20"/>
        </w:rPr>
        <w:t>Figure 4.1: Notebook view showing initial dataset exploration (</w:t>
      </w:r>
      <w:proofErr w:type="spellStart"/>
      <w:proofErr w:type="gramStart"/>
      <w:r>
        <w:rPr>
          <w:i/>
          <w:iCs/>
          <w:color w:val="555555"/>
          <w:sz w:val="20"/>
          <w:szCs w:val="20"/>
        </w:rPr>
        <w:t>df.head</w:t>
      </w:r>
      <w:proofErr w:type="spellEnd"/>
      <w:r>
        <w:rPr>
          <w:i/>
          <w:iCs/>
          <w:color w:val="555555"/>
          <w:sz w:val="20"/>
          <w:szCs w:val="20"/>
        </w:rPr>
        <w:t>(</w:t>
      </w:r>
      <w:proofErr w:type="gramEnd"/>
      <w:r>
        <w:rPr>
          <w:i/>
          <w:iCs/>
          <w:color w:val="555555"/>
          <w:sz w:val="20"/>
          <w:szCs w:val="20"/>
        </w:rPr>
        <w:t xml:space="preserve">), </w:t>
      </w:r>
      <w:proofErr w:type="spellStart"/>
      <w:r>
        <w:rPr>
          <w:i/>
          <w:iCs/>
          <w:color w:val="555555"/>
          <w:sz w:val="20"/>
          <w:szCs w:val="20"/>
        </w:rPr>
        <w:t>df.shape</w:t>
      </w:r>
      <w:proofErr w:type="spellEnd"/>
      <w:r>
        <w:rPr>
          <w:i/>
          <w:iCs/>
          <w:color w:val="555555"/>
          <w:sz w:val="20"/>
          <w:szCs w:val="20"/>
        </w:rPr>
        <w:t>, df.info()).</w:t>
      </w:r>
    </w:p>
    <w:p w:rsidR="00DA1FA6" w:rsidRDefault="00D74359">
      <w:pPr>
        <w:spacing w:after="200" w:line="300" w:lineRule="auto"/>
        <w:jc w:val="both"/>
      </w:pPr>
      <w:r>
        <w:rPr>
          <w:color w:val="1A1A1A"/>
        </w:rPr>
        <w:t>The correlation analysis (Figure 4.2) confirmed the pattern reported in the source literature: the final grade G3 is very strongly correlated wit</w:t>
      </w:r>
      <w:r>
        <w:rPr>
          <w:color w:val="1A1A1A"/>
        </w:rPr>
        <w:t>h the second-period grade G2 (r = 0.92) and the first-period grade G1 (r = 0.83). Among the remaining attributes, number of past failures showed the strongest negative correlation with G3 (r = −0.39), followed by workday alcohol consumption (r = −0.20) and</w:t>
      </w:r>
      <w:r>
        <w:rPr>
          <w:color w:val="1A1A1A"/>
        </w:rPr>
        <w:t xml:space="preserve"> weekend alcohol consumption (r = −0.18). Study time showed a modest positive correlation with G3 (r = 0.25), as did mother's and father's education level (r = 0.24 and 0.21 respectively).</w:t>
      </w:r>
    </w:p>
    <w:p w:rsidR="00DA1FA6" w:rsidRDefault="00D74359">
      <w:pPr>
        <w:spacing w:before="200" w:after="80"/>
        <w:jc w:val="center"/>
      </w:pPr>
      <w:r>
        <w:rPr>
          <w:noProof/>
        </w:rPr>
        <w:lastRenderedPageBreak/>
        <w:drawing>
          <wp:inline distT="0" distB="0" distL="0" distR="0">
            <wp:extent cx="4953000" cy="2438400"/>
            <wp:effectExtent l="1905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t="4110" b="8219"/>
                    <a:stretch>
                      <a:fillRect/>
                    </a:stretch>
                  </pic:blipFill>
                  <pic:spPr bwMode="auto">
                    <a:xfrm>
                      <a:off x="0" y="0"/>
                      <a:ext cx="4953000" cy="2438400"/>
                    </a:xfrm>
                    <a:prstGeom prst="rect">
                      <a:avLst/>
                    </a:prstGeom>
                  </pic:spPr>
                </pic:pic>
              </a:graphicData>
            </a:graphic>
          </wp:inline>
        </w:drawing>
      </w:r>
    </w:p>
    <w:p w:rsidR="00DA1FA6" w:rsidRDefault="00D74359">
      <w:pPr>
        <w:spacing w:before="80" w:after="300"/>
        <w:jc w:val="center"/>
      </w:pPr>
      <w:r>
        <w:rPr>
          <w:i/>
          <w:iCs/>
          <w:color w:val="555555"/>
          <w:sz w:val="20"/>
          <w:szCs w:val="20"/>
        </w:rPr>
        <w:t xml:space="preserve">Figure 4.2: Correlation </w:t>
      </w:r>
      <w:proofErr w:type="spellStart"/>
      <w:r>
        <w:rPr>
          <w:i/>
          <w:iCs/>
          <w:color w:val="555555"/>
          <w:sz w:val="20"/>
          <w:szCs w:val="20"/>
        </w:rPr>
        <w:t>heatmap</w:t>
      </w:r>
      <w:proofErr w:type="spellEnd"/>
      <w:r>
        <w:rPr>
          <w:i/>
          <w:iCs/>
          <w:color w:val="555555"/>
          <w:sz w:val="20"/>
          <w:szCs w:val="20"/>
        </w:rPr>
        <w:t xml:space="preserve"> across all numeric features in th</w:t>
      </w:r>
      <w:r>
        <w:rPr>
          <w:i/>
          <w:iCs/>
          <w:color w:val="555555"/>
          <w:sz w:val="20"/>
          <w:szCs w:val="20"/>
        </w:rPr>
        <w:t>e dataset.</w:t>
      </w:r>
    </w:p>
    <w:p w:rsidR="00DA1FA6" w:rsidRDefault="00D74359">
      <w:pPr>
        <w:spacing w:after="200" w:line="300" w:lineRule="auto"/>
        <w:jc w:val="both"/>
      </w:pPr>
      <w:proofErr w:type="spellStart"/>
      <w:r>
        <w:rPr>
          <w:color w:val="1A1A1A"/>
        </w:rPr>
        <w:t>Boxplot</w:t>
      </w:r>
      <w:proofErr w:type="spellEnd"/>
      <w:r>
        <w:rPr>
          <w:color w:val="1A1A1A"/>
        </w:rPr>
        <w:t xml:space="preserve"> analysis (Figure 4.3) was used to inspect the spread and identify potential outliers in key numeric attributes, particularly absences and failures, both of which showed right-skewed distributions with a small number of students having un</w:t>
      </w:r>
      <w:r>
        <w:rPr>
          <w:color w:val="1A1A1A"/>
        </w:rPr>
        <w:t>usually high absence counts.</w:t>
      </w:r>
    </w:p>
    <w:p w:rsidR="00DA1FA6" w:rsidRDefault="00D74359">
      <w:pPr>
        <w:spacing w:before="200" w:after="80"/>
        <w:jc w:val="center"/>
      </w:pPr>
      <w:r>
        <w:rPr>
          <w:noProof/>
        </w:rPr>
        <w:drawing>
          <wp:inline distT="0" distB="0" distL="0" distR="0">
            <wp:extent cx="4953000" cy="2457450"/>
            <wp:effectExtent l="1905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srcRect t="5137" b="6507"/>
                    <a:stretch>
                      <a:fillRect/>
                    </a:stretch>
                  </pic:blipFill>
                  <pic:spPr bwMode="auto">
                    <a:xfrm>
                      <a:off x="0" y="0"/>
                      <a:ext cx="4953000" cy="2457450"/>
                    </a:xfrm>
                    <a:prstGeom prst="rect">
                      <a:avLst/>
                    </a:prstGeom>
                  </pic:spPr>
                </pic:pic>
              </a:graphicData>
            </a:graphic>
          </wp:inline>
        </w:drawing>
      </w:r>
    </w:p>
    <w:p w:rsidR="00DA1FA6" w:rsidRDefault="00D74359">
      <w:pPr>
        <w:spacing w:before="80" w:after="300"/>
        <w:jc w:val="center"/>
      </w:pPr>
      <w:r>
        <w:rPr>
          <w:i/>
          <w:iCs/>
          <w:color w:val="555555"/>
          <w:sz w:val="20"/>
          <w:szCs w:val="20"/>
        </w:rPr>
        <w:t xml:space="preserve">Figure 4.3: </w:t>
      </w:r>
      <w:proofErr w:type="spellStart"/>
      <w:r>
        <w:rPr>
          <w:i/>
          <w:iCs/>
          <w:color w:val="555555"/>
          <w:sz w:val="20"/>
          <w:szCs w:val="20"/>
        </w:rPr>
        <w:t>Boxplot</w:t>
      </w:r>
      <w:proofErr w:type="spellEnd"/>
      <w:r>
        <w:rPr>
          <w:i/>
          <w:iCs/>
          <w:color w:val="555555"/>
          <w:sz w:val="20"/>
          <w:szCs w:val="20"/>
        </w:rPr>
        <w:t xml:space="preserve"> analysis used to examine outliers in </w:t>
      </w:r>
      <w:proofErr w:type="spellStart"/>
      <w:r>
        <w:rPr>
          <w:i/>
          <w:iCs/>
          <w:color w:val="555555"/>
          <w:sz w:val="20"/>
          <w:szCs w:val="20"/>
        </w:rPr>
        <w:t>behavioural</w:t>
      </w:r>
      <w:proofErr w:type="spellEnd"/>
      <w:r>
        <w:rPr>
          <w:i/>
          <w:iCs/>
          <w:color w:val="555555"/>
          <w:sz w:val="20"/>
          <w:szCs w:val="20"/>
        </w:rPr>
        <w:t xml:space="preserve"> and academic attributes.</w:t>
      </w:r>
    </w:p>
    <w:p w:rsidR="00DA1FA6" w:rsidRDefault="00D74359">
      <w:pPr>
        <w:pStyle w:val="Heading2"/>
        <w:spacing w:before="320" w:after="160"/>
      </w:pPr>
      <w:bookmarkStart w:id="18" w:name="_Toc233928731"/>
      <w:r>
        <w:t>4.2 Feature Engineering</w:t>
      </w:r>
      <w:bookmarkEnd w:id="18"/>
    </w:p>
    <w:p w:rsidR="00DA1FA6" w:rsidRDefault="00D74359">
      <w:pPr>
        <w:spacing w:after="200" w:line="300" w:lineRule="auto"/>
        <w:jc w:val="both"/>
      </w:pPr>
      <w:r>
        <w:rPr>
          <w:color w:val="1A1A1A"/>
        </w:rPr>
        <w:t xml:space="preserve">Based on the correlation analysis and practical considerations around building a usable prediction application, eight features were selected for the final model: age, </w:t>
      </w:r>
      <w:proofErr w:type="spellStart"/>
      <w:r>
        <w:rPr>
          <w:color w:val="1A1A1A"/>
        </w:rPr>
        <w:t>studytime</w:t>
      </w:r>
      <w:proofErr w:type="spellEnd"/>
      <w:r>
        <w:rPr>
          <w:color w:val="1A1A1A"/>
        </w:rPr>
        <w:t>, failures, absences, G1, G2, higher (whether the student aspires to higher educ</w:t>
      </w:r>
      <w:r>
        <w:rPr>
          <w:color w:val="1A1A1A"/>
        </w:rPr>
        <w:t xml:space="preserve">ation), and internet (whether the student has internet access at home). This selection deliberately balances two goals: retaining the features with the strongest statistical relationship to the final grade (G1, G2, failures, </w:t>
      </w:r>
      <w:proofErr w:type="spellStart"/>
      <w:r>
        <w:rPr>
          <w:color w:val="1A1A1A"/>
        </w:rPr>
        <w:t>studytime</w:t>
      </w:r>
      <w:proofErr w:type="spellEnd"/>
      <w:r>
        <w:rPr>
          <w:color w:val="1A1A1A"/>
        </w:rPr>
        <w:t>), while keeping the s</w:t>
      </w:r>
      <w:r>
        <w:rPr>
          <w:color w:val="1A1A1A"/>
        </w:rPr>
        <w:t xml:space="preserve">et small enough that the deployed application's input </w:t>
      </w:r>
      <w:proofErr w:type="spellStart"/>
      <w:r>
        <w:rPr>
          <w:color w:val="1A1A1A"/>
        </w:rPr>
        <w:t>form</w:t>
      </w:r>
      <w:proofErr w:type="spellEnd"/>
      <w:r>
        <w:rPr>
          <w:color w:val="1A1A1A"/>
        </w:rPr>
        <w:t xml:space="preserve"> remains quick and simple for an end user to fill in.</w:t>
      </w:r>
    </w:p>
    <w:p w:rsidR="00DA1FA6" w:rsidRDefault="00D74359">
      <w:pPr>
        <w:spacing w:after="200" w:line="300" w:lineRule="auto"/>
        <w:jc w:val="both"/>
      </w:pPr>
      <w:r>
        <w:rPr>
          <w:color w:val="1A1A1A"/>
        </w:rPr>
        <w:lastRenderedPageBreak/>
        <w:t xml:space="preserve">The two categorical fields in this feature set, higher and internet, were label-encoded into binary numeric values (0/1) using </w:t>
      </w:r>
      <w:proofErr w:type="spellStart"/>
      <w:r>
        <w:rPr>
          <w:color w:val="1A1A1A"/>
        </w:rPr>
        <w:t>scikit-learn's</w:t>
      </w:r>
      <w:proofErr w:type="spellEnd"/>
      <w:r>
        <w:rPr>
          <w:color w:val="1A1A1A"/>
        </w:rPr>
        <w:t xml:space="preserve"> </w:t>
      </w:r>
      <w:proofErr w:type="spellStart"/>
      <w:r>
        <w:rPr>
          <w:color w:val="1A1A1A"/>
        </w:rPr>
        <w:t>La</w:t>
      </w:r>
      <w:r>
        <w:rPr>
          <w:color w:val="1A1A1A"/>
        </w:rPr>
        <w:t>belEncoder</w:t>
      </w:r>
      <w:proofErr w:type="spellEnd"/>
      <w:r>
        <w:rPr>
          <w:color w:val="1A1A1A"/>
        </w:rPr>
        <w:t>, and the fitted encoders were saved alongside the trained model so that the same encoding could be applied consistently to new input at prediction time.</w:t>
      </w:r>
    </w:p>
    <w:p w:rsidR="00DA1FA6" w:rsidRDefault="00D74359">
      <w:pPr>
        <w:pStyle w:val="Heading2"/>
        <w:spacing w:before="320" w:after="160"/>
      </w:pPr>
      <w:bookmarkStart w:id="19" w:name="_Toc233928732"/>
      <w:r>
        <w:t>4.3 Model Development</w:t>
      </w:r>
      <w:bookmarkEnd w:id="19"/>
    </w:p>
    <w:p w:rsidR="00DA1FA6" w:rsidRDefault="00D74359">
      <w:pPr>
        <w:spacing w:after="200" w:line="300" w:lineRule="auto"/>
        <w:jc w:val="both"/>
      </w:pPr>
      <w:r>
        <w:rPr>
          <w:color w:val="1A1A1A"/>
        </w:rPr>
        <w:t xml:space="preserve">With the feature set </w:t>
      </w:r>
      <w:proofErr w:type="spellStart"/>
      <w:r>
        <w:rPr>
          <w:color w:val="1A1A1A"/>
        </w:rPr>
        <w:t>finalised</w:t>
      </w:r>
      <w:proofErr w:type="spellEnd"/>
      <w:r>
        <w:rPr>
          <w:color w:val="1A1A1A"/>
        </w:rPr>
        <w:t>, the data was split into training and t</w:t>
      </w:r>
      <w:r>
        <w:rPr>
          <w:color w:val="1A1A1A"/>
        </w:rPr>
        <w:t xml:space="preserve">est sets (519 and 130 records respectively, an 80:20 split with </w:t>
      </w:r>
      <w:proofErr w:type="spellStart"/>
      <w:r>
        <w:rPr>
          <w:color w:val="1A1A1A"/>
        </w:rPr>
        <w:t>random_state</w:t>
      </w:r>
      <w:proofErr w:type="spellEnd"/>
      <w:r>
        <w:rPr>
          <w:color w:val="1A1A1A"/>
        </w:rPr>
        <w:t xml:space="preserve">=42), and three regression models were trained on the identical training data and feature set to ensure a fair comparison: Linear Regression, Random Forest </w:t>
      </w:r>
      <w:proofErr w:type="spellStart"/>
      <w:r>
        <w:rPr>
          <w:color w:val="1A1A1A"/>
        </w:rPr>
        <w:t>Regressor</w:t>
      </w:r>
      <w:proofErr w:type="spellEnd"/>
      <w:r>
        <w:rPr>
          <w:color w:val="1A1A1A"/>
        </w:rPr>
        <w:t xml:space="preserve">, and </w:t>
      </w:r>
      <w:proofErr w:type="spellStart"/>
      <w:r>
        <w:rPr>
          <w:color w:val="1A1A1A"/>
        </w:rPr>
        <w:t>XGBoost</w:t>
      </w:r>
      <w:proofErr w:type="spellEnd"/>
      <w:r>
        <w:rPr>
          <w:color w:val="1A1A1A"/>
        </w:rPr>
        <w:t xml:space="preserve"> </w:t>
      </w:r>
      <w:proofErr w:type="spellStart"/>
      <w:r>
        <w:rPr>
          <w:color w:val="1A1A1A"/>
        </w:rPr>
        <w:t>R</w:t>
      </w:r>
      <w:r>
        <w:rPr>
          <w:color w:val="1A1A1A"/>
        </w:rPr>
        <w:t>egressor</w:t>
      </w:r>
      <w:proofErr w:type="spellEnd"/>
      <w:r>
        <w:rPr>
          <w:color w:val="1A1A1A"/>
        </w:rPr>
        <w:t>.</w:t>
      </w:r>
    </w:p>
    <w:p w:rsidR="00DA1FA6" w:rsidRDefault="00D74359">
      <w:pPr>
        <w:spacing w:before="200" w:after="80"/>
        <w:jc w:val="center"/>
      </w:pPr>
      <w:r>
        <w:rPr>
          <w:noProof/>
        </w:rPr>
        <w:drawing>
          <wp:inline distT="0" distB="0" distL="0" distR="0">
            <wp:extent cx="4953000" cy="2457450"/>
            <wp:effectExtent l="1905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srcRect t="4110" b="7534"/>
                    <a:stretch>
                      <a:fillRect/>
                    </a:stretch>
                  </pic:blipFill>
                  <pic:spPr bwMode="auto">
                    <a:xfrm>
                      <a:off x="0" y="0"/>
                      <a:ext cx="4953000" cy="2457450"/>
                    </a:xfrm>
                    <a:prstGeom prst="rect">
                      <a:avLst/>
                    </a:prstGeom>
                  </pic:spPr>
                </pic:pic>
              </a:graphicData>
            </a:graphic>
          </wp:inline>
        </w:drawing>
      </w:r>
    </w:p>
    <w:p w:rsidR="00DA1FA6" w:rsidRDefault="00D74359">
      <w:pPr>
        <w:spacing w:before="80" w:after="300"/>
        <w:jc w:val="center"/>
      </w:pPr>
      <w:r>
        <w:rPr>
          <w:i/>
          <w:iCs/>
          <w:color w:val="555555"/>
          <w:sz w:val="20"/>
          <w:szCs w:val="20"/>
        </w:rPr>
        <w:t xml:space="preserve">Figure 4.4: Train–test split configuration and confirmation of resulting shapes (519 </w:t>
      </w:r>
      <w:proofErr w:type="gramStart"/>
      <w:r>
        <w:rPr>
          <w:i/>
          <w:iCs/>
          <w:color w:val="555555"/>
          <w:sz w:val="20"/>
          <w:szCs w:val="20"/>
        </w:rPr>
        <w:t>train</w:t>
      </w:r>
      <w:proofErr w:type="gramEnd"/>
      <w:r>
        <w:rPr>
          <w:i/>
          <w:iCs/>
          <w:color w:val="555555"/>
          <w:sz w:val="20"/>
          <w:szCs w:val="20"/>
        </w:rPr>
        <w:t xml:space="preserve"> / 130 test).</w:t>
      </w:r>
    </w:p>
    <w:p w:rsidR="00DA1FA6" w:rsidRDefault="00D74359">
      <w:pPr>
        <w:spacing w:after="200" w:line="300" w:lineRule="auto"/>
        <w:jc w:val="both"/>
      </w:pPr>
      <w:r>
        <w:rPr>
          <w:color w:val="1A1A1A"/>
        </w:rPr>
        <w:t xml:space="preserve">Each model was trained using its default or lightly tuned </w:t>
      </w:r>
      <w:proofErr w:type="spellStart"/>
      <w:r>
        <w:rPr>
          <w:color w:val="1A1A1A"/>
        </w:rPr>
        <w:t>hyperparameters</w:t>
      </w:r>
      <w:proofErr w:type="spellEnd"/>
      <w:r>
        <w:rPr>
          <w:color w:val="1A1A1A"/>
        </w:rPr>
        <w:t xml:space="preserve"> (200 estimators for the ensemble methods) and evaluated on the sam</w:t>
      </w:r>
      <w:r>
        <w:rPr>
          <w:color w:val="1A1A1A"/>
        </w:rPr>
        <w:t>e held-out test set using four standard regression metrics, described and compared in detail in Chapter 5.</w:t>
      </w:r>
    </w:p>
    <w:p w:rsidR="00DA1FA6" w:rsidRDefault="00D74359">
      <w:pPr>
        <w:pStyle w:val="Heading1"/>
        <w:pageBreakBefore/>
        <w:spacing w:before="400" w:after="240"/>
      </w:pPr>
      <w:bookmarkStart w:id="20" w:name="_Toc233928733"/>
      <w:r>
        <w:lastRenderedPageBreak/>
        <w:t>Chapter 5: Results and Discussion</w:t>
      </w:r>
      <w:bookmarkEnd w:id="20"/>
    </w:p>
    <w:p w:rsidR="00DA1FA6" w:rsidRDefault="00D74359">
      <w:pPr>
        <w:pStyle w:val="Heading2"/>
        <w:spacing w:before="320" w:after="160"/>
      </w:pPr>
      <w:bookmarkStart w:id="21" w:name="_Toc233928734"/>
      <w:r>
        <w:t>5.1 Performance Metrics</w:t>
      </w:r>
      <w:bookmarkEnd w:id="21"/>
    </w:p>
    <w:p w:rsidR="00DA1FA6" w:rsidRDefault="00D74359">
      <w:pPr>
        <w:spacing w:after="200" w:line="300" w:lineRule="auto"/>
        <w:jc w:val="both"/>
      </w:pPr>
      <w:r>
        <w:rPr>
          <w:color w:val="1A1A1A"/>
        </w:rPr>
        <w:t>Four complementary metrics were used to evaluate each regression model on the 130-record test set:</w:t>
      </w:r>
    </w:p>
    <w:p w:rsidR="00DA1FA6" w:rsidRDefault="00D74359">
      <w:pPr>
        <w:pStyle w:val="ListParagraph"/>
        <w:numPr>
          <w:ilvl w:val="0"/>
          <w:numId w:val="2"/>
        </w:numPr>
        <w:spacing w:after="100" w:line="280" w:lineRule="auto"/>
      </w:pPr>
      <w:r>
        <w:rPr>
          <w:color w:val="1A1A1A"/>
        </w:rPr>
        <w:t>MAE (Mean Absolute Error): the average absolute difference between predicted and actual grades, in the same units as G3 (0–20 scale).</w:t>
      </w:r>
    </w:p>
    <w:p w:rsidR="00DA1FA6" w:rsidRDefault="00D74359">
      <w:pPr>
        <w:pStyle w:val="ListParagraph"/>
        <w:numPr>
          <w:ilvl w:val="0"/>
          <w:numId w:val="2"/>
        </w:numPr>
        <w:spacing w:after="100" w:line="280" w:lineRule="auto"/>
      </w:pPr>
      <w:r>
        <w:rPr>
          <w:color w:val="1A1A1A"/>
        </w:rPr>
        <w:t>MSE (Mean Squared Error</w:t>
      </w:r>
      <w:r>
        <w:rPr>
          <w:color w:val="1A1A1A"/>
        </w:rPr>
        <w:t xml:space="preserve">): the average squared difference between predicted and actual grades, </w:t>
      </w:r>
      <w:proofErr w:type="spellStart"/>
      <w:r>
        <w:rPr>
          <w:color w:val="1A1A1A"/>
        </w:rPr>
        <w:t>penalising</w:t>
      </w:r>
      <w:proofErr w:type="spellEnd"/>
      <w:r>
        <w:rPr>
          <w:color w:val="1A1A1A"/>
        </w:rPr>
        <w:t xml:space="preserve"> larger errors more heavily.</w:t>
      </w:r>
    </w:p>
    <w:p w:rsidR="00DA1FA6" w:rsidRDefault="00D74359">
      <w:pPr>
        <w:pStyle w:val="ListParagraph"/>
        <w:numPr>
          <w:ilvl w:val="0"/>
          <w:numId w:val="2"/>
        </w:numPr>
        <w:spacing w:after="100" w:line="280" w:lineRule="auto"/>
      </w:pPr>
      <w:r>
        <w:rPr>
          <w:color w:val="1A1A1A"/>
        </w:rPr>
        <w:t>RMSE (Root Mean Squared Error): the square root of MSE, expressed in the original grade units for easier interpretation.</w:t>
      </w:r>
    </w:p>
    <w:p w:rsidR="00DA1FA6" w:rsidRDefault="00D74359">
      <w:pPr>
        <w:pStyle w:val="ListParagraph"/>
        <w:numPr>
          <w:ilvl w:val="0"/>
          <w:numId w:val="2"/>
        </w:numPr>
        <w:spacing w:after="100" w:line="280" w:lineRule="auto"/>
      </w:pPr>
      <w:r>
        <w:rPr>
          <w:color w:val="1A1A1A"/>
        </w:rPr>
        <w:t xml:space="preserve">R² Score: the proportion </w:t>
      </w:r>
      <w:r>
        <w:rPr>
          <w:color w:val="1A1A1A"/>
        </w:rPr>
        <w:t>of variance in the final grade explained by the model, where 1.0 indicates a perfect fit.</w:t>
      </w:r>
    </w:p>
    <w:p w:rsidR="00DA1FA6" w:rsidRDefault="00D74359">
      <w:pPr>
        <w:spacing w:before="200" w:after="80"/>
        <w:jc w:val="center"/>
      </w:pPr>
      <w:r>
        <w:rPr>
          <w:noProof/>
        </w:rPr>
        <w:drawing>
          <wp:inline distT="0" distB="0" distL="0" distR="0">
            <wp:extent cx="4953000" cy="2486025"/>
            <wp:effectExtent l="1905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srcRect t="4795" b="5822"/>
                    <a:stretch>
                      <a:fillRect/>
                    </a:stretch>
                  </pic:blipFill>
                  <pic:spPr bwMode="auto">
                    <a:xfrm>
                      <a:off x="0" y="0"/>
                      <a:ext cx="4953000" cy="2486025"/>
                    </a:xfrm>
                    <a:prstGeom prst="rect">
                      <a:avLst/>
                    </a:prstGeom>
                  </pic:spPr>
                </pic:pic>
              </a:graphicData>
            </a:graphic>
          </wp:inline>
        </w:drawing>
      </w:r>
    </w:p>
    <w:p w:rsidR="00DA1FA6" w:rsidRDefault="00D74359">
      <w:pPr>
        <w:spacing w:before="80" w:after="300"/>
        <w:jc w:val="center"/>
      </w:pPr>
      <w:r>
        <w:rPr>
          <w:i/>
          <w:iCs/>
          <w:color w:val="555555"/>
          <w:sz w:val="20"/>
          <w:szCs w:val="20"/>
        </w:rPr>
        <w:t>Figure 5.1: Notebook output showing evaluation metrics computed for the Linear Regression model.</w:t>
      </w:r>
    </w:p>
    <w:p w:rsidR="00DA1FA6" w:rsidRDefault="00D74359">
      <w:pPr>
        <w:pStyle w:val="Heading2"/>
        <w:spacing w:before="320" w:after="160"/>
      </w:pPr>
      <w:bookmarkStart w:id="22" w:name="_Toc233928735"/>
      <w:r>
        <w:t>5.2 Comparative Analysis</w:t>
      </w:r>
      <w:bookmarkEnd w:id="22"/>
    </w:p>
    <w:p w:rsidR="00DA1FA6" w:rsidRDefault="00D74359">
      <w:pPr>
        <w:spacing w:after="200" w:line="300" w:lineRule="auto"/>
        <w:jc w:val="both"/>
      </w:pPr>
      <w:r>
        <w:rPr>
          <w:color w:val="1A1A1A"/>
        </w:rPr>
        <w:t xml:space="preserve">The table below </w:t>
      </w:r>
      <w:proofErr w:type="spellStart"/>
      <w:r>
        <w:rPr>
          <w:color w:val="1A1A1A"/>
        </w:rPr>
        <w:t>summarises</w:t>
      </w:r>
      <w:proofErr w:type="spellEnd"/>
      <w:r>
        <w:rPr>
          <w:color w:val="1A1A1A"/>
        </w:rPr>
        <w:t xml:space="preserve"> the performance</w:t>
      </w:r>
      <w:r>
        <w:rPr>
          <w:color w:val="1A1A1A"/>
        </w:rPr>
        <w:t xml:space="preserve"> of all three models on the identical held-out test set (130 students), using the same eight-feature input pipeline described in Chapter 4.</w:t>
      </w:r>
    </w:p>
    <w:p w:rsidR="00DA1FA6" w:rsidRDefault="00DA1FA6">
      <w:pPr>
        <w:spacing w:after="120"/>
      </w:pPr>
    </w:p>
    <w:tbl>
      <w:tblPr>
        <w:tblW w:w="93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118"/>
        <w:gridCol w:w="1198"/>
        <w:gridCol w:w="1198"/>
        <w:gridCol w:w="1240"/>
        <w:gridCol w:w="1596"/>
      </w:tblGrid>
      <w:tr w:rsidR="00DA1FA6">
        <w:tblPrEx>
          <w:tblCellMar>
            <w:top w:w="0" w:type="dxa"/>
            <w:bottom w:w="0" w:type="dxa"/>
          </w:tblCellMar>
        </w:tblPrEx>
        <w:trPr>
          <w:tblHeader/>
        </w:trPr>
        <w:tc>
          <w:tcPr>
            <w:tcW w:w="0" w:type="auto"/>
            <w:shd w:val="clear" w:color="auto" w:fill="0B2545"/>
            <w:tcMar>
              <w:top w:w="100" w:type="dxa"/>
              <w:left w:w="120" w:type="dxa"/>
              <w:bottom w:w="100" w:type="dxa"/>
              <w:right w:w="120" w:type="dxa"/>
            </w:tcMar>
            <w:vAlign w:val="center"/>
          </w:tcPr>
          <w:p w:rsidR="00DA1FA6" w:rsidRDefault="00D74359">
            <w:pPr>
              <w:jc w:val="center"/>
            </w:pPr>
            <w:r>
              <w:rPr>
                <w:b/>
                <w:bCs/>
                <w:color w:val="FFFFFF"/>
                <w:sz w:val="21"/>
                <w:szCs w:val="21"/>
              </w:rPr>
              <w:t>Model</w:t>
            </w:r>
          </w:p>
        </w:tc>
        <w:tc>
          <w:tcPr>
            <w:tcW w:w="0" w:type="auto"/>
            <w:shd w:val="clear" w:color="auto" w:fill="0B2545"/>
            <w:tcMar>
              <w:top w:w="100" w:type="dxa"/>
              <w:left w:w="120" w:type="dxa"/>
              <w:bottom w:w="100" w:type="dxa"/>
              <w:right w:w="120" w:type="dxa"/>
            </w:tcMar>
            <w:vAlign w:val="center"/>
          </w:tcPr>
          <w:p w:rsidR="00DA1FA6" w:rsidRDefault="00D74359">
            <w:pPr>
              <w:jc w:val="center"/>
            </w:pPr>
            <w:r>
              <w:rPr>
                <w:b/>
                <w:bCs/>
                <w:color w:val="FFFFFF"/>
                <w:sz w:val="21"/>
                <w:szCs w:val="21"/>
              </w:rPr>
              <w:t>MAE</w:t>
            </w:r>
          </w:p>
        </w:tc>
        <w:tc>
          <w:tcPr>
            <w:tcW w:w="0" w:type="auto"/>
            <w:shd w:val="clear" w:color="auto" w:fill="0B2545"/>
            <w:tcMar>
              <w:top w:w="100" w:type="dxa"/>
              <w:left w:w="120" w:type="dxa"/>
              <w:bottom w:w="100" w:type="dxa"/>
              <w:right w:w="120" w:type="dxa"/>
            </w:tcMar>
            <w:vAlign w:val="center"/>
          </w:tcPr>
          <w:p w:rsidR="00DA1FA6" w:rsidRDefault="00D74359">
            <w:pPr>
              <w:jc w:val="center"/>
            </w:pPr>
            <w:r>
              <w:rPr>
                <w:b/>
                <w:bCs/>
                <w:color w:val="FFFFFF"/>
                <w:sz w:val="21"/>
                <w:szCs w:val="21"/>
              </w:rPr>
              <w:t>MSE</w:t>
            </w:r>
          </w:p>
        </w:tc>
        <w:tc>
          <w:tcPr>
            <w:tcW w:w="0" w:type="auto"/>
            <w:shd w:val="clear" w:color="auto" w:fill="0B2545"/>
            <w:tcMar>
              <w:top w:w="100" w:type="dxa"/>
              <w:left w:w="120" w:type="dxa"/>
              <w:bottom w:w="100" w:type="dxa"/>
              <w:right w:w="120" w:type="dxa"/>
            </w:tcMar>
            <w:vAlign w:val="center"/>
          </w:tcPr>
          <w:p w:rsidR="00DA1FA6" w:rsidRDefault="00D74359">
            <w:pPr>
              <w:jc w:val="center"/>
            </w:pPr>
            <w:r>
              <w:rPr>
                <w:b/>
                <w:bCs/>
                <w:color w:val="FFFFFF"/>
                <w:sz w:val="21"/>
                <w:szCs w:val="21"/>
              </w:rPr>
              <w:t>RMSE</w:t>
            </w:r>
          </w:p>
        </w:tc>
        <w:tc>
          <w:tcPr>
            <w:tcW w:w="0" w:type="auto"/>
            <w:shd w:val="clear" w:color="auto" w:fill="0B2545"/>
            <w:tcMar>
              <w:top w:w="100" w:type="dxa"/>
              <w:left w:w="120" w:type="dxa"/>
              <w:bottom w:w="100" w:type="dxa"/>
              <w:right w:w="120" w:type="dxa"/>
            </w:tcMar>
            <w:vAlign w:val="center"/>
          </w:tcPr>
          <w:p w:rsidR="00DA1FA6" w:rsidRDefault="00D74359">
            <w:pPr>
              <w:jc w:val="center"/>
            </w:pPr>
            <w:r>
              <w:rPr>
                <w:b/>
                <w:bCs/>
                <w:color w:val="FFFFFF"/>
                <w:sz w:val="21"/>
                <w:szCs w:val="21"/>
              </w:rPr>
              <w:t>R² Score</w:t>
            </w:r>
          </w:p>
        </w:tc>
      </w:tr>
      <w:tr w:rsidR="00DA1FA6">
        <w:tblPrEx>
          <w:tblCellMar>
            <w:top w:w="0" w:type="dxa"/>
            <w:bottom w:w="0" w:type="dxa"/>
          </w:tblCellMar>
        </w:tblPrEx>
        <w:tc>
          <w:tcPr>
            <w:tcW w:w="0" w:type="auto"/>
            <w:shd w:val="clear" w:color="auto" w:fill="F4F7F9"/>
            <w:tcMar>
              <w:top w:w="90" w:type="dxa"/>
              <w:left w:w="120" w:type="dxa"/>
              <w:bottom w:w="90" w:type="dxa"/>
              <w:right w:w="120" w:type="dxa"/>
            </w:tcMar>
            <w:vAlign w:val="center"/>
          </w:tcPr>
          <w:p w:rsidR="00DA1FA6" w:rsidRDefault="00D74359">
            <w:r>
              <w:rPr>
                <w:b/>
                <w:bCs/>
                <w:color w:val="1A1A1A"/>
                <w:sz w:val="21"/>
                <w:szCs w:val="21"/>
              </w:rPr>
              <w:t>Linear Regression</w:t>
            </w:r>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0.746</w:t>
            </w:r>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1.333</w:t>
            </w:r>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1.155</w:t>
            </w:r>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0.863</w:t>
            </w:r>
          </w:p>
        </w:tc>
      </w:tr>
      <w:tr w:rsidR="00DA1FA6">
        <w:tblPrEx>
          <w:tblCellMar>
            <w:top w:w="0" w:type="dxa"/>
            <w:bottom w:w="0" w:type="dxa"/>
          </w:tblCellMar>
        </w:tblPrEx>
        <w:tc>
          <w:tcPr>
            <w:tcW w:w="0" w:type="auto"/>
            <w:shd w:val="clear" w:color="auto" w:fill="FFFFFF"/>
            <w:tcMar>
              <w:top w:w="90" w:type="dxa"/>
              <w:left w:w="120" w:type="dxa"/>
              <w:bottom w:w="90" w:type="dxa"/>
              <w:right w:w="120" w:type="dxa"/>
            </w:tcMar>
            <w:vAlign w:val="center"/>
          </w:tcPr>
          <w:p w:rsidR="00DA1FA6" w:rsidRDefault="00D74359">
            <w:r>
              <w:rPr>
                <w:b/>
                <w:bCs/>
                <w:color w:val="1A1A1A"/>
                <w:sz w:val="21"/>
                <w:szCs w:val="21"/>
              </w:rPr>
              <w:t xml:space="preserve">Random Forest </w:t>
            </w:r>
            <w:proofErr w:type="spellStart"/>
            <w:r>
              <w:rPr>
                <w:b/>
                <w:bCs/>
                <w:color w:val="1A1A1A"/>
                <w:sz w:val="21"/>
                <w:szCs w:val="21"/>
              </w:rPr>
              <w:t>Regressor</w:t>
            </w:r>
            <w:proofErr w:type="spellEnd"/>
          </w:p>
        </w:tc>
        <w:tc>
          <w:tcPr>
            <w:tcW w:w="0" w:type="auto"/>
            <w:shd w:val="clear" w:color="auto" w:fill="FFFFFF"/>
            <w:tcMar>
              <w:top w:w="90" w:type="dxa"/>
              <w:left w:w="120" w:type="dxa"/>
              <w:bottom w:w="90" w:type="dxa"/>
              <w:right w:w="120" w:type="dxa"/>
            </w:tcMar>
            <w:vAlign w:val="center"/>
          </w:tcPr>
          <w:p w:rsidR="00DA1FA6" w:rsidRDefault="00D74359">
            <w:pPr>
              <w:jc w:val="center"/>
            </w:pPr>
            <w:r>
              <w:rPr>
                <w:color w:val="1A1A1A"/>
                <w:sz w:val="21"/>
                <w:szCs w:val="21"/>
              </w:rPr>
              <w:t>0.751</w:t>
            </w:r>
          </w:p>
        </w:tc>
        <w:tc>
          <w:tcPr>
            <w:tcW w:w="0" w:type="auto"/>
            <w:shd w:val="clear" w:color="auto" w:fill="FFFFFF"/>
            <w:tcMar>
              <w:top w:w="90" w:type="dxa"/>
              <w:left w:w="120" w:type="dxa"/>
              <w:bottom w:w="90" w:type="dxa"/>
              <w:right w:w="120" w:type="dxa"/>
            </w:tcMar>
            <w:vAlign w:val="center"/>
          </w:tcPr>
          <w:p w:rsidR="00DA1FA6" w:rsidRDefault="00D74359">
            <w:pPr>
              <w:jc w:val="center"/>
            </w:pPr>
            <w:r>
              <w:rPr>
                <w:color w:val="1A1A1A"/>
                <w:sz w:val="21"/>
                <w:szCs w:val="21"/>
              </w:rPr>
              <w:t>1.549</w:t>
            </w:r>
          </w:p>
        </w:tc>
        <w:tc>
          <w:tcPr>
            <w:tcW w:w="0" w:type="auto"/>
            <w:shd w:val="clear" w:color="auto" w:fill="FFFFFF"/>
            <w:tcMar>
              <w:top w:w="90" w:type="dxa"/>
              <w:left w:w="120" w:type="dxa"/>
              <w:bottom w:w="90" w:type="dxa"/>
              <w:right w:w="120" w:type="dxa"/>
            </w:tcMar>
            <w:vAlign w:val="center"/>
          </w:tcPr>
          <w:p w:rsidR="00DA1FA6" w:rsidRDefault="00D74359">
            <w:pPr>
              <w:jc w:val="center"/>
            </w:pPr>
            <w:r>
              <w:rPr>
                <w:color w:val="1A1A1A"/>
                <w:sz w:val="21"/>
                <w:szCs w:val="21"/>
              </w:rPr>
              <w:t>1.245</w:t>
            </w:r>
          </w:p>
        </w:tc>
        <w:tc>
          <w:tcPr>
            <w:tcW w:w="0" w:type="auto"/>
            <w:shd w:val="clear" w:color="auto" w:fill="FFFFFF"/>
            <w:tcMar>
              <w:top w:w="90" w:type="dxa"/>
              <w:left w:w="120" w:type="dxa"/>
              <w:bottom w:w="90" w:type="dxa"/>
              <w:right w:w="120" w:type="dxa"/>
            </w:tcMar>
            <w:vAlign w:val="center"/>
          </w:tcPr>
          <w:p w:rsidR="00DA1FA6" w:rsidRDefault="00D74359">
            <w:pPr>
              <w:jc w:val="center"/>
            </w:pPr>
            <w:r>
              <w:rPr>
                <w:color w:val="1A1A1A"/>
                <w:sz w:val="21"/>
                <w:szCs w:val="21"/>
              </w:rPr>
              <w:t>0.841</w:t>
            </w:r>
          </w:p>
        </w:tc>
      </w:tr>
      <w:tr w:rsidR="00DA1FA6">
        <w:tblPrEx>
          <w:tblCellMar>
            <w:top w:w="0" w:type="dxa"/>
            <w:bottom w:w="0" w:type="dxa"/>
          </w:tblCellMar>
        </w:tblPrEx>
        <w:tc>
          <w:tcPr>
            <w:tcW w:w="0" w:type="auto"/>
            <w:shd w:val="clear" w:color="auto" w:fill="F4F7F9"/>
            <w:tcMar>
              <w:top w:w="90" w:type="dxa"/>
              <w:left w:w="120" w:type="dxa"/>
              <w:bottom w:w="90" w:type="dxa"/>
              <w:right w:w="120" w:type="dxa"/>
            </w:tcMar>
            <w:vAlign w:val="center"/>
          </w:tcPr>
          <w:p w:rsidR="00DA1FA6" w:rsidRDefault="00D74359">
            <w:proofErr w:type="spellStart"/>
            <w:r>
              <w:rPr>
                <w:b/>
                <w:bCs/>
                <w:color w:val="1A1A1A"/>
                <w:sz w:val="21"/>
                <w:szCs w:val="21"/>
              </w:rPr>
              <w:t>XGBoost</w:t>
            </w:r>
            <w:proofErr w:type="spellEnd"/>
            <w:r>
              <w:rPr>
                <w:b/>
                <w:bCs/>
                <w:color w:val="1A1A1A"/>
                <w:sz w:val="21"/>
                <w:szCs w:val="21"/>
              </w:rPr>
              <w:t xml:space="preserve"> </w:t>
            </w:r>
            <w:proofErr w:type="spellStart"/>
            <w:r>
              <w:rPr>
                <w:b/>
                <w:bCs/>
                <w:color w:val="1A1A1A"/>
                <w:sz w:val="21"/>
                <w:szCs w:val="21"/>
              </w:rPr>
              <w:t>Regressor</w:t>
            </w:r>
            <w:proofErr w:type="spellEnd"/>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0.806</w:t>
            </w:r>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1.797</w:t>
            </w:r>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1.341</w:t>
            </w:r>
          </w:p>
        </w:tc>
        <w:tc>
          <w:tcPr>
            <w:tcW w:w="0" w:type="auto"/>
            <w:shd w:val="clear" w:color="auto" w:fill="F4F7F9"/>
            <w:tcMar>
              <w:top w:w="90" w:type="dxa"/>
              <w:left w:w="120" w:type="dxa"/>
              <w:bottom w:w="90" w:type="dxa"/>
              <w:right w:w="120" w:type="dxa"/>
            </w:tcMar>
            <w:vAlign w:val="center"/>
          </w:tcPr>
          <w:p w:rsidR="00DA1FA6" w:rsidRDefault="00D74359">
            <w:pPr>
              <w:jc w:val="center"/>
            </w:pPr>
            <w:r>
              <w:rPr>
                <w:color w:val="1A1A1A"/>
                <w:sz w:val="21"/>
                <w:szCs w:val="21"/>
              </w:rPr>
              <w:t>0.816</w:t>
            </w:r>
          </w:p>
        </w:tc>
      </w:tr>
    </w:tbl>
    <w:p w:rsidR="00DA1FA6" w:rsidRDefault="00DA1FA6">
      <w:pPr>
        <w:spacing w:after="250"/>
      </w:pPr>
    </w:p>
    <w:p w:rsidR="00DA1FA6" w:rsidRDefault="00D74359">
      <w:pPr>
        <w:spacing w:after="200" w:line="300" w:lineRule="auto"/>
        <w:jc w:val="both"/>
      </w:pPr>
      <w:r>
        <w:rPr>
          <w:color w:val="1A1A1A"/>
        </w:rPr>
        <w:lastRenderedPageBreak/>
        <w:t>Contrary to the common assumption that ensemble methods always outperform simpler linear models, Linear Regression achieved the best results across every metric on this dataset, with the lowest error (MAE 0.746, RMSE 1.155) and the highest R² score (0.863)</w:t>
      </w:r>
      <w:r>
        <w:rPr>
          <w:color w:val="1A1A1A"/>
        </w:rPr>
        <w:t xml:space="preserve">. Random Forest was a close second, while </w:t>
      </w:r>
      <w:proofErr w:type="spellStart"/>
      <w:r>
        <w:rPr>
          <w:color w:val="1A1A1A"/>
        </w:rPr>
        <w:t>XGBoost</w:t>
      </w:r>
      <w:proofErr w:type="spellEnd"/>
      <w:r>
        <w:rPr>
          <w:color w:val="1A1A1A"/>
        </w:rPr>
        <w:t xml:space="preserve"> showed comparatively higher error, likely reflecting mild </w:t>
      </w:r>
      <w:proofErr w:type="spellStart"/>
      <w:r>
        <w:rPr>
          <w:color w:val="1A1A1A"/>
        </w:rPr>
        <w:t>overfitting</w:t>
      </w:r>
      <w:proofErr w:type="spellEnd"/>
      <w:r>
        <w:rPr>
          <w:color w:val="1A1A1A"/>
        </w:rPr>
        <w:t xml:space="preserve"> on a dataset of this size (519 training records).</w:t>
      </w:r>
    </w:p>
    <w:p w:rsidR="00DA1FA6" w:rsidRDefault="00D74359">
      <w:pPr>
        <w:spacing w:after="200" w:line="300" w:lineRule="auto"/>
        <w:jc w:val="both"/>
      </w:pPr>
      <w:r>
        <w:rPr>
          <w:color w:val="1A1A1A"/>
        </w:rPr>
        <w:t xml:space="preserve">This result is consistent with the observation made in Chapter 2: when a small set of </w:t>
      </w:r>
      <w:r>
        <w:rPr>
          <w:color w:val="1A1A1A"/>
        </w:rPr>
        <w:t>strongly linear predictors is available—here, the prior grades G1 and G2 dominate the relationship with G3—a simple linear model can match or exceed more complex ensemble methods, while remaining faster to train, easier to interpret, and cheaper to deploy.</w:t>
      </w:r>
      <w:r>
        <w:rPr>
          <w:color w:val="1A1A1A"/>
        </w:rPr>
        <w:t xml:space="preserve"> For this reason, Linear Regression was selected as the final model for deployment in the </w:t>
      </w:r>
      <w:proofErr w:type="spellStart"/>
      <w:r>
        <w:rPr>
          <w:color w:val="1A1A1A"/>
        </w:rPr>
        <w:t>Streamlit</w:t>
      </w:r>
      <w:proofErr w:type="spellEnd"/>
      <w:r>
        <w:rPr>
          <w:color w:val="1A1A1A"/>
        </w:rPr>
        <w:t xml:space="preserve"> application described below.</w:t>
      </w:r>
    </w:p>
    <w:p w:rsidR="00DA1FA6" w:rsidRDefault="00D74359">
      <w:pPr>
        <w:spacing w:after="200" w:line="300" w:lineRule="auto"/>
        <w:jc w:val="both"/>
      </w:pPr>
      <w:r>
        <w:rPr>
          <w:color w:val="1A1A1A"/>
        </w:rPr>
        <w:t>An R² score of 0.863 indicates that the model explains roughly 86% of the variance in students' final grades using only eight r</w:t>
      </w:r>
      <w:r>
        <w:rPr>
          <w:color w:val="1A1A1A"/>
        </w:rPr>
        <w:t>eadily available inputs, with a typical prediction error (MAE) of under 0.75 grade points on a 0–20 scale—a strong result for a lightweight, interpretable model suitable for real-time deployment.</w:t>
      </w:r>
    </w:p>
    <w:p w:rsidR="00DA1FA6" w:rsidRDefault="00D74359">
      <w:pPr>
        <w:pStyle w:val="Heading2"/>
        <w:spacing w:before="320" w:after="160"/>
      </w:pPr>
      <w:bookmarkStart w:id="23" w:name="_Toc233928736"/>
      <w:r>
        <w:t>5.3 Deployment and Demonstration</w:t>
      </w:r>
      <w:bookmarkEnd w:id="23"/>
    </w:p>
    <w:p w:rsidR="00DA1FA6" w:rsidRDefault="00D74359">
      <w:pPr>
        <w:spacing w:after="200" w:line="300" w:lineRule="auto"/>
        <w:jc w:val="both"/>
      </w:pPr>
      <w:r>
        <w:rPr>
          <w:color w:val="1A1A1A"/>
        </w:rPr>
        <w:t>The selected Linear Regress</w:t>
      </w:r>
      <w:r>
        <w:rPr>
          <w:color w:val="1A1A1A"/>
        </w:rPr>
        <w:t xml:space="preserve">ion model was deployed as an interactive </w:t>
      </w:r>
      <w:proofErr w:type="spellStart"/>
      <w:r>
        <w:rPr>
          <w:color w:val="1A1A1A"/>
        </w:rPr>
        <w:t>Streamlit</w:t>
      </w:r>
      <w:proofErr w:type="spellEnd"/>
      <w:r>
        <w:rPr>
          <w:color w:val="1A1A1A"/>
        </w:rPr>
        <w:t xml:space="preserve"> web application. The interface accepts a student's age, study time, past failures, absences, first- and second-period grades, higher education aspiration, and internet access, and returns a predicted final</w:t>
      </w:r>
      <w:r>
        <w:rPr>
          <w:color w:val="1A1A1A"/>
        </w:rPr>
        <w:t xml:space="preserve"> grade along with a qualitative performance category and tailored recommendations.</w:t>
      </w:r>
    </w:p>
    <w:p w:rsidR="00DA1FA6" w:rsidRDefault="00D74359">
      <w:pPr>
        <w:spacing w:before="200" w:after="80"/>
        <w:jc w:val="center"/>
      </w:pPr>
      <w:r>
        <w:rPr>
          <w:noProof/>
        </w:rPr>
        <w:drawing>
          <wp:inline distT="0" distB="0" distL="0" distR="0">
            <wp:extent cx="4953000" cy="2552700"/>
            <wp:effectExtent l="1905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srcRect t="3425" b="4794"/>
                    <a:stretch>
                      <a:fillRect/>
                    </a:stretch>
                  </pic:blipFill>
                  <pic:spPr bwMode="auto">
                    <a:xfrm>
                      <a:off x="0" y="0"/>
                      <a:ext cx="4953000" cy="2552700"/>
                    </a:xfrm>
                    <a:prstGeom prst="rect">
                      <a:avLst/>
                    </a:prstGeom>
                  </pic:spPr>
                </pic:pic>
              </a:graphicData>
            </a:graphic>
          </wp:inline>
        </w:drawing>
      </w:r>
    </w:p>
    <w:p w:rsidR="00DA1FA6" w:rsidRDefault="00D74359">
      <w:pPr>
        <w:spacing w:before="80" w:after="300"/>
        <w:jc w:val="center"/>
      </w:pPr>
      <w:r>
        <w:rPr>
          <w:i/>
          <w:iCs/>
          <w:color w:val="555555"/>
          <w:sz w:val="20"/>
          <w:szCs w:val="20"/>
        </w:rPr>
        <w:t xml:space="preserve">Figure 5.2: </w:t>
      </w:r>
      <w:proofErr w:type="spellStart"/>
      <w:r>
        <w:rPr>
          <w:i/>
          <w:iCs/>
          <w:color w:val="555555"/>
          <w:sz w:val="20"/>
          <w:szCs w:val="20"/>
        </w:rPr>
        <w:t>Streamlit</w:t>
      </w:r>
      <w:proofErr w:type="spellEnd"/>
      <w:r>
        <w:rPr>
          <w:i/>
          <w:iCs/>
          <w:color w:val="555555"/>
          <w:sz w:val="20"/>
          <w:szCs w:val="20"/>
        </w:rPr>
        <w:t xml:space="preserve"> application — student information input form.</w:t>
      </w:r>
    </w:p>
    <w:p w:rsidR="00DA1FA6" w:rsidRDefault="00D74359">
      <w:pPr>
        <w:spacing w:before="200" w:after="80"/>
        <w:jc w:val="center"/>
      </w:pPr>
      <w:r>
        <w:rPr>
          <w:noProof/>
        </w:rPr>
        <w:lastRenderedPageBreak/>
        <w:drawing>
          <wp:inline distT="0" distB="0" distL="0" distR="0">
            <wp:extent cx="4953000" cy="2495550"/>
            <wp:effectExtent l="1905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srcRect t="4452" b="5822"/>
                    <a:stretch>
                      <a:fillRect/>
                    </a:stretch>
                  </pic:blipFill>
                  <pic:spPr bwMode="auto">
                    <a:xfrm>
                      <a:off x="0" y="0"/>
                      <a:ext cx="4953000" cy="2495550"/>
                    </a:xfrm>
                    <a:prstGeom prst="rect">
                      <a:avLst/>
                    </a:prstGeom>
                  </pic:spPr>
                </pic:pic>
              </a:graphicData>
            </a:graphic>
          </wp:inline>
        </w:drawing>
      </w:r>
    </w:p>
    <w:p w:rsidR="00DA1FA6" w:rsidRDefault="00D74359">
      <w:pPr>
        <w:spacing w:before="80" w:after="300"/>
        <w:jc w:val="center"/>
      </w:pPr>
      <w:r>
        <w:rPr>
          <w:i/>
          <w:iCs/>
          <w:color w:val="555555"/>
          <w:sz w:val="20"/>
          <w:szCs w:val="20"/>
        </w:rPr>
        <w:t xml:space="preserve">Figure 5.3: </w:t>
      </w:r>
      <w:proofErr w:type="spellStart"/>
      <w:r>
        <w:rPr>
          <w:i/>
          <w:iCs/>
          <w:color w:val="555555"/>
          <w:sz w:val="20"/>
          <w:szCs w:val="20"/>
        </w:rPr>
        <w:t>Streamlit</w:t>
      </w:r>
      <w:proofErr w:type="spellEnd"/>
      <w:r>
        <w:rPr>
          <w:i/>
          <w:iCs/>
          <w:color w:val="555555"/>
          <w:sz w:val="20"/>
          <w:szCs w:val="20"/>
        </w:rPr>
        <w:t xml:space="preserve"> application — predicted final grade with performance analysis and recommendations.</w:t>
      </w:r>
    </w:p>
    <w:p w:rsidR="00DA1FA6" w:rsidRDefault="00D74359">
      <w:pPr>
        <w:spacing w:after="200" w:line="300" w:lineRule="auto"/>
        <w:jc w:val="both"/>
      </w:pPr>
      <w:r>
        <w:rPr>
          <w:color w:val="1A1A1A"/>
        </w:rPr>
        <w:t>In the sample run shown above, a student with a first-period grade of 14 and second-period grade of 16, one week of study time, no past failures, and o</w:t>
      </w:r>
      <w:r>
        <w:rPr>
          <w:color w:val="1A1A1A"/>
        </w:rPr>
        <w:t xml:space="preserve">ne absence receives a predicted final grade of 16.14 out of 20, </w:t>
      </w:r>
      <w:proofErr w:type="spellStart"/>
      <w:r>
        <w:rPr>
          <w:color w:val="1A1A1A"/>
        </w:rPr>
        <w:t>categorised</w:t>
      </w:r>
      <w:proofErr w:type="spellEnd"/>
      <w:r>
        <w:rPr>
          <w:color w:val="1A1A1A"/>
        </w:rPr>
        <w:t xml:space="preserve"> as “Excellent Performance,” along with recommendations to maintain their current study routine and attendance. This demonstrates the complete pipeline functioning end-to-end, from </w:t>
      </w:r>
      <w:r>
        <w:rPr>
          <w:color w:val="1A1A1A"/>
        </w:rPr>
        <w:t>raw input to an actionable, human-readable prediction.</w:t>
      </w:r>
    </w:p>
    <w:p w:rsidR="00DA1FA6" w:rsidRDefault="00D74359">
      <w:pPr>
        <w:pStyle w:val="Heading1"/>
        <w:pageBreakBefore/>
        <w:spacing w:before="400" w:after="240"/>
      </w:pPr>
      <w:bookmarkStart w:id="24" w:name="_Toc233928737"/>
      <w:r>
        <w:lastRenderedPageBreak/>
        <w:t>Chapter 6: Conclusion and Future Scope</w:t>
      </w:r>
      <w:bookmarkEnd w:id="24"/>
    </w:p>
    <w:p w:rsidR="00DA1FA6" w:rsidRDefault="00D74359">
      <w:pPr>
        <w:pStyle w:val="Heading2"/>
        <w:spacing w:before="320" w:after="160"/>
      </w:pPr>
      <w:bookmarkStart w:id="25" w:name="_Toc233928738"/>
      <w:r>
        <w:t>6.1 Conclusion</w:t>
      </w:r>
      <w:bookmarkEnd w:id="25"/>
    </w:p>
    <w:p w:rsidR="00DA1FA6" w:rsidRDefault="00D74359">
      <w:pPr>
        <w:spacing w:after="200" w:line="300" w:lineRule="auto"/>
        <w:jc w:val="both"/>
      </w:pPr>
      <w:r>
        <w:rPr>
          <w:color w:val="1A1A1A"/>
        </w:rPr>
        <w:t>This project successfully demonstrates a complete, end-to-end machine learning pipeline for predicting student academic performance, from raw educa</w:t>
      </w:r>
      <w:r>
        <w:rPr>
          <w:color w:val="1A1A1A"/>
        </w:rPr>
        <w:t>tional records to a deployed, interactive prediction tool. Working with the UCI/</w:t>
      </w:r>
      <w:proofErr w:type="spellStart"/>
      <w:r>
        <w:rPr>
          <w:color w:val="1A1A1A"/>
        </w:rPr>
        <w:t>Kaggle</w:t>
      </w:r>
      <w:proofErr w:type="spellEnd"/>
      <w:r>
        <w:rPr>
          <w:color w:val="1A1A1A"/>
        </w:rPr>
        <w:t xml:space="preserve"> Student Performance dataset (649 records, 33 attributes), the project followed the full machine learning lifecycle: problem understanding, data preprocessing, explorator</w:t>
      </w:r>
      <w:r>
        <w:rPr>
          <w:color w:val="1A1A1A"/>
        </w:rPr>
        <w:t>y data analysis, feature engineering, model development, evaluation, and deployment.</w:t>
      </w:r>
    </w:p>
    <w:p w:rsidR="00DA1FA6" w:rsidRDefault="00D74359">
      <w:pPr>
        <w:spacing w:after="200" w:line="300" w:lineRule="auto"/>
        <w:jc w:val="both"/>
      </w:pPr>
      <w:r>
        <w:rPr>
          <w:color w:val="1A1A1A"/>
        </w:rPr>
        <w:t xml:space="preserve">Three regression models—Linear Regression, Random Forest, and </w:t>
      </w:r>
      <w:proofErr w:type="spellStart"/>
      <w:r>
        <w:rPr>
          <w:color w:val="1A1A1A"/>
        </w:rPr>
        <w:t>XGBoost</w:t>
      </w:r>
      <w:proofErr w:type="spellEnd"/>
      <w:r>
        <w:rPr>
          <w:color w:val="1A1A1A"/>
        </w:rPr>
        <w:t>—were trained and rigorously compared using MAE, MSE, RMSE, and R² on an identical test set. Linear Re</w:t>
      </w:r>
      <w:r>
        <w:rPr>
          <w:color w:val="1A1A1A"/>
        </w:rPr>
        <w:t xml:space="preserve">gression emerged as the strongest and most practical choice, achieving an R² score of 0.863 while remaining simple, fast, and interpretable. The final model was deployed as a live </w:t>
      </w:r>
      <w:proofErr w:type="spellStart"/>
      <w:r>
        <w:rPr>
          <w:color w:val="1A1A1A"/>
        </w:rPr>
        <w:t>Streamlit</w:t>
      </w:r>
      <w:proofErr w:type="spellEnd"/>
      <w:r>
        <w:rPr>
          <w:color w:val="1A1A1A"/>
        </w:rPr>
        <w:t xml:space="preserve"> application that predicts a student's final grade from readily ava</w:t>
      </w:r>
      <w:r>
        <w:rPr>
          <w:color w:val="1A1A1A"/>
        </w:rPr>
        <w:t xml:space="preserve">ilable academic and </w:t>
      </w:r>
      <w:proofErr w:type="spellStart"/>
      <w:r>
        <w:rPr>
          <w:color w:val="1A1A1A"/>
        </w:rPr>
        <w:t>behavioural</w:t>
      </w:r>
      <w:proofErr w:type="spellEnd"/>
      <w:r>
        <w:rPr>
          <w:color w:val="1A1A1A"/>
        </w:rPr>
        <w:t xml:space="preserve"> inputs and offers actionable feedback, fulfilling the project's core objective of enabling early, data-driven identification of student performance trends.</w:t>
      </w:r>
    </w:p>
    <w:p w:rsidR="00DA1FA6" w:rsidRDefault="00D74359">
      <w:pPr>
        <w:pStyle w:val="Heading2"/>
        <w:spacing w:before="320" w:after="160"/>
      </w:pPr>
      <w:bookmarkStart w:id="26" w:name="_Toc233928739"/>
      <w:r>
        <w:t>6.2 Future Scope</w:t>
      </w:r>
      <w:bookmarkEnd w:id="26"/>
    </w:p>
    <w:p w:rsidR="00DA1FA6" w:rsidRDefault="00D74359">
      <w:pPr>
        <w:pStyle w:val="ListParagraph"/>
        <w:numPr>
          <w:ilvl w:val="0"/>
          <w:numId w:val="2"/>
        </w:numPr>
        <w:spacing w:after="100" w:line="280" w:lineRule="auto"/>
      </w:pPr>
      <w:r>
        <w:rPr>
          <w:color w:val="1A1A1A"/>
        </w:rPr>
        <w:t>Larger and more diverse datasets: extending the pip</w:t>
      </w:r>
      <w:r>
        <w:rPr>
          <w:color w:val="1A1A1A"/>
        </w:rPr>
        <w:t xml:space="preserve">eline to multi-school and multi-year data would improve </w:t>
      </w:r>
      <w:proofErr w:type="spellStart"/>
      <w:r>
        <w:rPr>
          <w:color w:val="1A1A1A"/>
        </w:rPr>
        <w:t>generalisability</w:t>
      </w:r>
      <w:proofErr w:type="spellEnd"/>
      <w:r>
        <w:rPr>
          <w:color w:val="1A1A1A"/>
        </w:rPr>
        <w:t xml:space="preserve"> beyond the two Portuguese schools represented in the current dataset.</w:t>
      </w:r>
    </w:p>
    <w:p w:rsidR="00DA1FA6" w:rsidRDefault="00D74359">
      <w:pPr>
        <w:pStyle w:val="ListParagraph"/>
        <w:numPr>
          <w:ilvl w:val="0"/>
          <w:numId w:val="2"/>
        </w:numPr>
        <w:spacing w:after="100" w:line="280" w:lineRule="auto"/>
      </w:pPr>
      <w:r>
        <w:rPr>
          <w:color w:val="1A1A1A"/>
        </w:rPr>
        <w:t>Deep learning approaches: exploring neural network architectures could capture richer, non-linear feature interac</w:t>
      </w:r>
      <w:r>
        <w:rPr>
          <w:color w:val="1A1A1A"/>
        </w:rPr>
        <w:t xml:space="preserve">tions, particularly if combined with </w:t>
      </w:r>
      <w:proofErr w:type="spellStart"/>
      <w:r>
        <w:rPr>
          <w:color w:val="1A1A1A"/>
        </w:rPr>
        <w:t>explainability</w:t>
      </w:r>
      <w:proofErr w:type="spellEnd"/>
      <w:r>
        <w:rPr>
          <w:color w:val="1A1A1A"/>
        </w:rPr>
        <w:t xml:space="preserve"> techniques such as SHAP or LIME to preserve interpretability.</w:t>
      </w:r>
    </w:p>
    <w:p w:rsidR="00DA1FA6" w:rsidRDefault="00D74359">
      <w:pPr>
        <w:pStyle w:val="ListParagraph"/>
        <w:numPr>
          <w:ilvl w:val="0"/>
          <w:numId w:val="2"/>
        </w:numPr>
        <w:spacing w:after="100" w:line="280" w:lineRule="auto"/>
      </w:pPr>
      <w:r>
        <w:rPr>
          <w:color w:val="1A1A1A"/>
        </w:rPr>
        <w:t>Real-time teacher dashboards: building a dashboard that surfaces at-risk students to teachers and academic mentors in real time, rather than r</w:t>
      </w:r>
      <w:r>
        <w:rPr>
          <w:color w:val="1A1A1A"/>
        </w:rPr>
        <w:t>elying on individual predictions.</w:t>
      </w:r>
    </w:p>
    <w:p w:rsidR="00DA1FA6" w:rsidRDefault="00D74359">
      <w:pPr>
        <w:pStyle w:val="ListParagraph"/>
        <w:numPr>
          <w:ilvl w:val="0"/>
          <w:numId w:val="2"/>
        </w:numPr>
        <w:spacing w:after="100" w:line="280" w:lineRule="auto"/>
      </w:pPr>
      <w:proofErr w:type="spellStart"/>
      <w:r>
        <w:rPr>
          <w:color w:val="1A1A1A"/>
        </w:rPr>
        <w:t>Personalised</w:t>
      </w:r>
      <w:proofErr w:type="spellEnd"/>
      <w:r>
        <w:rPr>
          <w:color w:val="1A1A1A"/>
        </w:rPr>
        <w:t xml:space="preserve"> interventions: extending the system to recommend </w:t>
      </w:r>
      <w:proofErr w:type="spellStart"/>
      <w:r>
        <w:rPr>
          <w:color w:val="1A1A1A"/>
        </w:rPr>
        <w:t>individualised</w:t>
      </w:r>
      <w:proofErr w:type="spellEnd"/>
      <w:r>
        <w:rPr>
          <w:color w:val="1A1A1A"/>
        </w:rPr>
        <w:t xml:space="preserve"> study strategies or support resources based on each student's specific predicted risk factors, rather than a single overall grade prediction.</w:t>
      </w:r>
    </w:p>
    <w:p w:rsidR="00DA1FA6" w:rsidRDefault="00D74359">
      <w:pPr>
        <w:pStyle w:val="ListParagraph"/>
        <w:numPr>
          <w:ilvl w:val="0"/>
          <w:numId w:val="2"/>
        </w:numPr>
        <w:spacing w:after="100" w:line="280" w:lineRule="auto"/>
      </w:pPr>
      <w:r>
        <w:rPr>
          <w:color w:val="1A1A1A"/>
        </w:rPr>
        <w:t>Additional data modalities: incorporating attendance logs, assignment submission timestamps, or LMS engagement data could further improve predictive accuracy beyond the survey-based attributes used in this project.</w:t>
      </w:r>
    </w:p>
    <w:p w:rsidR="00DA1FA6" w:rsidRDefault="00D74359">
      <w:pPr>
        <w:pStyle w:val="Heading1"/>
        <w:pageBreakBefore/>
        <w:spacing w:before="400" w:after="240"/>
      </w:pPr>
      <w:bookmarkStart w:id="27" w:name="_Toc233928740"/>
      <w:r>
        <w:lastRenderedPageBreak/>
        <w:t>References</w:t>
      </w:r>
      <w:bookmarkEnd w:id="27"/>
    </w:p>
    <w:p w:rsidR="00DA1FA6" w:rsidRDefault="00D74359">
      <w:pPr>
        <w:spacing w:after="200" w:line="300" w:lineRule="auto"/>
        <w:ind w:left="420" w:hanging="420"/>
      </w:pPr>
      <w:r>
        <w:rPr>
          <w:color w:val="1A1A1A"/>
          <w:sz w:val="22"/>
          <w:szCs w:val="22"/>
        </w:rPr>
        <w:t>1. Cortez, P., &amp; Silva, A. (20</w:t>
      </w:r>
      <w:r>
        <w:rPr>
          <w:color w:val="1A1A1A"/>
          <w:sz w:val="22"/>
          <w:szCs w:val="22"/>
        </w:rPr>
        <w:t xml:space="preserve">08). </w:t>
      </w:r>
      <w:proofErr w:type="gramStart"/>
      <w:r>
        <w:rPr>
          <w:color w:val="1A1A1A"/>
          <w:sz w:val="22"/>
          <w:szCs w:val="22"/>
        </w:rPr>
        <w:t>Using Data Mining to Predict Secondary School Student Performance.</w:t>
      </w:r>
      <w:proofErr w:type="gramEnd"/>
      <w:r>
        <w:rPr>
          <w:color w:val="1A1A1A"/>
          <w:sz w:val="22"/>
          <w:szCs w:val="22"/>
        </w:rPr>
        <w:t xml:space="preserve"> In A. </w:t>
      </w:r>
      <w:proofErr w:type="spellStart"/>
      <w:r>
        <w:rPr>
          <w:color w:val="1A1A1A"/>
          <w:sz w:val="22"/>
          <w:szCs w:val="22"/>
        </w:rPr>
        <w:t>Brito</w:t>
      </w:r>
      <w:proofErr w:type="spellEnd"/>
      <w:r>
        <w:rPr>
          <w:color w:val="1A1A1A"/>
          <w:sz w:val="22"/>
          <w:szCs w:val="22"/>
        </w:rPr>
        <w:t xml:space="preserve"> &amp; J. Teixeira (Eds.), Proceedings of the 5th Annual Future Business Technology Conference (FUBUTEC 2008), Porto, Portugal, pp. 5–12.</w:t>
      </w:r>
    </w:p>
    <w:p w:rsidR="00DA1FA6" w:rsidRDefault="00D74359">
      <w:pPr>
        <w:spacing w:after="200" w:line="300" w:lineRule="auto"/>
        <w:ind w:left="420" w:hanging="420"/>
      </w:pPr>
      <w:r>
        <w:rPr>
          <w:color w:val="1A1A1A"/>
          <w:sz w:val="22"/>
          <w:szCs w:val="22"/>
        </w:rPr>
        <w:t xml:space="preserve">2. </w:t>
      </w:r>
      <w:proofErr w:type="spellStart"/>
      <w:r>
        <w:rPr>
          <w:color w:val="1A1A1A"/>
          <w:sz w:val="22"/>
          <w:szCs w:val="22"/>
        </w:rPr>
        <w:t>Kotsiantis</w:t>
      </w:r>
      <w:proofErr w:type="spellEnd"/>
      <w:r>
        <w:rPr>
          <w:color w:val="1A1A1A"/>
          <w:sz w:val="22"/>
          <w:szCs w:val="22"/>
        </w:rPr>
        <w:t xml:space="preserve">, S., </w:t>
      </w:r>
      <w:proofErr w:type="spellStart"/>
      <w:r>
        <w:rPr>
          <w:color w:val="1A1A1A"/>
          <w:sz w:val="22"/>
          <w:szCs w:val="22"/>
        </w:rPr>
        <w:t>Pierrakeas</w:t>
      </w:r>
      <w:proofErr w:type="spellEnd"/>
      <w:r>
        <w:rPr>
          <w:color w:val="1A1A1A"/>
          <w:sz w:val="22"/>
          <w:szCs w:val="22"/>
        </w:rPr>
        <w:t xml:space="preserve">, C., &amp; </w:t>
      </w:r>
      <w:proofErr w:type="spellStart"/>
      <w:r>
        <w:rPr>
          <w:color w:val="1A1A1A"/>
          <w:sz w:val="22"/>
          <w:szCs w:val="22"/>
        </w:rPr>
        <w:t>Pi</w:t>
      </w:r>
      <w:r>
        <w:rPr>
          <w:color w:val="1A1A1A"/>
          <w:sz w:val="22"/>
          <w:szCs w:val="22"/>
        </w:rPr>
        <w:t>ntelas</w:t>
      </w:r>
      <w:proofErr w:type="spellEnd"/>
      <w:r>
        <w:rPr>
          <w:color w:val="1A1A1A"/>
          <w:sz w:val="22"/>
          <w:szCs w:val="22"/>
        </w:rPr>
        <w:t xml:space="preserve">, P. (2004). </w:t>
      </w:r>
      <w:proofErr w:type="gramStart"/>
      <w:r>
        <w:rPr>
          <w:color w:val="1A1A1A"/>
          <w:sz w:val="22"/>
          <w:szCs w:val="22"/>
        </w:rPr>
        <w:t>Predicting Students' Performance in Distance Learning Using Machine Learning Techniques.</w:t>
      </w:r>
      <w:proofErr w:type="gramEnd"/>
      <w:r>
        <w:rPr>
          <w:color w:val="1A1A1A"/>
          <w:sz w:val="22"/>
          <w:szCs w:val="22"/>
        </w:rPr>
        <w:t xml:space="preserve"> </w:t>
      </w:r>
      <w:proofErr w:type="gramStart"/>
      <w:r>
        <w:rPr>
          <w:color w:val="1A1A1A"/>
          <w:sz w:val="22"/>
          <w:szCs w:val="22"/>
        </w:rPr>
        <w:t>Applied Artificial Intelligence, 18(5), 411–426.</w:t>
      </w:r>
      <w:proofErr w:type="gramEnd"/>
    </w:p>
    <w:p w:rsidR="00DA1FA6" w:rsidRDefault="00D74359">
      <w:pPr>
        <w:spacing w:after="200" w:line="300" w:lineRule="auto"/>
        <w:ind w:left="420" w:hanging="420"/>
      </w:pPr>
      <w:r>
        <w:rPr>
          <w:color w:val="1A1A1A"/>
          <w:sz w:val="22"/>
          <w:szCs w:val="22"/>
        </w:rPr>
        <w:t xml:space="preserve">3. UCI Machine Learning Repository. </w:t>
      </w:r>
      <w:proofErr w:type="gramStart"/>
      <w:r>
        <w:rPr>
          <w:color w:val="1A1A1A"/>
          <w:sz w:val="22"/>
          <w:szCs w:val="22"/>
        </w:rPr>
        <w:t>Student Performance Data Set.</w:t>
      </w:r>
      <w:proofErr w:type="gramEnd"/>
      <w:r>
        <w:rPr>
          <w:color w:val="1A1A1A"/>
          <w:sz w:val="22"/>
          <w:szCs w:val="22"/>
        </w:rPr>
        <w:t xml:space="preserve"> Retrieved from https://archive.ic</w:t>
      </w:r>
      <w:r>
        <w:rPr>
          <w:color w:val="1A1A1A"/>
          <w:sz w:val="22"/>
          <w:szCs w:val="22"/>
        </w:rPr>
        <w:t>s.uci.edu/dataset/320/student+performance</w:t>
      </w:r>
    </w:p>
    <w:p w:rsidR="00DA1FA6" w:rsidRDefault="00D74359">
      <w:pPr>
        <w:spacing w:after="200" w:line="300" w:lineRule="auto"/>
        <w:ind w:left="420" w:hanging="420"/>
      </w:pPr>
      <w:r>
        <w:rPr>
          <w:color w:val="1A1A1A"/>
          <w:sz w:val="22"/>
          <w:szCs w:val="22"/>
        </w:rPr>
        <w:t xml:space="preserve">4. </w:t>
      </w:r>
      <w:proofErr w:type="spellStart"/>
      <w:r>
        <w:rPr>
          <w:color w:val="1A1A1A"/>
          <w:sz w:val="22"/>
          <w:szCs w:val="22"/>
        </w:rPr>
        <w:t>Pedregosa</w:t>
      </w:r>
      <w:proofErr w:type="spellEnd"/>
      <w:r>
        <w:rPr>
          <w:color w:val="1A1A1A"/>
          <w:sz w:val="22"/>
          <w:szCs w:val="22"/>
        </w:rPr>
        <w:t xml:space="preserve">, F., et al. (2011). </w:t>
      </w:r>
      <w:proofErr w:type="spellStart"/>
      <w:r>
        <w:rPr>
          <w:color w:val="1A1A1A"/>
          <w:sz w:val="22"/>
          <w:szCs w:val="22"/>
        </w:rPr>
        <w:t>Scikit</w:t>
      </w:r>
      <w:proofErr w:type="spellEnd"/>
      <w:r>
        <w:rPr>
          <w:color w:val="1A1A1A"/>
          <w:sz w:val="22"/>
          <w:szCs w:val="22"/>
        </w:rPr>
        <w:t>-learn: Machine Learning in Python. Journal of Machine Learning Research, 12, 2825–2830.</w:t>
      </w:r>
    </w:p>
    <w:p w:rsidR="00DA1FA6" w:rsidRDefault="00D74359">
      <w:pPr>
        <w:spacing w:after="200" w:line="300" w:lineRule="auto"/>
        <w:ind w:left="420" w:hanging="420"/>
      </w:pPr>
      <w:r>
        <w:rPr>
          <w:color w:val="1A1A1A"/>
          <w:sz w:val="22"/>
          <w:szCs w:val="22"/>
        </w:rPr>
        <w:t xml:space="preserve">5. Chen, T., &amp; </w:t>
      </w:r>
      <w:proofErr w:type="spellStart"/>
      <w:r>
        <w:rPr>
          <w:color w:val="1A1A1A"/>
          <w:sz w:val="22"/>
          <w:szCs w:val="22"/>
        </w:rPr>
        <w:t>Guestrin</w:t>
      </w:r>
      <w:proofErr w:type="spellEnd"/>
      <w:r>
        <w:rPr>
          <w:color w:val="1A1A1A"/>
          <w:sz w:val="22"/>
          <w:szCs w:val="22"/>
        </w:rPr>
        <w:t xml:space="preserve">, C. (2016). </w:t>
      </w:r>
      <w:proofErr w:type="spellStart"/>
      <w:r>
        <w:rPr>
          <w:color w:val="1A1A1A"/>
          <w:sz w:val="22"/>
          <w:szCs w:val="22"/>
        </w:rPr>
        <w:t>XGBoost</w:t>
      </w:r>
      <w:proofErr w:type="spellEnd"/>
      <w:r>
        <w:rPr>
          <w:color w:val="1A1A1A"/>
          <w:sz w:val="22"/>
          <w:szCs w:val="22"/>
        </w:rPr>
        <w:t xml:space="preserve">: A Scalable Tree Boosting System. </w:t>
      </w:r>
      <w:proofErr w:type="gramStart"/>
      <w:r>
        <w:rPr>
          <w:color w:val="1A1A1A"/>
          <w:sz w:val="22"/>
          <w:szCs w:val="22"/>
        </w:rPr>
        <w:t>In Proce</w:t>
      </w:r>
      <w:r>
        <w:rPr>
          <w:color w:val="1A1A1A"/>
          <w:sz w:val="22"/>
          <w:szCs w:val="22"/>
        </w:rPr>
        <w:t>edings of the 22nd ACM SIGKDD International Conference on Knowledge Discovery and Data Mining, pp. 785–794.</w:t>
      </w:r>
      <w:proofErr w:type="gramEnd"/>
    </w:p>
    <w:p w:rsidR="00DA1FA6" w:rsidRDefault="00D74359">
      <w:pPr>
        <w:spacing w:after="200" w:line="300" w:lineRule="auto"/>
        <w:ind w:left="420" w:hanging="420"/>
      </w:pPr>
      <w:r>
        <w:rPr>
          <w:color w:val="1A1A1A"/>
          <w:sz w:val="22"/>
          <w:szCs w:val="22"/>
        </w:rPr>
        <w:t xml:space="preserve">6. </w:t>
      </w:r>
      <w:proofErr w:type="spellStart"/>
      <w:r>
        <w:rPr>
          <w:color w:val="1A1A1A"/>
          <w:sz w:val="22"/>
          <w:szCs w:val="22"/>
        </w:rPr>
        <w:t>Streamlit</w:t>
      </w:r>
      <w:proofErr w:type="spellEnd"/>
      <w:r>
        <w:rPr>
          <w:color w:val="1A1A1A"/>
          <w:sz w:val="22"/>
          <w:szCs w:val="22"/>
        </w:rPr>
        <w:t xml:space="preserve"> Inc. </w:t>
      </w:r>
      <w:proofErr w:type="spellStart"/>
      <w:r>
        <w:rPr>
          <w:color w:val="1A1A1A"/>
          <w:sz w:val="22"/>
          <w:szCs w:val="22"/>
        </w:rPr>
        <w:t>Streamlit</w:t>
      </w:r>
      <w:proofErr w:type="spellEnd"/>
      <w:r>
        <w:rPr>
          <w:color w:val="1A1A1A"/>
          <w:sz w:val="22"/>
          <w:szCs w:val="22"/>
        </w:rPr>
        <w:t xml:space="preserve"> Documentation. Retrieved from https://docs.streamlit.io</w:t>
      </w:r>
    </w:p>
    <w:p w:rsidR="00DA1FA6" w:rsidRDefault="00D74359">
      <w:pPr>
        <w:spacing w:after="200" w:line="300" w:lineRule="auto"/>
        <w:ind w:left="420" w:hanging="420"/>
      </w:pPr>
      <w:r>
        <w:rPr>
          <w:color w:val="1A1A1A"/>
          <w:sz w:val="22"/>
          <w:szCs w:val="22"/>
        </w:rPr>
        <w:t>7. AIML Summer Internship 2026 — Capstone Project Guidelines and</w:t>
      </w:r>
      <w:r>
        <w:rPr>
          <w:color w:val="1A1A1A"/>
          <w:sz w:val="22"/>
          <w:szCs w:val="22"/>
        </w:rPr>
        <w:t xml:space="preserve"> Submission Instructions, IIHMF, MNNIT Allahabad, </w:t>
      </w:r>
      <w:proofErr w:type="spellStart"/>
      <w:r>
        <w:rPr>
          <w:color w:val="1A1A1A"/>
          <w:sz w:val="22"/>
          <w:szCs w:val="22"/>
        </w:rPr>
        <w:t>Prayagraj</w:t>
      </w:r>
      <w:proofErr w:type="spellEnd"/>
      <w:r>
        <w:rPr>
          <w:color w:val="1A1A1A"/>
          <w:sz w:val="22"/>
          <w:szCs w:val="22"/>
        </w:rPr>
        <w:t>.</w:t>
      </w:r>
    </w:p>
    <w:sectPr w:rsidR="00DA1FA6" w:rsidSect="00DA1FA6">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4359" w:rsidRDefault="00D74359" w:rsidP="00DA1FA6">
      <w:r>
        <w:separator/>
      </w:r>
    </w:p>
  </w:endnote>
  <w:endnote w:type="continuationSeparator" w:id="0">
    <w:p w:rsidR="00D74359" w:rsidRDefault="00D74359" w:rsidP="00DA1FA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FA6" w:rsidRDefault="00D74359">
    <w:pPr>
      <w:jc w:val="center"/>
    </w:pPr>
    <w:r>
      <w:rPr>
        <w:color w:val="555555"/>
        <w:sz w:val="18"/>
        <w:szCs w:val="18"/>
      </w:rPr>
      <w:t xml:space="preserve">Page </w:t>
    </w:r>
    <w:r w:rsidR="00DA1FA6">
      <w:rPr>
        <w:color w:val="555555"/>
        <w:sz w:val="18"/>
        <w:szCs w:val="18"/>
      </w:rPr>
      <w:fldChar w:fldCharType="begin"/>
    </w:r>
    <w:r>
      <w:rPr>
        <w:color w:val="555555"/>
        <w:sz w:val="18"/>
        <w:szCs w:val="18"/>
      </w:rPr>
      <w:instrText>PAGE</w:instrText>
    </w:r>
    <w:r w:rsidR="00C9587A">
      <w:rPr>
        <w:color w:val="555555"/>
        <w:sz w:val="18"/>
        <w:szCs w:val="18"/>
      </w:rPr>
      <w:fldChar w:fldCharType="separate"/>
    </w:r>
    <w:r w:rsidR="00C9587A">
      <w:rPr>
        <w:noProof/>
        <w:color w:val="555555"/>
        <w:sz w:val="18"/>
        <w:szCs w:val="18"/>
      </w:rPr>
      <w:t>6</w:t>
    </w:r>
    <w:r w:rsidR="00DA1FA6">
      <w:rPr>
        <w:color w:val="555555"/>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FA6" w:rsidRDefault="00D74359">
    <w:pPr>
      <w:jc w:val="center"/>
    </w:pPr>
    <w:r>
      <w:rPr>
        <w:color w:val="555555"/>
        <w:sz w:val="18"/>
        <w:szCs w:val="18"/>
      </w:rPr>
      <w:t xml:space="preserve">Page </w:t>
    </w:r>
    <w:r w:rsidR="00DA1FA6">
      <w:rPr>
        <w:color w:val="555555"/>
        <w:sz w:val="18"/>
        <w:szCs w:val="18"/>
      </w:rPr>
      <w:fldChar w:fldCharType="begin"/>
    </w:r>
    <w:r>
      <w:rPr>
        <w:color w:val="555555"/>
        <w:sz w:val="18"/>
        <w:szCs w:val="18"/>
      </w:rPr>
      <w:instrText>PAGE</w:instrText>
    </w:r>
    <w:r w:rsidR="00C9587A">
      <w:rPr>
        <w:color w:val="555555"/>
        <w:sz w:val="18"/>
        <w:szCs w:val="18"/>
      </w:rPr>
      <w:fldChar w:fldCharType="separate"/>
    </w:r>
    <w:r w:rsidR="00D228D7">
      <w:rPr>
        <w:noProof/>
        <w:color w:val="555555"/>
        <w:sz w:val="18"/>
        <w:szCs w:val="18"/>
      </w:rPr>
      <w:t>13</w:t>
    </w:r>
    <w:r w:rsidR="00DA1FA6">
      <w:rPr>
        <w:color w:val="555555"/>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4359" w:rsidRDefault="00D74359" w:rsidP="00DA1FA6">
      <w:r>
        <w:separator/>
      </w:r>
    </w:p>
  </w:footnote>
  <w:footnote w:type="continuationSeparator" w:id="0">
    <w:p w:rsidR="00D74359" w:rsidRDefault="00D74359" w:rsidP="00DA1F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FA6" w:rsidRDefault="00D74359">
    <w:pPr>
      <w:pBdr>
        <w:bottom w:val="single" w:sz="4" w:space="4" w:color="AAAAAA"/>
      </w:pBdr>
      <w:jc w:val="right"/>
    </w:pPr>
    <w:r>
      <w:rPr>
        <w:i/>
        <w:iCs/>
        <w:color w:val="555555"/>
        <w:sz w:val="16"/>
        <w:szCs w:val="16"/>
      </w:rPr>
      <w:t>Student Performance Prediction System</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1FA6" w:rsidRDefault="00D74359">
    <w:pPr>
      <w:pBdr>
        <w:bottom w:val="single" w:sz="4" w:space="4" w:color="AAAAAA"/>
      </w:pBdr>
      <w:jc w:val="right"/>
    </w:pPr>
    <w:r>
      <w:rPr>
        <w:i/>
        <w:iCs/>
        <w:color w:val="555555"/>
        <w:sz w:val="16"/>
        <w:szCs w:val="16"/>
      </w:rPr>
      <w:t>Student Performance Prediction System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025FC2"/>
    <w:multiLevelType w:val="hybridMultilevel"/>
    <w:tmpl w:val="5FCA3AD6"/>
    <w:lvl w:ilvl="0" w:tplc="78666C70">
      <w:start w:val="1"/>
      <w:numFmt w:val="bullet"/>
      <w:lvlText w:val="●"/>
      <w:lvlJc w:val="left"/>
      <w:pPr>
        <w:ind w:left="720" w:hanging="360"/>
      </w:pPr>
    </w:lvl>
    <w:lvl w:ilvl="1" w:tplc="5D701D98">
      <w:start w:val="1"/>
      <w:numFmt w:val="bullet"/>
      <w:lvlText w:val="○"/>
      <w:lvlJc w:val="left"/>
      <w:pPr>
        <w:ind w:left="1440" w:hanging="360"/>
      </w:pPr>
    </w:lvl>
    <w:lvl w:ilvl="2" w:tplc="C142B7FC">
      <w:start w:val="1"/>
      <w:numFmt w:val="bullet"/>
      <w:lvlText w:val="■"/>
      <w:lvlJc w:val="left"/>
      <w:pPr>
        <w:ind w:left="2160" w:hanging="360"/>
      </w:pPr>
    </w:lvl>
    <w:lvl w:ilvl="3" w:tplc="E24CFE62">
      <w:start w:val="1"/>
      <w:numFmt w:val="bullet"/>
      <w:lvlText w:val="●"/>
      <w:lvlJc w:val="left"/>
      <w:pPr>
        <w:ind w:left="2880" w:hanging="360"/>
      </w:pPr>
    </w:lvl>
    <w:lvl w:ilvl="4" w:tplc="C2585F80">
      <w:start w:val="1"/>
      <w:numFmt w:val="bullet"/>
      <w:lvlText w:val="○"/>
      <w:lvlJc w:val="left"/>
      <w:pPr>
        <w:ind w:left="3600" w:hanging="360"/>
      </w:pPr>
    </w:lvl>
    <w:lvl w:ilvl="5" w:tplc="3C5CF19C">
      <w:start w:val="1"/>
      <w:numFmt w:val="bullet"/>
      <w:lvlText w:val="■"/>
      <w:lvlJc w:val="left"/>
      <w:pPr>
        <w:ind w:left="4320" w:hanging="360"/>
      </w:pPr>
    </w:lvl>
    <w:lvl w:ilvl="6" w:tplc="9B4897EC">
      <w:start w:val="1"/>
      <w:numFmt w:val="bullet"/>
      <w:lvlText w:val="●"/>
      <w:lvlJc w:val="left"/>
      <w:pPr>
        <w:ind w:left="5040" w:hanging="360"/>
      </w:pPr>
    </w:lvl>
    <w:lvl w:ilvl="7" w:tplc="D2C8BC6C">
      <w:start w:val="1"/>
      <w:numFmt w:val="bullet"/>
      <w:lvlText w:val="●"/>
      <w:lvlJc w:val="left"/>
      <w:pPr>
        <w:ind w:left="5760" w:hanging="360"/>
      </w:pPr>
    </w:lvl>
    <w:lvl w:ilvl="8" w:tplc="027820CE">
      <w:start w:val="1"/>
      <w:numFmt w:val="bullet"/>
      <w:lvlText w:val="●"/>
      <w:lvlJc w:val="left"/>
      <w:pPr>
        <w:ind w:left="6480" w:hanging="360"/>
      </w:pPr>
    </w:lvl>
  </w:abstractNum>
  <w:abstractNum w:abstractNumId="1">
    <w:nsid w:val="67310CD0"/>
    <w:multiLevelType w:val="hybridMultilevel"/>
    <w:tmpl w:val="4D24E728"/>
    <w:lvl w:ilvl="0" w:tplc="A11E9DB0">
      <w:start w:val="1"/>
      <w:numFmt w:val="bullet"/>
      <w:lvlText w:val="•"/>
      <w:lvlJc w:val="left"/>
      <w:pPr>
        <w:ind w:left="540" w:hanging="270"/>
      </w:pPr>
    </w:lvl>
    <w:lvl w:ilvl="1" w:tplc="D2662FCE">
      <w:start w:val="1"/>
      <w:numFmt w:val="bullet"/>
      <w:lvlText w:val="◦"/>
      <w:lvlJc w:val="left"/>
      <w:pPr>
        <w:ind w:left="900" w:hanging="270"/>
      </w:pPr>
    </w:lvl>
    <w:lvl w:ilvl="2" w:tplc="3A009CCA">
      <w:numFmt w:val="decimal"/>
      <w:lvlText w:val=""/>
      <w:lvlJc w:val="left"/>
    </w:lvl>
    <w:lvl w:ilvl="3" w:tplc="A0CEAF40">
      <w:numFmt w:val="decimal"/>
      <w:lvlText w:val=""/>
      <w:lvlJc w:val="left"/>
    </w:lvl>
    <w:lvl w:ilvl="4" w:tplc="AD74B9CA">
      <w:numFmt w:val="decimal"/>
      <w:lvlText w:val=""/>
      <w:lvlJc w:val="left"/>
    </w:lvl>
    <w:lvl w:ilvl="5" w:tplc="FDD0ACEA">
      <w:numFmt w:val="decimal"/>
      <w:lvlText w:val=""/>
      <w:lvlJc w:val="left"/>
    </w:lvl>
    <w:lvl w:ilvl="6" w:tplc="197E441A">
      <w:numFmt w:val="decimal"/>
      <w:lvlText w:val=""/>
      <w:lvlJc w:val="left"/>
    </w:lvl>
    <w:lvl w:ilvl="7" w:tplc="1D0A5A64">
      <w:numFmt w:val="decimal"/>
      <w:lvlText w:val=""/>
      <w:lvlJc w:val="left"/>
    </w:lvl>
    <w:lvl w:ilvl="8" w:tplc="251C138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1"/>
    <w:footnote w:id="0"/>
  </w:footnotePr>
  <w:endnotePr>
    <w:endnote w:id="-1"/>
    <w:endnote w:id="0"/>
  </w:endnotePr>
  <w:compat/>
  <w:rsids>
    <w:rsidRoot w:val="00DA1FA6"/>
    <w:rsid w:val="00325D03"/>
    <w:rsid w:val="003E4CEF"/>
    <w:rsid w:val="007D3139"/>
    <w:rsid w:val="00C9587A"/>
    <w:rsid w:val="00D228D7"/>
    <w:rsid w:val="00D74359"/>
    <w:rsid w:val="00DA1F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3"/>
        <w:szCs w:val="23"/>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DA1FA6"/>
    <w:pPr>
      <w:outlineLvl w:val="0"/>
    </w:pPr>
    <w:rPr>
      <w:rFonts w:ascii="Cambria" w:eastAsia="Cambria" w:hAnsi="Cambria" w:cs="Cambria"/>
      <w:b/>
      <w:bCs/>
      <w:color w:val="0B2545"/>
      <w:sz w:val="32"/>
      <w:szCs w:val="32"/>
    </w:rPr>
  </w:style>
  <w:style w:type="paragraph" w:styleId="Heading2">
    <w:name w:val="heading 2"/>
    <w:qFormat/>
    <w:rsid w:val="00DA1FA6"/>
    <w:pPr>
      <w:outlineLvl w:val="1"/>
    </w:pPr>
    <w:rPr>
      <w:rFonts w:ascii="Cambria" w:eastAsia="Cambria" w:hAnsi="Cambria" w:cs="Cambria"/>
      <w:b/>
      <w:bCs/>
      <w:color w:val="0F7C7B"/>
      <w:sz w:val="26"/>
      <w:szCs w:val="26"/>
    </w:rPr>
  </w:style>
  <w:style w:type="paragraph" w:styleId="Heading3">
    <w:name w:val="heading 3"/>
    <w:qFormat/>
    <w:rsid w:val="00DA1FA6"/>
    <w:pPr>
      <w:outlineLvl w:val="2"/>
    </w:pPr>
    <w:rPr>
      <w:color w:val="1F4D78"/>
      <w:sz w:val="24"/>
      <w:szCs w:val="24"/>
    </w:rPr>
  </w:style>
  <w:style w:type="paragraph" w:styleId="Heading4">
    <w:name w:val="heading 4"/>
    <w:qFormat/>
    <w:rsid w:val="00DA1FA6"/>
    <w:pPr>
      <w:outlineLvl w:val="3"/>
    </w:pPr>
    <w:rPr>
      <w:i/>
      <w:iCs/>
      <w:color w:val="2E74B5"/>
    </w:rPr>
  </w:style>
  <w:style w:type="paragraph" w:styleId="Heading5">
    <w:name w:val="heading 5"/>
    <w:qFormat/>
    <w:rsid w:val="00DA1FA6"/>
    <w:pPr>
      <w:outlineLvl w:val="4"/>
    </w:pPr>
    <w:rPr>
      <w:color w:val="2E74B5"/>
    </w:rPr>
  </w:style>
  <w:style w:type="paragraph" w:styleId="Heading6">
    <w:name w:val="heading 6"/>
    <w:qFormat/>
    <w:rsid w:val="00DA1FA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A1FA6"/>
    <w:rPr>
      <w:sz w:val="56"/>
      <w:szCs w:val="56"/>
    </w:rPr>
  </w:style>
  <w:style w:type="paragraph" w:customStyle="1" w:styleId="Strong1">
    <w:name w:val="Strong1"/>
    <w:qFormat/>
    <w:rsid w:val="00DA1FA6"/>
    <w:rPr>
      <w:b/>
      <w:bCs/>
    </w:rPr>
  </w:style>
  <w:style w:type="paragraph" w:styleId="ListParagraph">
    <w:name w:val="List Paragraph"/>
    <w:qFormat/>
    <w:rsid w:val="00DA1FA6"/>
  </w:style>
  <w:style w:type="character" w:styleId="Hyperlink">
    <w:name w:val="Hyperlink"/>
    <w:uiPriority w:val="99"/>
    <w:unhideWhenUsed/>
    <w:rsid w:val="00DA1FA6"/>
    <w:rPr>
      <w:color w:val="0563C1"/>
      <w:u w:val="single"/>
    </w:rPr>
  </w:style>
  <w:style w:type="character" w:styleId="FootnoteReference">
    <w:name w:val="footnote reference"/>
    <w:uiPriority w:val="99"/>
    <w:semiHidden/>
    <w:unhideWhenUsed/>
    <w:rsid w:val="00DA1FA6"/>
    <w:rPr>
      <w:vertAlign w:val="superscript"/>
    </w:rPr>
  </w:style>
  <w:style w:type="paragraph" w:styleId="FootnoteText">
    <w:name w:val="footnote text"/>
    <w:link w:val="FootnoteTextChar"/>
    <w:uiPriority w:val="99"/>
    <w:semiHidden/>
    <w:unhideWhenUsed/>
    <w:rsid w:val="00DA1FA6"/>
    <w:rPr>
      <w:sz w:val="20"/>
      <w:szCs w:val="20"/>
    </w:rPr>
  </w:style>
  <w:style w:type="character" w:customStyle="1" w:styleId="FootnoteTextChar">
    <w:name w:val="Footnote Text Char"/>
    <w:link w:val="FootnoteText"/>
    <w:uiPriority w:val="99"/>
    <w:semiHidden/>
    <w:unhideWhenUsed/>
    <w:rsid w:val="00DA1FA6"/>
    <w:rPr>
      <w:sz w:val="20"/>
      <w:szCs w:val="20"/>
    </w:rPr>
  </w:style>
  <w:style w:type="character" w:styleId="EndnoteReference">
    <w:name w:val="endnote reference"/>
    <w:uiPriority w:val="99"/>
    <w:semiHidden/>
    <w:unhideWhenUsed/>
    <w:rsid w:val="00DA1FA6"/>
    <w:rPr>
      <w:vertAlign w:val="superscript"/>
    </w:rPr>
  </w:style>
  <w:style w:type="paragraph" w:styleId="EndnoteText">
    <w:name w:val="endnote text"/>
    <w:link w:val="EndnoteTextChar"/>
    <w:uiPriority w:val="99"/>
    <w:semiHidden/>
    <w:unhideWhenUsed/>
    <w:rsid w:val="00DA1FA6"/>
    <w:rPr>
      <w:sz w:val="20"/>
      <w:szCs w:val="20"/>
    </w:rPr>
  </w:style>
  <w:style w:type="character" w:customStyle="1" w:styleId="EndnoteTextChar">
    <w:name w:val="Endnote Text Char"/>
    <w:link w:val="EndnoteText"/>
    <w:uiPriority w:val="99"/>
    <w:semiHidden/>
    <w:unhideWhenUsed/>
    <w:rsid w:val="00DA1FA6"/>
    <w:rPr>
      <w:sz w:val="20"/>
      <w:szCs w:val="20"/>
    </w:rPr>
  </w:style>
  <w:style w:type="paragraph" w:styleId="TOC1">
    <w:name w:val="toc 1"/>
    <w:basedOn w:val="Normal"/>
    <w:next w:val="Normal"/>
    <w:autoRedefine/>
    <w:uiPriority w:val="39"/>
    <w:unhideWhenUsed/>
    <w:rsid w:val="00C9587A"/>
    <w:pPr>
      <w:spacing w:after="100"/>
    </w:pPr>
  </w:style>
  <w:style w:type="paragraph" w:styleId="TOC2">
    <w:name w:val="toc 2"/>
    <w:basedOn w:val="Normal"/>
    <w:next w:val="Normal"/>
    <w:autoRedefine/>
    <w:uiPriority w:val="39"/>
    <w:unhideWhenUsed/>
    <w:rsid w:val="00C9587A"/>
    <w:pPr>
      <w:spacing w:after="100"/>
      <w:ind w:left="230"/>
    </w:pPr>
  </w:style>
  <w:style w:type="paragraph" w:styleId="BalloonText">
    <w:name w:val="Balloon Text"/>
    <w:basedOn w:val="Normal"/>
    <w:link w:val="BalloonTextChar"/>
    <w:uiPriority w:val="99"/>
    <w:semiHidden/>
    <w:unhideWhenUsed/>
    <w:rsid w:val="00C9587A"/>
    <w:rPr>
      <w:rFonts w:ascii="Tahoma" w:hAnsi="Tahoma" w:cs="Tahoma"/>
      <w:sz w:val="16"/>
      <w:szCs w:val="16"/>
    </w:rPr>
  </w:style>
  <w:style w:type="character" w:customStyle="1" w:styleId="BalloonTextChar">
    <w:name w:val="Balloon Text Char"/>
    <w:basedOn w:val="DefaultParagraphFont"/>
    <w:link w:val="BalloonText"/>
    <w:uiPriority w:val="99"/>
    <w:semiHidden/>
    <w:rsid w:val="00C9587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78339E-65B3-4C19-8572-884DB1841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3935</Words>
  <Characters>22435</Characters>
  <Application>Microsoft Office Word</Application>
  <DocSecurity>0</DocSecurity>
  <Lines>186</Lines>
  <Paragraphs>52</Paragraphs>
  <ScaleCrop>false</ScaleCrop>
  <Company/>
  <LinksUpToDate>false</LinksUpToDate>
  <CharactersWithSpaces>26318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Prediction System — Capstone Project Report</dc:title>
  <dc:creator>Sundram Pandey &amp; Swastik Shukla</dc:creator>
  <cp:lastModifiedBy>HP</cp:lastModifiedBy>
  <cp:revision>2</cp:revision>
  <dcterms:created xsi:type="dcterms:W3CDTF">2026-07-02T18:26:00Z</dcterms:created>
  <dcterms:modified xsi:type="dcterms:W3CDTF">2026-07-02T18:26:00Z</dcterms:modified>
</cp:coreProperties>
</file>