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B979C" w14:textId="4B71DA83" w:rsidR="00311F17" w:rsidRPr="00311F17" w:rsidRDefault="00311F17" w:rsidP="00311F17">
      <w:pPr>
        <w:rPr>
          <w:b/>
          <w:bCs/>
          <w:sz w:val="28"/>
          <w:szCs w:val="28"/>
        </w:rPr>
      </w:pPr>
      <w:r w:rsidRPr="00311F17">
        <w:rPr>
          <w:b/>
          <w:bCs/>
          <w:sz w:val="28"/>
          <w:szCs w:val="28"/>
        </w:rPr>
        <w:t>The Importance of Data Modeling and SQL in AI and Data Science</w:t>
      </w:r>
    </w:p>
    <w:p w14:paraId="38F85EC5" w14:textId="77777777" w:rsidR="00311F17" w:rsidRPr="00311F17" w:rsidRDefault="00311F17" w:rsidP="00311F17">
      <w:r w:rsidRPr="00311F17">
        <w:pict w14:anchorId="6EB9E4C3">
          <v:rect id="_x0000_i1246" style="width:0;height:1.5pt" o:hralign="center" o:hrstd="t" o:hr="t" fillcolor="#a0a0a0" stroked="f"/>
        </w:pict>
      </w:r>
    </w:p>
    <w:p w14:paraId="2E6338C7" w14:textId="77777777" w:rsidR="00311F17" w:rsidRPr="00311F17" w:rsidRDefault="00311F17" w:rsidP="00311F17">
      <w:r w:rsidRPr="00311F17">
        <w:t>Introduction</w:t>
      </w:r>
    </w:p>
    <w:p w14:paraId="2F85FD04" w14:textId="77777777" w:rsidR="00311F17" w:rsidRPr="00311F17" w:rsidRDefault="00311F17" w:rsidP="00311F17">
      <w:r w:rsidRPr="00311F17">
        <w:t>As intelligent systems and data-driven decision-making become central to modern technologies, data modeling and SQL are essential skills for AI and Data Science professionals. They play a vital role in organizing, accessing, and securing data—core foundations for building effective machine learning (ML) systems.</w:t>
      </w:r>
    </w:p>
    <w:p w14:paraId="42484A4F" w14:textId="7213ED6C" w:rsidR="00311F17" w:rsidRPr="00311F17" w:rsidRDefault="00311F17" w:rsidP="00311F17"/>
    <w:p w14:paraId="6A5799F4" w14:textId="77777777" w:rsidR="00311F17" w:rsidRPr="00311F17" w:rsidRDefault="00311F17" w:rsidP="00311F17">
      <w:r w:rsidRPr="00311F17">
        <w:t>Boosting AI/ML Performance Through Efficient Data Handling</w:t>
      </w:r>
    </w:p>
    <w:p w14:paraId="3DBA1D00" w14:textId="77777777" w:rsidR="00311F17" w:rsidRPr="00311F17" w:rsidRDefault="00311F17" w:rsidP="00311F17">
      <w:r w:rsidRPr="00311F17">
        <w:t>Well-designed data structures and optimized SQL queries significantly impact ML efficiency by:</w:t>
      </w:r>
    </w:p>
    <w:p w14:paraId="27F77067" w14:textId="77777777" w:rsidR="00311F17" w:rsidRPr="00311F17" w:rsidRDefault="00311F17" w:rsidP="00311F17">
      <w:pPr>
        <w:numPr>
          <w:ilvl w:val="0"/>
          <w:numId w:val="7"/>
        </w:numPr>
      </w:pPr>
      <w:r w:rsidRPr="00311F17">
        <w:t>Speeding Up Preprocessing: Fast queries allow quick filtering, transformation, and aggregation of large datasets.</w:t>
      </w:r>
    </w:p>
    <w:p w14:paraId="5A9FEC5E" w14:textId="77777777" w:rsidR="00311F17" w:rsidRPr="00311F17" w:rsidRDefault="00311F17" w:rsidP="00311F17">
      <w:pPr>
        <w:numPr>
          <w:ilvl w:val="0"/>
          <w:numId w:val="7"/>
        </w:numPr>
      </w:pPr>
      <w:r w:rsidRPr="00311F17">
        <w:t>Enabling Faster Feature Engineering: Clean data retrieval helps reduce the time needed to prepare input features.</w:t>
      </w:r>
    </w:p>
    <w:p w14:paraId="443BC0E4" w14:textId="77777777" w:rsidR="00311F17" w:rsidRPr="00311F17" w:rsidRDefault="00311F17" w:rsidP="00311F17">
      <w:pPr>
        <w:numPr>
          <w:ilvl w:val="0"/>
          <w:numId w:val="7"/>
        </w:numPr>
      </w:pPr>
      <w:r w:rsidRPr="00311F17">
        <w:t>Improving Model Accuracy: Organized data storage minimizes processing delays, leading to smoother pipelines and more accurate models.</w:t>
      </w:r>
    </w:p>
    <w:p w14:paraId="4363D680" w14:textId="04D81E6D" w:rsidR="00311F17" w:rsidRPr="00311F17" w:rsidRDefault="00311F17" w:rsidP="00311F17"/>
    <w:p w14:paraId="6828C703" w14:textId="77777777" w:rsidR="00311F17" w:rsidRPr="00311F17" w:rsidRDefault="00311F17" w:rsidP="00311F17">
      <w:r w:rsidRPr="00311F17">
        <w:t>Reducing Technical Debt Through Clean Data</w:t>
      </w:r>
    </w:p>
    <w:p w14:paraId="327B789D" w14:textId="2C637A1C" w:rsidR="00311F17" w:rsidRDefault="00311F17" w:rsidP="00C64A76">
      <w:r w:rsidRPr="00311F17">
        <w:t>Poorly modeled data increases technical debt—ongoing maintenance burdens that slow progress. A structured approach helps</w:t>
      </w:r>
      <w:r w:rsidR="00C64A76">
        <w:t xml:space="preserve"> to </w:t>
      </w:r>
      <w:r w:rsidRPr="00311F17">
        <w:t>Ensure consistent, reliable query results</w:t>
      </w:r>
      <w:r w:rsidR="00C64A76">
        <w:t xml:space="preserve">, </w:t>
      </w:r>
      <w:r w:rsidRPr="00311F17">
        <w:t>Simplify debugging and pipeline updates</w:t>
      </w:r>
      <w:r w:rsidR="00C64A76">
        <w:t xml:space="preserve">, </w:t>
      </w:r>
      <w:r w:rsidRPr="00311F17">
        <w:t>Foster better teamwork among developers, data scientists, and engineers.</w:t>
      </w:r>
    </w:p>
    <w:p w14:paraId="631C3032" w14:textId="77777777" w:rsidR="00311F17" w:rsidRPr="00311F17" w:rsidRDefault="00311F17" w:rsidP="00311F17"/>
    <w:p w14:paraId="45CEEE76" w14:textId="77777777" w:rsidR="00311F17" w:rsidRPr="00311F17" w:rsidRDefault="00311F17" w:rsidP="00311F17">
      <w:r w:rsidRPr="00311F17">
        <w:t>Enabling Governance and Compliance</w:t>
      </w:r>
    </w:p>
    <w:p w14:paraId="2E9EED06" w14:textId="77777777" w:rsidR="00311F17" w:rsidRPr="00311F17" w:rsidRDefault="00311F17" w:rsidP="00311F17">
      <w:r w:rsidRPr="00311F17">
        <w:t>Structured data and SQL queries support strong data governance frameworks, including:</w:t>
      </w:r>
    </w:p>
    <w:p w14:paraId="21F7D5F3" w14:textId="77777777" w:rsidR="00311F17" w:rsidRPr="00311F17" w:rsidRDefault="00311F17" w:rsidP="00311F17">
      <w:pPr>
        <w:numPr>
          <w:ilvl w:val="0"/>
          <w:numId w:val="9"/>
        </w:numPr>
      </w:pPr>
      <w:r w:rsidRPr="00311F17">
        <w:t>Monitoring Tools: SQL logs track data usage and enforce security protocols.</w:t>
      </w:r>
    </w:p>
    <w:p w14:paraId="3BD78BCB" w14:textId="77777777" w:rsidR="00311F17" w:rsidRPr="00311F17" w:rsidRDefault="00311F17" w:rsidP="00311F17">
      <w:pPr>
        <w:numPr>
          <w:ilvl w:val="0"/>
          <w:numId w:val="9"/>
        </w:numPr>
      </w:pPr>
      <w:r w:rsidRPr="00311F17">
        <w:t>Automated Audits: Regular checks detect anomalies and ensure policy compliance.</w:t>
      </w:r>
    </w:p>
    <w:p w14:paraId="571AAD48" w14:textId="77777777" w:rsidR="00311F17" w:rsidRPr="00311F17" w:rsidRDefault="00311F17" w:rsidP="00311F17">
      <w:pPr>
        <w:numPr>
          <w:ilvl w:val="0"/>
          <w:numId w:val="9"/>
        </w:numPr>
      </w:pPr>
      <w:r w:rsidRPr="00311F17">
        <w:lastRenderedPageBreak/>
        <w:t>Role-Based Access Control: Sensitive data, especially in healthcare and finance, is protected using permissions and metadata tagging.</w:t>
      </w:r>
    </w:p>
    <w:p w14:paraId="35768863" w14:textId="77777777" w:rsidR="00311F17" w:rsidRPr="00311F17" w:rsidRDefault="00311F17" w:rsidP="00311F17">
      <w:r w:rsidRPr="00311F17">
        <w:t>These practices help meet legal standards like GDPR and HIPAA while preserving data integrity.</w:t>
      </w:r>
    </w:p>
    <w:p w14:paraId="1F5B00A7" w14:textId="002340ED" w:rsidR="00311F17" w:rsidRPr="00311F17" w:rsidRDefault="00311F17" w:rsidP="00311F17"/>
    <w:p w14:paraId="0134D379" w14:textId="77777777" w:rsidR="00311F17" w:rsidRPr="00311F17" w:rsidRDefault="00311F17" w:rsidP="00311F17">
      <w:r w:rsidRPr="00311F17">
        <w:t>Industry Use Cases</w:t>
      </w:r>
    </w:p>
    <w:p w14:paraId="62A18366" w14:textId="77777777" w:rsidR="00311F17" w:rsidRPr="00311F17" w:rsidRDefault="00311F17" w:rsidP="00311F17">
      <w:r w:rsidRPr="00311F17">
        <w:t>Real-world applications highlight the value of data modeling and SQL:</w:t>
      </w:r>
    </w:p>
    <w:p w14:paraId="693AD3F8" w14:textId="77777777" w:rsidR="00311F17" w:rsidRPr="00311F17" w:rsidRDefault="00311F17" w:rsidP="00311F17">
      <w:pPr>
        <w:numPr>
          <w:ilvl w:val="0"/>
          <w:numId w:val="10"/>
        </w:numPr>
      </w:pPr>
      <w:r w:rsidRPr="00311F17">
        <w:t>Tech Companies: Engineers use SQL to merge diverse data sources and build quality training datasets.</w:t>
      </w:r>
    </w:p>
    <w:p w14:paraId="10E2B653" w14:textId="77777777" w:rsidR="00311F17" w:rsidRPr="00311F17" w:rsidRDefault="00311F17" w:rsidP="00311F17">
      <w:pPr>
        <w:numPr>
          <w:ilvl w:val="0"/>
          <w:numId w:val="10"/>
        </w:numPr>
      </w:pPr>
      <w:r w:rsidRPr="00311F17">
        <w:t>Oracle 12c: Offers advanced auditing for secure, efficient database management.</w:t>
      </w:r>
    </w:p>
    <w:p w14:paraId="647950D6" w14:textId="77777777" w:rsidR="00311F17" w:rsidRPr="00311F17" w:rsidRDefault="00311F17" w:rsidP="00311F17">
      <w:pPr>
        <w:numPr>
          <w:ilvl w:val="0"/>
          <w:numId w:val="10"/>
        </w:numPr>
      </w:pPr>
      <w:r w:rsidRPr="00311F17">
        <w:t>Healthcare: Combines metadata and access control to safeguard patient information.</w:t>
      </w:r>
    </w:p>
    <w:p w14:paraId="4C71E917" w14:textId="3D8F3747" w:rsidR="00311F17" w:rsidRPr="00311F17" w:rsidRDefault="00311F17" w:rsidP="00311F17">
      <w:pPr>
        <w:numPr>
          <w:ilvl w:val="0"/>
          <w:numId w:val="10"/>
        </w:numPr>
      </w:pPr>
      <w:r w:rsidRPr="00311F17">
        <w:t>Corporate Audits: SQL tools help assess data quality and ensure regulatory compliance.</w:t>
      </w:r>
    </w:p>
    <w:p w14:paraId="4907E4E8" w14:textId="77777777" w:rsidR="00311F17" w:rsidRPr="00311F17" w:rsidRDefault="00311F17" w:rsidP="00311F17">
      <w:r w:rsidRPr="00311F17">
        <w:t>Academic and Career Relevance</w:t>
      </w:r>
    </w:p>
    <w:p w14:paraId="4EE5720B" w14:textId="77777777" w:rsidR="00311F17" w:rsidRPr="00311F17" w:rsidRDefault="00311F17" w:rsidP="00311F17">
      <w:r w:rsidRPr="00311F17">
        <w:t>Courses in data science and AI emphasize these skills because they are vital for:</w:t>
      </w:r>
    </w:p>
    <w:p w14:paraId="53550110" w14:textId="77777777" w:rsidR="00311F17" w:rsidRPr="00311F17" w:rsidRDefault="00311F17" w:rsidP="00311F17">
      <w:pPr>
        <w:numPr>
          <w:ilvl w:val="0"/>
          <w:numId w:val="11"/>
        </w:numPr>
      </w:pPr>
      <w:r w:rsidRPr="00311F17">
        <w:t>Scalable System Design: Efficient data handling allows models to succeed in production.</w:t>
      </w:r>
    </w:p>
    <w:p w14:paraId="7F16A052" w14:textId="77777777" w:rsidR="00311F17" w:rsidRPr="00311F17" w:rsidRDefault="00311F17" w:rsidP="00311F17">
      <w:pPr>
        <w:numPr>
          <w:ilvl w:val="0"/>
          <w:numId w:val="11"/>
        </w:numPr>
      </w:pPr>
      <w:r w:rsidRPr="00311F17">
        <w:t>Ethical AI Development: Structured, auditable data practices support compliance and trust.</w:t>
      </w:r>
    </w:p>
    <w:p w14:paraId="0734E874" w14:textId="15E42513" w:rsidR="00311F17" w:rsidRDefault="00311F17" w:rsidP="00311F17">
      <w:pPr>
        <w:numPr>
          <w:ilvl w:val="0"/>
          <w:numId w:val="11"/>
        </w:numPr>
      </w:pPr>
      <w:r w:rsidRPr="00311F17">
        <w:t>Cross-Team Collaboration: Shared data models improve coordination between business and technical teams.</w:t>
      </w:r>
    </w:p>
    <w:p w14:paraId="78A7E7A8" w14:textId="77777777" w:rsidR="00311F17" w:rsidRPr="00311F17" w:rsidRDefault="00311F17" w:rsidP="00311F17">
      <w:pPr>
        <w:ind w:left="720"/>
      </w:pPr>
    </w:p>
    <w:p w14:paraId="0F43FCAC" w14:textId="77777777" w:rsidR="00311F17" w:rsidRPr="00311F17" w:rsidRDefault="00311F17" w:rsidP="00311F17">
      <w:r w:rsidRPr="00311F17">
        <w:t>Conclusion</w:t>
      </w:r>
    </w:p>
    <w:p w14:paraId="4C832D25" w14:textId="2A72549A" w:rsidR="00311F17" w:rsidRDefault="00311F17" w:rsidP="00311F17">
      <w:r w:rsidRPr="00311F17">
        <w:t>Data modeling and SQL are more than technical tools—they are foundational to building fast, scalable, and responsible AI systems. Their role in improving performance, minimizing technical debt, and enforcing governance makes them indispensable in both academic and real-world settings.</w:t>
      </w:r>
    </w:p>
    <w:p w14:paraId="44DDDCAE" w14:textId="77777777" w:rsidR="00C64A76" w:rsidRPr="00311F17" w:rsidRDefault="00C64A76" w:rsidP="00311F17"/>
    <w:p w14:paraId="5F67D3EF" w14:textId="77777777" w:rsidR="00311F17" w:rsidRPr="00311F17" w:rsidRDefault="00311F17" w:rsidP="00311F17">
      <w:pPr>
        <w:rPr>
          <w:b/>
          <w:bCs/>
        </w:rPr>
      </w:pPr>
      <w:r w:rsidRPr="00311F17">
        <w:rPr>
          <w:b/>
          <w:bCs/>
        </w:rPr>
        <w:lastRenderedPageBreak/>
        <w:t>References</w:t>
      </w:r>
    </w:p>
    <w:p w14:paraId="2D3A5C74" w14:textId="77777777" w:rsidR="00311F17" w:rsidRPr="00311F17" w:rsidRDefault="00311F17" w:rsidP="00311F17">
      <w:pPr>
        <w:numPr>
          <w:ilvl w:val="0"/>
          <w:numId w:val="6"/>
        </w:numPr>
      </w:pPr>
      <w:r w:rsidRPr="00311F17">
        <w:t xml:space="preserve">"Data Governance Monitoring &amp; Auditing: Tips for Compliance," </w:t>
      </w:r>
      <w:proofErr w:type="spellStart"/>
      <w:r w:rsidRPr="00311F17">
        <w:t>Sakurasky</w:t>
      </w:r>
      <w:proofErr w:type="spellEnd"/>
      <w:r w:rsidRPr="00311F17">
        <w:t>, 2024.</w:t>
      </w:r>
    </w:p>
    <w:p w14:paraId="32F9A5CF" w14:textId="77777777" w:rsidR="00311F17" w:rsidRPr="00311F17" w:rsidRDefault="00311F17" w:rsidP="00311F17">
      <w:pPr>
        <w:numPr>
          <w:ilvl w:val="0"/>
          <w:numId w:val="6"/>
        </w:numPr>
      </w:pPr>
      <w:r w:rsidRPr="00311F17">
        <w:t>"The Importance of SQL in Data Science Jobs: Unlocking the Power of Data Manipulation," AI Quest.</w:t>
      </w:r>
    </w:p>
    <w:p w14:paraId="2E5ABD9B" w14:textId="77777777" w:rsidR="00311F17" w:rsidRPr="00311F17" w:rsidRDefault="00311F17" w:rsidP="00311F17">
      <w:pPr>
        <w:numPr>
          <w:ilvl w:val="0"/>
          <w:numId w:val="6"/>
        </w:numPr>
      </w:pPr>
      <w:r w:rsidRPr="00311F17">
        <w:t xml:space="preserve">"Data Governance Audit Checklist (Updated 2025)," </w:t>
      </w:r>
      <w:proofErr w:type="spellStart"/>
      <w:r w:rsidRPr="00311F17">
        <w:t>Lumenalta</w:t>
      </w:r>
      <w:proofErr w:type="spellEnd"/>
      <w:r w:rsidRPr="00311F17">
        <w:t>, 2025.</w:t>
      </w:r>
    </w:p>
    <w:p w14:paraId="6A28C11E" w14:textId="77777777" w:rsidR="00311F17" w:rsidRPr="00311F17" w:rsidRDefault="00311F17" w:rsidP="00311F17">
      <w:pPr>
        <w:numPr>
          <w:ilvl w:val="0"/>
          <w:numId w:val="6"/>
        </w:numPr>
      </w:pPr>
      <w:r w:rsidRPr="00311F17">
        <w:t>"Data Governance," The Institute of Internal Auditors, 2020.</w:t>
      </w:r>
    </w:p>
    <w:p w14:paraId="3885859F" w14:textId="77777777" w:rsidR="00311F17" w:rsidRPr="00311F17" w:rsidRDefault="00311F17" w:rsidP="00311F17">
      <w:pPr>
        <w:numPr>
          <w:ilvl w:val="0"/>
          <w:numId w:val="6"/>
        </w:numPr>
      </w:pPr>
      <w:r w:rsidRPr="00311F17">
        <w:t>"The Key to AI Readiness: Why Data Modeling Matters for AI Leaders," Medium SQLDBM.</w:t>
      </w:r>
    </w:p>
    <w:p w14:paraId="756409E9" w14:textId="77777777" w:rsidR="00311F17" w:rsidRPr="00311F17" w:rsidRDefault="00311F17" w:rsidP="00311F17">
      <w:pPr>
        <w:numPr>
          <w:ilvl w:val="0"/>
          <w:numId w:val="6"/>
        </w:numPr>
      </w:pPr>
      <w:r w:rsidRPr="00311F17">
        <w:t>"How do organizations monitor compliance with data governance policies?" Milvus, 2025.</w:t>
      </w:r>
    </w:p>
    <w:p w14:paraId="52EC86D8" w14:textId="60A406F3" w:rsidR="00FF410B" w:rsidRDefault="00311F17" w:rsidP="00311F17">
      <w:pPr>
        <w:numPr>
          <w:ilvl w:val="0"/>
          <w:numId w:val="6"/>
        </w:numPr>
      </w:pPr>
      <w:r w:rsidRPr="00311F17">
        <w:t xml:space="preserve">"Database Audits: Why You Need Them and What Tools to Use," </w:t>
      </w:r>
      <w:proofErr w:type="spellStart"/>
      <w:r w:rsidRPr="00311F17">
        <w:t>DBMaestro</w:t>
      </w:r>
      <w:proofErr w:type="spellEnd"/>
      <w:r w:rsidRPr="00311F17">
        <w:t>, 2024.</w:t>
      </w:r>
    </w:p>
    <w:sectPr w:rsidR="00FF41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24BBA"/>
    <w:multiLevelType w:val="multilevel"/>
    <w:tmpl w:val="A298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42DB0"/>
    <w:multiLevelType w:val="multilevel"/>
    <w:tmpl w:val="0D5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E51D8"/>
    <w:multiLevelType w:val="multilevel"/>
    <w:tmpl w:val="197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63100"/>
    <w:multiLevelType w:val="multilevel"/>
    <w:tmpl w:val="06C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30710"/>
    <w:multiLevelType w:val="multilevel"/>
    <w:tmpl w:val="603A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45BC5"/>
    <w:multiLevelType w:val="multilevel"/>
    <w:tmpl w:val="D0FE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E3D68"/>
    <w:multiLevelType w:val="multilevel"/>
    <w:tmpl w:val="ED04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B2085"/>
    <w:multiLevelType w:val="multilevel"/>
    <w:tmpl w:val="980A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57867"/>
    <w:multiLevelType w:val="multilevel"/>
    <w:tmpl w:val="BADE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140A2"/>
    <w:multiLevelType w:val="multilevel"/>
    <w:tmpl w:val="90E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266C9"/>
    <w:multiLevelType w:val="multilevel"/>
    <w:tmpl w:val="D66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533957">
    <w:abstractNumId w:val="0"/>
  </w:num>
  <w:num w:numId="2" w16cid:durableId="1107116411">
    <w:abstractNumId w:val="8"/>
  </w:num>
  <w:num w:numId="3" w16cid:durableId="439616625">
    <w:abstractNumId w:val="3"/>
  </w:num>
  <w:num w:numId="4" w16cid:durableId="192808649">
    <w:abstractNumId w:val="2"/>
  </w:num>
  <w:num w:numId="5" w16cid:durableId="51466711">
    <w:abstractNumId w:val="10"/>
  </w:num>
  <w:num w:numId="6" w16cid:durableId="274022902">
    <w:abstractNumId w:val="6"/>
  </w:num>
  <w:num w:numId="7" w16cid:durableId="818693234">
    <w:abstractNumId w:val="4"/>
  </w:num>
  <w:num w:numId="8" w16cid:durableId="1889103794">
    <w:abstractNumId w:val="1"/>
  </w:num>
  <w:num w:numId="9" w16cid:durableId="323431586">
    <w:abstractNumId w:val="5"/>
  </w:num>
  <w:num w:numId="10" w16cid:durableId="137380340">
    <w:abstractNumId w:val="7"/>
  </w:num>
  <w:num w:numId="11" w16cid:durableId="734356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17"/>
    <w:rsid w:val="001117F7"/>
    <w:rsid w:val="00311F17"/>
    <w:rsid w:val="007E6AE5"/>
    <w:rsid w:val="00BC2E70"/>
    <w:rsid w:val="00C64A76"/>
    <w:rsid w:val="00FF4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C840"/>
  <w15:chartTrackingRefBased/>
  <w15:docId w15:val="{DB9CF9CE-0943-4DBE-ACE5-BCB9A4E38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F17"/>
    <w:rPr>
      <w:rFonts w:eastAsiaTheme="majorEastAsia" w:cstheme="majorBidi"/>
      <w:color w:val="272727" w:themeColor="text1" w:themeTint="D8"/>
    </w:rPr>
  </w:style>
  <w:style w:type="paragraph" w:styleId="Title">
    <w:name w:val="Title"/>
    <w:basedOn w:val="Normal"/>
    <w:next w:val="Normal"/>
    <w:link w:val="TitleChar"/>
    <w:uiPriority w:val="10"/>
    <w:qFormat/>
    <w:rsid w:val="00311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F17"/>
    <w:pPr>
      <w:spacing w:before="160"/>
      <w:jc w:val="center"/>
    </w:pPr>
    <w:rPr>
      <w:i/>
      <w:iCs/>
      <w:color w:val="404040" w:themeColor="text1" w:themeTint="BF"/>
    </w:rPr>
  </w:style>
  <w:style w:type="character" w:customStyle="1" w:styleId="QuoteChar">
    <w:name w:val="Quote Char"/>
    <w:basedOn w:val="DefaultParagraphFont"/>
    <w:link w:val="Quote"/>
    <w:uiPriority w:val="29"/>
    <w:rsid w:val="00311F17"/>
    <w:rPr>
      <w:i/>
      <w:iCs/>
      <w:color w:val="404040" w:themeColor="text1" w:themeTint="BF"/>
    </w:rPr>
  </w:style>
  <w:style w:type="paragraph" w:styleId="ListParagraph">
    <w:name w:val="List Paragraph"/>
    <w:basedOn w:val="Normal"/>
    <w:uiPriority w:val="34"/>
    <w:qFormat/>
    <w:rsid w:val="00311F17"/>
    <w:pPr>
      <w:ind w:left="720"/>
      <w:contextualSpacing/>
    </w:pPr>
  </w:style>
  <w:style w:type="character" w:styleId="IntenseEmphasis">
    <w:name w:val="Intense Emphasis"/>
    <w:basedOn w:val="DefaultParagraphFont"/>
    <w:uiPriority w:val="21"/>
    <w:qFormat/>
    <w:rsid w:val="00311F17"/>
    <w:rPr>
      <w:i/>
      <w:iCs/>
      <w:color w:val="0F4761" w:themeColor="accent1" w:themeShade="BF"/>
    </w:rPr>
  </w:style>
  <w:style w:type="paragraph" w:styleId="IntenseQuote">
    <w:name w:val="Intense Quote"/>
    <w:basedOn w:val="Normal"/>
    <w:next w:val="Normal"/>
    <w:link w:val="IntenseQuoteChar"/>
    <w:uiPriority w:val="30"/>
    <w:qFormat/>
    <w:rsid w:val="00311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F17"/>
    <w:rPr>
      <w:i/>
      <w:iCs/>
      <w:color w:val="0F4761" w:themeColor="accent1" w:themeShade="BF"/>
    </w:rPr>
  </w:style>
  <w:style w:type="character" w:styleId="IntenseReference">
    <w:name w:val="Intense Reference"/>
    <w:basedOn w:val="DefaultParagraphFont"/>
    <w:uiPriority w:val="32"/>
    <w:qFormat/>
    <w:rsid w:val="00311F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054002">
      <w:bodyDiv w:val="1"/>
      <w:marLeft w:val="0"/>
      <w:marRight w:val="0"/>
      <w:marTop w:val="0"/>
      <w:marBottom w:val="0"/>
      <w:divBdr>
        <w:top w:val="none" w:sz="0" w:space="0" w:color="auto"/>
        <w:left w:val="none" w:sz="0" w:space="0" w:color="auto"/>
        <w:bottom w:val="none" w:sz="0" w:space="0" w:color="auto"/>
        <w:right w:val="none" w:sz="0" w:space="0" w:color="auto"/>
      </w:divBdr>
    </w:div>
    <w:div w:id="789326938">
      <w:bodyDiv w:val="1"/>
      <w:marLeft w:val="0"/>
      <w:marRight w:val="0"/>
      <w:marTop w:val="0"/>
      <w:marBottom w:val="0"/>
      <w:divBdr>
        <w:top w:val="none" w:sz="0" w:space="0" w:color="auto"/>
        <w:left w:val="none" w:sz="0" w:space="0" w:color="auto"/>
        <w:bottom w:val="none" w:sz="0" w:space="0" w:color="auto"/>
        <w:right w:val="none" w:sz="0" w:space="0" w:color="auto"/>
      </w:divBdr>
    </w:div>
    <w:div w:id="1180241014">
      <w:bodyDiv w:val="1"/>
      <w:marLeft w:val="0"/>
      <w:marRight w:val="0"/>
      <w:marTop w:val="0"/>
      <w:marBottom w:val="0"/>
      <w:divBdr>
        <w:top w:val="none" w:sz="0" w:space="0" w:color="auto"/>
        <w:left w:val="none" w:sz="0" w:space="0" w:color="auto"/>
        <w:bottom w:val="none" w:sz="0" w:space="0" w:color="auto"/>
        <w:right w:val="none" w:sz="0" w:space="0" w:color="auto"/>
      </w:divBdr>
    </w:div>
    <w:div w:id="1808551037">
      <w:bodyDiv w:val="1"/>
      <w:marLeft w:val="0"/>
      <w:marRight w:val="0"/>
      <w:marTop w:val="0"/>
      <w:marBottom w:val="0"/>
      <w:divBdr>
        <w:top w:val="none" w:sz="0" w:space="0" w:color="auto"/>
        <w:left w:val="none" w:sz="0" w:space="0" w:color="auto"/>
        <w:bottom w:val="none" w:sz="0" w:space="0" w:color="auto"/>
        <w:right w:val="none" w:sz="0" w:space="0" w:color="auto"/>
      </w:divBdr>
    </w:div>
    <w:div w:id="2006473567">
      <w:bodyDiv w:val="1"/>
      <w:marLeft w:val="0"/>
      <w:marRight w:val="0"/>
      <w:marTop w:val="0"/>
      <w:marBottom w:val="0"/>
      <w:divBdr>
        <w:top w:val="none" w:sz="0" w:space="0" w:color="auto"/>
        <w:left w:val="none" w:sz="0" w:space="0" w:color="auto"/>
        <w:bottom w:val="none" w:sz="0" w:space="0" w:color="auto"/>
        <w:right w:val="none" w:sz="0" w:space="0" w:color="auto"/>
      </w:divBdr>
    </w:div>
    <w:div w:id="211250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Sundus Alrashdi</dc:creator>
  <cp:keywords/>
  <dc:description/>
  <cp:lastModifiedBy>Sundus Alrashdi</cp:lastModifiedBy>
  <cp:revision>1</cp:revision>
  <dcterms:created xsi:type="dcterms:W3CDTF">2025-06-29T18:06:00Z</dcterms:created>
  <dcterms:modified xsi:type="dcterms:W3CDTF">2025-06-29T18:17:00Z</dcterms:modified>
</cp:coreProperties>
</file>