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黑体"/>
          <w:b/>
          <w:color w:val="000000"/>
          <w:sz w:val="44"/>
        </w:rPr>
      </w:pPr>
      <w:r>
        <w:rPr>
          <w:sz w:val="44"/>
        </w:rPr>
        <w:drawing>
          <wp:anchor distT="0" distB="0" distL="114300" distR="114300" simplePos="0" relativeHeight="251658240" behindDoc="0" locked="0" layoutInCell="1" allowOverlap="1">
            <wp:simplePos x="0" y="0"/>
            <wp:positionH relativeFrom="column">
              <wp:posOffset>228600</wp:posOffset>
            </wp:positionH>
            <wp:positionV relativeFrom="paragraph">
              <wp:posOffset>99060</wp:posOffset>
            </wp:positionV>
            <wp:extent cx="5207000" cy="2556510"/>
            <wp:effectExtent l="0" t="0" r="12700" b="15240"/>
            <wp:wrapTopAndBottom/>
            <wp:docPr id="1" name="图片 2"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东华大学"/>
                    <pic:cNvPicPr>
                      <a:picLocks noChangeAspect="1"/>
                    </pic:cNvPicPr>
                  </pic:nvPicPr>
                  <pic:blipFill>
                    <a:blip r:embed="rId6"/>
                    <a:stretch>
                      <a:fillRect/>
                    </a:stretch>
                  </pic:blipFill>
                  <pic:spPr>
                    <a:xfrm>
                      <a:off x="0" y="0"/>
                      <a:ext cx="5207000" cy="2556510"/>
                    </a:xfrm>
                    <a:prstGeom prst="rect">
                      <a:avLst/>
                    </a:prstGeom>
                    <a:noFill/>
                    <a:ln w="9525">
                      <a:noFill/>
                    </a:ln>
                  </pic:spPr>
                </pic:pic>
              </a:graphicData>
            </a:graphic>
          </wp:anchor>
        </w:drawing>
      </w:r>
      <w:r>
        <w:rPr>
          <w:rFonts w:hint="eastAsia" w:eastAsia="黑体"/>
          <w:b/>
          <w:color w:val="000000"/>
          <w:sz w:val="44"/>
        </w:rPr>
        <w:t>毕业设计（论文）开题报告</w:t>
      </w:r>
    </w:p>
    <w:p>
      <w:pPr>
        <w:tabs>
          <w:tab w:val="left" w:pos="1785"/>
          <w:tab w:val="center" w:pos="4153"/>
        </w:tabs>
        <w:spacing w:line="360" w:lineRule="auto"/>
        <w:jc w:val="left"/>
        <w:rPr>
          <w:rFonts w:hint="eastAsia" w:eastAsia="楷体_GB2312"/>
          <w:b/>
          <w:color w:val="000000"/>
          <w:sz w:val="32"/>
        </w:rPr>
      </w:pPr>
    </w:p>
    <w:p>
      <w:pPr>
        <w:tabs>
          <w:tab w:val="left" w:pos="1785"/>
          <w:tab w:val="center" w:pos="4153"/>
        </w:tabs>
        <w:spacing w:line="360" w:lineRule="auto"/>
        <w:jc w:val="left"/>
        <w:rPr>
          <w:rFonts w:hint="eastAsia" w:eastAsia="楷体_GB2312"/>
          <w:b/>
          <w:color w:val="000000"/>
          <w:sz w:val="32"/>
        </w:rPr>
      </w:pPr>
    </w:p>
    <w:p>
      <w:pPr>
        <w:tabs>
          <w:tab w:val="left" w:pos="1785"/>
          <w:tab w:val="center" w:pos="4153"/>
        </w:tabs>
        <w:spacing w:line="360" w:lineRule="auto"/>
        <w:jc w:val="left"/>
        <w:rPr>
          <w:rFonts w:hint="eastAsia" w:eastAsia="楷体_GB2312"/>
          <w:b/>
          <w:color w:val="000000"/>
          <w:sz w:val="32"/>
        </w:rPr>
      </w:pPr>
    </w:p>
    <w:p>
      <w:pPr>
        <w:tabs>
          <w:tab w:val="left" w:pos="1785"/>
          <w:tab w:val="center" w:pos="4153"/>
        </w:tabs>
        <w:spacing w:line="360" w:lineRule="auto"/>
        <w:jc w:val="left"/>
        <w:rPr>
          <w:rFonts w:hint="eastAsia" w:eastAsia="楷体_GB2312"/>
          <w:b/>
          <w:color w:val="000000"/>
          <w:sz w:val="32"/>
        </w:rPr>
      </w:pPr>
    </w:p>
    <w:p>
      <w:pPr>
        <w:spacing w:line="360" w:lineRule="auto"/>
        <w:ind w:firstLine="640" w:firstLineChars="200"/>
        <w:rPr>
          <w:rFonts w:hint="eastAsia" w:ascii="黑体" w:hAnsi="宋体" w:eastAsia="黑体" w:cs="宋体"/>
          <w:bCs/>
          <w:color w:val="333300"/>
          <w:sz w:val="32"/>
          <w:szCs w:val="21"/>
          <w:u w:val="single"/>
        </w:rPr>
      </w:pPr>
      <w:r>
        <w:rPr>
          <w:rFonts w:hint="eastAsia" w:ascii="黑体" w:eastAsia="黑体"/>
          <w:bCs/>
          <w:color w:val="000000"/>
          <w:sz w:val="32"/>
        </w:rPr>
        <w:t>课 题 名 称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w:t>
      </w:r>
      <w:bookmarkStart w:id="0" w:name="_GoBack"/>
      <w:bookmarkEnd w:id="0"/>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鲜蔬配送管理系统的设计与实现</w:t>
      </w:r>
      <w:r>
        <w:rPr>
          <w:rFonts w:hint="eastAsia" w:ascii="黑体" w:eastAsia="黑体"/>
          <w:bCs/>
          <w:color w:val="000000"/>
          <w:sz w:val="32"/>
          <w:u w:val="thick"/>
        </w:rPr>
        <w:t xml:space="preserve">               </w:t>
      </w:r>
      <w:r>
        <w:rPr>
          <w:rFonts w:hint="eastAsia" w:ascii="黑体" w:hAnsi="宋体" w:eastAsia="黑体" w:cs="宋体"/>
          <w:bCs/>
          <w:color w:val="333300"/>
          <w:sz w:val="32"/>
          <w:szCs w:val="21"/>
        </w:rPr>
        <w:t xml:space="preserve">                  </w:t>
      </w:r>
    </w:p>
    <w:p>
      <w:pPr>
        <w:spacing w:line="360" w:lineRule="auto"/>
        <w:ind w:firstLine="640" w:firstLineChars="200"/>
        <w:rPr>
          <w:rFonts w:hint="eastAsia" w:ascii="黑体" w:eastAsia="黑体"/>
          <w:bCs/>
          <w:color w:val="000000"/>
          <w:sz w:val="32"/>
          <w:u w:val="thick"/>
        </w:rPr>
      </w:pPr>
      <w:r>
        <w:rPr>
          <w:rFonts w:hint="eastAsia" w:ascii="黑体" w:eastAsia="黑体"/>
          <w:bCs/>
          <w:color w:val="000000"/>
          <w:sz w:val="32"/>
        </w:rPr>
        <w:t>学       院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计算机科学与技术学院</w:t>
      </w:r>
      <w:r>
        <w:rPr>
          <w:rFonts w:hint="eastAsia" w:ascii="黑体" w:eastAsia="黑体"/>
          <w:bCs/>
          <w:color w:val="000000"/>
          <w:sz w:val="32"/>
          <w:u w:val="thick"/>
        </w:rPr>
        <w:t xml:space="preserve">        　　　 </w:t>
      </w:r>
    </w:p>
    <w:p>
      <w:pPr>
        <w:spacing w:line="360" w:lineRule="auto"/>
        <w:ind w:firstLine="640" w:firstLineChars="200"/>
        <w:rPr>
          <w:rFonts w:hint="eastAsia" w:ascii="黑体" w:eastAsia="黑体"/>
          <w:bCs/>
          <w:color w:val="000000"/>
          <w:sz w:val="32"/>
          <w:u w:val="thick"/>
        </w:rPr>
      </w:pPr>
      <w:r>
        <w:rPr>
          <w:rFonts w:hint="eastAsia" w:ascii="黑体" w:eastAsia="黑体"/>
          <w:bCs/>
          <w:color w:val="000000"/>
          <w:sz w:val="32"/>
        </w:rPr>
        <w:t>专       业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 xml:space="preserve">  软件工程</w:t>
      </w:r>
      <w:r>
        <w:rPr>
          <w:rFonts w:hint="eastAsia" w:ascii="黑体" w:eastAsia="黑体"/>
          <w:bCs/>
          <w:color w:val="000000"/>
          <w:sz w:val="32"/>
          <w:u w:val="thick"/>
        </w:rPr>
        <w:t xml:space="preserve">                        　 </w:t>
      </w:r>
    </w:p>
    <w:p>
      <w:pPr>
        <w:spacing w:line="360" w:lineRule="auto"/>
        <w:ind w:left="3917" w:leftChars="328" w:hanging="3228" w:hangingChars="1009"/>
        <w:rPr>
          <w:rFonts w:hint="eastAsia" w:ascii="黑体" w:eastAsia="黑体"/>
          <w:bCs/>
          <w:color w:val="000000"/>
          <w:sz w:val="32"/>
          <w:u w:val="thick"/>
        </w:rPr>
      </w:pPr>
      <w:r>
        <w:rPr>
          <w:rFonts w:hint="eastAsia" w:ascii="黑体" w:eastAsia="黑体"/>
          <w:bCs/>
          <w:color w:val="000000"/>
          <w:sz w:val="32"/>
        </w:rPr>
        <w:t>姓       名 ：</w:t>
      </w:r>
      <w:r>
        <w:rPr>
          <w:rFonts w:hint="eastAsia" w:ascii="黑体" w:eastAsia="黑体"/>
          <w:bCs/>
          <w:color w:val="000000"/>
          <w:sz w:val="32"/>
          <w:u w:val="thick"/>
        </w:rPr>
        <w:t xml:space="preserve">        </w:t>
      </w:r>
      <w:r>
        <w:rPr>
          <w:rFonts w:hint="eastAsia" w:ascii="黑体" w:eastAsia="黑体"/>
          <w:bCs/>
          <w:color w:val="000000"/>
          <w:sz w:val="32"/>
          <w:u w:val="thick"/>
          <w:lang w:val="en-US" w:eastAsia="zh-CN"/>
        </w:rPr>
        <w:t>孙芸芸</w:t>
      </w:r>
      <w:r>
        <w:rPr>
          <w:rFonts w:hint="eastAsia" w:ascii="黑体" w:eastAsia="黑体"/>
          <w:bCs/>
          <w:color w:val="000000"/>
          <w:sz w:val="32"/>
          <w:u w:val="thick"/>
        </w:rPr>
        <w:t xml:space="preserve">       </w:t>
      </w:r>
      <w:r>
        <w:rPr>
          <w:rFonts w:ascii="黑体" w:eastAsia="黑体"/>
          <w:bCs/>
          <w:color w:val="000000"/>
          <w:kern w:val="0"/>
          <w:sz w:val="32"/>
          <w:szCs w:val="32"/>
          <w:u w:val="thick"/>
        </w:rPr>
        <w:t>__</w:t>
      </w:r>
      <w:r>
        <w:rPr>
          <w:rFonts w:hint="eastAsia" w:ascii="黑体" w:eastAsia="黑体"/>
          <w:bCs/>
          <w:color w:val="000000"/>
          <w:sz w:val="32"/>
          <w:u w:val="thick"/>
        </w:rPr>
        <w:t xml:space="preserve">               </w:t>
      </w:r>
    </w:p>
    <w:p>
      <w:pPr>
        <w:spacing w:line="360" w:lineRule="auto"/>
        <w:ind w:firstLine="640" w:firstLineChars="200"/>
        <w:rPr>
          <w:rFonts w:hint="eastAsia" w:ascii="黑体" w:eastAsia="黑体"/>
          <w:bCs/>
          <w:color w:val="000000"/>
          <w:sz w:val="32"/>
          <w:u w:val="thick"/>
        </w:rPr>
      </w:pPr>
      <w:r>
        <w:rPr>
          <w:rFonts w:hint="eastAsia" w:ascii="黑体" w:eastAsia="黑体"/>
          <w:bCs/>
          <w:color w:val="000000"/>
          <w:sz w:val="32"/>
        </w:rPr>
        <w:t>学       号 ：</w:t>
      </w:r>
      <w:r>
        <w:rPr>
          <w:rFonts w:hint="eastAsia" w:ascii="黑体" w:eastAsia="黑体"/>
          <w:bCs/>
          <w:color w:val="000000"/>
          <w:sz w:val="32"/>
          <w:u w:val="thick"/>
        </w:rPr>
        <w:t>　　　　</w:t>
      </w:r>
      <w:r>
        <w:rPr>
          <w:rFonts w:hint="eastAsia" w:ascii="黑体" w:eastAsia="黑体"/>
          <w:bCs/>
          <w:color w:val="000000"/>
          <w:sz w:val="32"/>
          <w:u w:val="thick"/>
          <w:lang w:val="en-US" w:eastAsia="zh-CN"/>
        </w:rPr>
        <w:t>141320205</w:t>
      </w:r>
      <w:r>
        <w:rPr>
          <w:rFonts w:hint="eastAsia" w:ascii="黑体" w:eastAsia="黑体"/>
          <w:bCs/>
          <w:color w:val="000000"/>
          <w:sz w:val="32"/>
          <w:u w:val="thick"/>
        </w:rPr>
        <w:t>　         　　  　　　　</w:t>
      </w:r>
    </w:p>
    <w:p>
      <w:pPr>
        <w:spacing w:line="360" w:lineRule="auto"/>
        <w:ind w:firstLine="640" w:firstLineChars="200"/>
        <w:rPr>
          <w:rFonts w:hint="eastAsia" w:ascii="黑体" w:eastAsia="黑体"/>
          <w:bCs/>
          <w:color w:val="000000"/>
          <w:sz w:val="32"/>
          <w:u w:val="thick"/>
        </w:rPr>
      </w:pPr>
      <w:r>
        <w:rPr>
          <w:rFonts w:hint="eastAsia" w:ascii="黑体" w:eastAsia="黑体"/>
          <w:bCs/>
          <w:color w:val="000000"/>
          <w:sz w:val="32"/>
        </w:rPr>
        <w:t>指 导 教 师 ：</w:t>
      </w:r>
      <w:r>
        <w:rPr>
          <w:rFonts w:hint="eastAsia" w:ascii="黑体" w:eastAsia="黑体"/>
          <w:bCs/>
          <w:color w:val="000000"/>
          <w:sz w:val="32"/>
          <w:u w:val="thick"/>
        </w:rPr>
        <w:t>　　</w:t>
      </w:r>
      <w:r>
        <w:rPr>
          <w:rFonts w:hint="eastAsia" w:ascii="黑体" w:eastAsia="黑体"/>
          <w:bCs/>
          <w:color w:val="000000"/>
          <w:sz w:val="32"/>
          <w:u w:val="thick"/>
          <w:lang w:val="en-US" w:eastAsia="zh-CN"/>
        </w:rPr>
        <w:t xml:space="preserve"> </w:t>
      </w:r>
      <w:r>
        <w:rPr>
          <w:rFonts w:hint="eastAsia" w:ascii="黑体" w:eastAsia="黑体"/>
          <w:bCs/>
          <w:color w:val="000000"/>
          <w:sz w:val="32"/>
          <w:u w:val="thick"/>
        </w:rPr>
        <w:t>　</w:t>
      </w:r>
      <w:r>
        <w:rPr>
          <w:rFonts w:hint="eastAsia" w:ascii="黑体" w:eastAsia="黑体"/>
          <w:bCs/>
          <w:color w:val="000000"/>
          <w:kern w:val="0"/>
          <w:sz w:val="32"/>
          <w:szCs w:val="32"/>
          <w:u w:val="thick"/>
          <w:lang w:val="zh-CN"/>
        </w:rPr>
        <w:t xml:space="preserve">  </w:t>
      </w:r>
      <w:r>
        <w:rPr>
          <w:rFonts w:hint="eastAsia" w:ascii="黑体" w:eastAsia="黑体"/>
          <w:bCs/>
          <w:color w:val="000000"/>
          <w:kern w:val="0"/>
          <w:sz w:val="32"/>
          <w:szCs w:val="32"/>
          <w:u w:val="thick"/>
          <w:lang w:val="en-US" w:eastAsia="zh-CN"/>
        </w:rPr>
        <w:t>吴国文</w:t>
      </w:r>
      <w:r>
        <w:rPr>
          <w:rFonts w:hint="eastAsia" w:ascii="黑体" w:eastAsia="黑体"/>
          <w:bCs/>
          <w:color w:val="000000"/>
          <w:kern w:val="0"/>
          <w:sz w:val="32"/>
          <w:szCs w:val="32"/>
          <w:u w:val="thick"/>
          <w:lang w:val="zh-CN"/>
        </w:rPr>
        <w:t xml:space="preserve">        </w:t>
      </w:r>
      <w:r>
        <w:rPr>
          <w:rFonts w:hint="eastAsia" w:ascii="黑体" w:eastAsia="黑体"/>
          <w:bCs/>
          <w:color w:val="000000"/>
          <w:sz w:val="32"/>
          <w:u w:val="thick"/>
        </w:rPr>
        <w:t xml:space="preserve">　　　　　 </w:t>
      </w:r>
    </w:p>
    <w:p>
      <w:pPr>
        <w:spacing w:line="360" w:lineRule="auto"/>
      </w:pPr>
    </w:p>
    <w:p>
      <w:pPr>
        <w:spacing w:line="360" w:lineRule="auto"/>
        <w:jc w:val="center"/>
        <w:rPr>
          <w:rFonts w:hint="eastAsia" w:eastAsia="楷体_GB2312"/>
          <w:b/>
          <w:color w:val="000000"/>
          <w:sz w:val="32"/>
        </w:rPr>
      </w:pPr>
    </w:p>
    <w:p>
      <w:pPr>
        <w:spacing w:line="360" w:lineRule="auto"/>
        <w:jc w:val="center"/>
        <w:rPr>
          <w:rFonts w:hint="eastAsia" w:eastAsia="楷体_GB2312"/>
          <w:b/>
          <w:color w:val="000000"/>
          <w:sz w:val="32"/>
        </w:rPr>
      </w:pPr>
      <w:r>
        <w:rPr>
          <w:rFonts w:hint="eastAsia" w:eastAsia="楷体_GB2312"/>
          <w:b/>
          <w:color w:val="000000"/>
          <w:sz w:val="32"/>
        </w:rPr>
        <w:t xml:space="preserve"> 二00 </w:t>
      </w:r>
      <w:r>
        <w:rPr>
          <w:rFonts w:hint="eastAsia" w:eastAsia="楷体_GB2312"/>
          <w:b/>
          <w:color w:val="000000"/>
          <w:sz w:val="32"/>
          <w:lang w:val="en-US" w:eastAsia="zh-CN"/>
        </w:rPr>
        <w:t>一八</w:t>
      </w:r>
      <w:r>
        <w:rPr>
          <w:rFonts w:hint="eastAsia" w:eastAsia="楷体_GB2312"/>
          <w:b/>
          <w:color w:val="000000"/>
          <w:sz w:val="32"/>
        </w:rPr>
        <w:t xml:space="preserve">  年 </w:t>
      </w:r>
      <w:r>
        <w:rPr>
          <w:rFonts w:hint="eastAsia" w:eastAsia="楷体_GB2312"/>
          <w:b/>
          <w:color w:val="000000"/>
          <w:sz w:val="32"/>
          <w:lang w:val="en-US" w:eastAsia="zh-CN"/>
        </w:rPr>
        <w:t>三</w:t>
      </w:r>
      <w:r>
        <w:rPr>
          <w:rFonts w:hint="eastAsia" w:eastAsia="楷体_GB2312"/>
          <w:b/>
          <w:color w:val="000000"/>
          <w:sz w:val="32"/>
        </w:rPr>
        <w:t xml:space="preserve">  月  </w:t>
      </w:r>
      <w:r>
        <w:rPr>
          <w:rFonts w:hint="eastAsia" w:eastAsia="楷体_GB2312"/>
          <w:b/>
          <w:color w:val="000000"/>
          <w:sz w:val="32"/>
          <w:lang w:val="en-US" w:eastAsia="zh-CN"/>
        </w:rPr>
        <w:t>十三</w:t>
      </w:r>
      <w:r>
        <w:rPr>
          <w:rFonts w:hint="eastAsia" w:eastAsia="楷体_GB2312"/>
          <w:b/>
          <w:color w:val="000000"/>
          <w:sz w:val="32"/>
        </w:rPr>
        <w:t xml:space="preserve">  日</w:t>
      </w:r>
    </w:p>
    <w:p>
      <w:pPr>
        <w:spacing w:line="360" w:lineRule="auto"/>
        <w:jc w:val="center"/>
        <w:rPr>
          <w:rFonts w:hint="eastAsia" w:ascii="黑体" w:eastAsia="黑体"/>
          <w:b/>
          <w:color w:val="000000"/>
          <w:sz w:val="36"/>
          <w:szCs w:val="36"/>
        </w:rPr>
      </w:pPr>
    </w:p>
    <w:p>
      <w:pPr>
        <w:spacing w:line="360" w:lineRule="auto"/>
        <w:jc w:val="center"/>
        <w:rPr>
          <w:rFonts w:hint="eastAsia" w:ascii="黑体" w:eastAsia="黑体"/>
          <w:b/>
          <w:color w:val="000000"/>
          <w:sz w:val="36"/>
          <w:szCs w:val="36"/>
        </w:rPr>
      </w:pPr>
    </w:p>
    <w:p>
      <w:pPr>
        <w:spacing w:line="360" w:lineRule="auto"/>
        <w:rPr>
          <w:rFonts w:hint="eastAsia" w:eastAsia="黑体"/>
          <w:b/>
          <w:color w:val="000000"/>
          <w:sz w:val="28"/>
          <w:szCs w:val="36"/>
        </w:rPr>
      </w:pPr>
      <w:r>
        <w:rPr>
          <w:rFonts w:hint="eastAsia" w:eastAsia="黑体"/>
          <w:b/>
          <w:color w:val="000000"/>
          <w:sz w:val="28"/>
          <w:szCs w:val="36"/>
        </w:rPr>
        <w:t>1、背景介绍</w:t>
      </w:r>
    </w:p>
    <w:p>
      <w:pPr>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随着互联网+时代的到来，各行各业都想转型互联网电商，以获取市场份额，抢占先机。</w:t>
      </w:r>
      <w:r>
        <w:rPr>
          <w:rFonts w:hint="eastAsia" w:ascii="宋体" w:hAnsi="宋体"/>
          <w:color w:val="000000"/>
          <w:sz w:val="24"/>
        </w:rPr>
        <w:t>庞大市场的一角出现了一个新的事物——</w:t>
      </w:r>
      <w:r>
        <w:rPr>
          <w:rFonts w:hint="eastAsia" w:ascii="宋体" w:hAnsi="宋体"/>
          <w:color w:val="000000"/>
          <w:sz w:val="24"/>
          <w:lang w:val="en-US" w:eastAsia="zh-CN"/>
        </w:rPr>
        <w:t>鲜蔬</w:t>
      </w:r>
      <w:r>
        <w:rPr>
          <w:rFonts w:hint="eastAsia" w:ascii="宋体" w:hAnsi="宋体"/>
          <w:color w:val="000000"/>
          <w:sz w:val="24"/>
        </w:rPr>
        <w:t>电商。蔬菜作为人民日常生活中不可或缺的产品,</w:t>
      </w:r>
      <w:r>
        <w:rPr>
          <w:rFonts w:hint="eastAsia" w:ascii="宋体" w:hAnsi="宋体"/>
          <w:color w:val="000000"/>
          <w:sz w:val="24"/>
          <w:lang w:val="en-US" w:eastAsia="zh-CN"/>
        </w:rPr>
        <w:t>市场需求量不容小觑，而鲜蔬电商的潜力还远远未能发掘出来。与此同时，随着不断发展的信息化技术、不断普及的计算机应用、不断提高的网络速度，以网络平台为载体的电商平台如雨后春笋般不断涌现。</w:t>
      </w:r>
    </w:p>
    <w:p>
      <w:pPr>
        <w:spacing w:line="360" w:lineRule="auto"/>
        <w:ind w:firstLine="480" w:firstLineChars="200"/>
        <w:rPr>
          <w:rFonts w:hint="eastAsia" w:ascii="宋体" w:hAnsi="宋体"/>
          <w:color w:val="000000"/>
          <w:sz w:val="24"/>
        </w:rPr>
      </w:pPr>
      <w:r>
        <w:rPr>
          <w:rFonts w:hint="eastAsia" w:ascii="宋体" w:hAnsi="宋体"/>
          <w:color w:val="000000"/>
          <w:sz w:val="24"/>
        </w:rPr>
        <w:t>搞</w:t>
      </w:r>
      <w:r>
        <w:rPr>
          <w:rFonts w:hint="eastAsia" w:ascii="宋体" w:hAnsi="宋体"/>
          <w:color w:val="000000"/>
          <w:sz w:val="24"/>
          <w:lang w:val="en-US" w:eastAsia="zh-CN"/>
        </w:rPr>
        <w:t>鲜蔬</w:t>
      </w:r>
      <w:r>
        <w:rPr>
          <w:rFonts w:hint="eastAsia" w:ascii="宋体" w:hAnsi="宋体"/>
          <w:color w:val="000000"/>
          <w:sz w:val="24"/>
        </w:rPr>
        <w:t>电商的目的不只是自己盈利，而是协调区域经济发展，解放发展生产力，提高资源配置效率，对社会，对国家，对农村，我们可以做到更多。"互联网+蔬菜"将信息经济与传统农业结合,必然能够给传统蔬菜产业带来新机遇</w:t>
      </w:r>
      <w:r>
        <w:rPr>
          <w:rFonts w:hint="eastAsia" w:ascii="宋体" w:hAnsi="宋体"/>
          <w:color w:val="000000"/>
          <w:sz w:val="24"/>
          <w:lang w:eastAsia="zh-CN"/>
        </w:rPr>
        <w:t>。</w:t>
      </w:r>
    </w:p>
    <w:p>
      <w:pPr>
        <w:spacing w:line="360" w:lineRule="auto"/>
        <w:ind w:firstLine="480" w:firstLineChars="200"/>
        <w:rPr>
          <w:rFonts w:hint="eastAsia" w:ascii="宋体" w:hAnsi="宋体"/>
          <w:color w:val="000000"/>
          <w:sz w:val="24"/>
        </w:rPr>
      </w:pPr>
      <w:r>
        <w:rPr>
          <w:rFonts w:hint="eastAsia" w:ascii="宋体" w:hAnsi="宋体"/>
          <w:color w:val="000000"/>
          <w:sz w:val="24"/>
          <w:lang w:val="en-US" w:eastAsia="zh-CN"/>
        </w:rPr>
        <w:t>随着我国经济的发展和人民生活水平的不断提高,恩格尔系数的降低,人们追求健康理念意识的逐步提升,蔬菜配送正日渐成为城市居民消费的客观需要。而蔬菜的安全健康与否关系到居民的切身利益,因此,鲜蔬配送信息化管理不可或缺。</w:t>
      </w:r>
    </w:p>
    <w:p>
      <w:pPr>
        <w:spacing w:line="360" w:lineRule="auto"/>
        <w:rPr>
          <w:rFonts w:hint="eastAsia" w:ascii="黑体" w:eastAsia="黑体"/>
          <w:b/>
          <w:sz w:val="28"/>
          <w:szCs w:val="36"/>
        </w:rPr>
      </w:pPr>
      <w:r>
        <w:rPr>
          <w:rFonts w:hint="eastAsia" w:ascii="黑体" w:eastAsia="黑体"/>
          <w:b/>
          <w:sz w:val="28"/>
          <w:szCs w:val="36"/>
        </w:rPr>
        <w:t>2、研究现状</w:t>
      </w:r>
    </w:p>
    <w:p>
      <w:pPr>
        <w:spacing w:line="360" w:lineRule="auto"/>
        <w:ind w:firstLine="480" w:firstLineChars="200"/>
        <w:rPr>
          <w:rFonts w:ascii="宋体" w:hAnsi="宋体"/>
          <w:sz w:val="24"/>
        </w:rPr>
      </w:pPr>
      <w:r>
        <w:rPr>
          <w:rFonts w:hint="eastAsia" w:ascii="宋体" w:hAnsi="宋体"/>
          <w:sz w:val="24"/>
        </w:rPr>
        <w:t>经过20多年的改革与发展,目前我国大中城市已基本具备发展城市蔬菜配送业的经济环境和市场条件。城市蔬菜配送业正呈现方兴未艾的态势,但在信息化建设方面还存在着一些制约其发展的问题。</w:t>
      </w:r>
    </w:p>
    <w:p>
      <w:pPr>
        <w:spacing w:line="360" w:lineRule="auto"/>
        <w:ind w:firstLine="480" w:firstLineChars="200"/>
        <w:rPr>
          <w:rFonts w:hint="eastAsia" w:ascii="宋体" w:hAnsi="宋体"/>
          <w:color w:val="000000"/>
          <w:sz w:val="24"/>
        </w:rPr>
      </w:pPr>
      <w:r>
        <w:rPr>
          <w:rFonts w:hint="eastAsia" w:ascii="宋体" w:hAnsi="宋体"/>
          <w:color w:val="000000"/>
          <w:sz w:val="24"/>
          <w:lang w:val="en-US" w:eastAsia="zh-CN"/>
        </w:rPr>
        <w:t>鲜蔬配送信息化管理体系架构应运而生。该配送体系可以概括为找到优质鲜蔬（生产基地）、通过运输途径环节，把鲜蔬送至冷库保鲜，继而配送至客户（餐饮及团购等）。通过该体系,可以对无公害蔬菜从生产加工到配送的各个环节实施信息化管理,确保无公害蔬菜安全、高效、无误地配送到客户手中。 </w:t>
      </w:r>
    </w:p>
    <w:p>
      <w:pPr>
        <w:spacing w:line="360" w:lineRule="auto"/>
        <w:rPr>
          <w:rFonts w:hint="eastAsia" w:ascii="黑体" w:hAnsi="宋体" w:eastAsia="黑体"/>
          <w:b/>
          <w:sz w:val="28"/>
          <w:szCs w:val="36"/>
        </w:rPr>
      </w:pPr>
      <w:r>
        <w:rPr>
          <w:rFonts w:hint="eastAsia" w:ascii="黑体" w:hAnsi="宋体" w:eastAsia="黑体"/>
          <w:b/>
          <w:color w:val="000000"/>
          <w:sz w:val="28"/>
          <w:szCs w:val="36"/>
        </w:rPr>
        <w:t>3、</w:t>
      </w:r>
      <w:r>
        <w:rPr>
          <w:rFonts w:hint="eastAsia" w:ascii="黑体" w:hAnsi="宋体" w:eastAsia="黑体"/>
          <w:b/>
          <w:sz w:val="28"/>
          <w:szCs w:val="36"/>
        </w:rPr>
        <w:t>课题研究内容</w:t>
      </w:r>
    </w:p>
    <w:p>
      <w:pPr>
        <w:pStyle w:val="7"/>
        <w:widowControl w:val="0"/>
        <w:autoSpaceDE w:val="0"/>
        <w:autoSpaceDN w:val="0"/>
        <w:adjustRightInd w:val="0"/>
        <w:spacing w:before="0" w:beforeAutospacing="0" w:after="0" w:afterAutospacing="0" w:line="360" w:lineRule="auto"/>
        <w:rPr>
          <w:rFonts w:hint="eastAsia"/>
          <w:kern w:val="2"/>
        </w:rPr>
      </w:pPr>
      <w:r>
        <w:rPr>
          <w:rFonts w:hint="eastAsia"/>
          <w:kern w:val="2"/>
        </w:rPr>
        <w:t>3.1 系统实现方式及功能</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本课题的主要研究内容是通过主要运</w:t>
      </w:r>
      <w:r>
        <w:rPr>
          <w:rFonts w:hint="eastAsia" w:ascii="宋体" w:hAnsi="宋体" w:eastAsia="宋体" w:cs="宋体"/>
          <w:sz w:val="24"/>
          <w:lang w:val="en-US" w:eastAsia="zh-CN"/>
        </w:rPr>
        <w:t>用Spring Boot</w:t>
      </w:r>
      <w:r>
        <w:rPr>
          <w:rFonts w:hint="eastAsia" w:ascii="宋体" w:hAnsi="宋体" w:eastAsia="宋体" w:cs="宋体"/>
          <w:sz w:val="24"/>
        </w:rPr>
        <w:t>框架及</w:t>
      </w:r>
      <w:r>
        <w:rPr>
          <w:rFonts w:hint="eastAsia" w:ascii="宋体" w:hAnsi="宋体" w:eastAsia="宋体" w:cs="宋体"/>
          <w:sz w:val="24"/>
          <w:lang w:val="en-US" w:eastAsia="zh-CN"/>
        </w:rPr>
        <w:t>Mysql</w:t>
      </w:r>
      <w:r>
        <w:rPr>
          <w:rFonts w:hint="eastAsia" w:ascii="宋体" w:hAnsi="宋体" w:eastAsia="宋体" w:cs="宋体"/>
          <w:sz w:val="24"/>
        </w:rPr>
        <w:t>数据库作为实现</w:t>
      </w:r>
      <w:r>
        <w:rPr>
          <w:rFonts w:hint="eastAsia" w:ascii="宋体" w:hAnsi="宋体" w:eastAsia="宋体" w:cs="宋体"/>
          <w:sz w:val="24"/>
          <w:lang w:val="en-US" w:eastAsia="zh-CN"/>
        </w:rPr>
        <w:t>鲜蔬配送信息化管理系统</w:t>
      </w:r>
      <w:r>
        <w:rPr>
          <w:rFonts w:hint="eastAsia" w:ascii="宋体" w:hAnsi="宋体" w:eastAsia="宋体" w:cs="宋体"/>
          <w:sz w:val="24"/>
        </w:rPr>
        <w:t>的基础，同时</w:t>
      </w:r>
      <w:r>
        <w:rPr>
          <w:rFonts w:hint="eastAsia" w:ascii="宋体" w:hAnsi="宋体" w:eastAsia="宋体" w:cs="宋体"/>
          <w:sz w:val="24"/>
          <w:lang w:val="en-US" w:eastAsia="zh-CN"/>
        </w:rPr>
        <w:t>前端运用Bootstrap 3样式以及各种强大的jQuery插件和工具。运用Maven进行项目管理，自动下载依赖包。</w:t>
      </w:r>
      <w:r>
        <w:rPr>
          <w:rFonts w:hint="eastAsia" w:ascii="宋体" w:hAnsi="宋体" w:eastAsia="宋体" w:cs="宋体"/>
          <w:sz w:val="24"/>
        </w:rPr>
        <w:t>运用</w:t>
      </w:r>
      <w:r>
        <w:rPr>
          <w:rFonts w:hint="eastAsia" w:ascii="宋体" w:hAnsi="宋体" w:eastAsia="宋体" w:cs="宋体"/>
          <w:sz w:val="24"/>
          <w:lang w:val="en-US" w:eastAsia="zh-CN"/>
        </w:rPr>
        <w:t>AJAX</w:t>
      </w:r>
      <w:r>
        <w:rPr>
          <w:rFonts w:hint="eastAsia" w:ascii="宋体" w:hAnsi="宋体" w:eastAsia="宋体" w:cs="宋体"/>
          <w:sz w:val="24"/>
        </w:rPr>
        <w:t>实现不刷新更新页面，提高系统的效率。</w:t>
      </w:r>
      <w:r>
        <w:rPr>
          <w:rFonts w:hint="eastAsia" w:ascii="宋体" w:hAnsi="宋体" w:eastAsia="宋体" w:cs="宋体"/>
          <w:sz w:val="24"/>
          <w:lang w:val="en-US" w:eastAsia="zh-CN"/>
        </w:rPr>
        <w:t>运用Mybatis</w:t>
      </w:r>
      <w:r>
        <w:rPr>
          <w:rFonts w:hint="eastAsia" w:ascii="宋体" w:hAnsi="宋体" w:eastAsia="宋体" w:cs="宋体"/>
          <w:sz w:val="24"/>
        </w:rPr>
        <w:t>框架，大量使用</w:t>
      </w:r>
      <w:r>
        <w:rPr>
          <w:rFonts w:hint="eastAsia" w:ascii="宋体" w:hAnsi="宋体" w:eastAsia="宋体" w:cs="宋体"/>
          <w:sz w:val="24"/>
          <w:lang w:val="en-US" w:eastAsia="zh-CN"/>
        </w:rPr>
        <w:t>SQL</w:t>
      </w:r>
      <w:r>
        <w:rPr>
          <w:rFonts w:hint="eastAsia" w:ascii="宋体" w:hAnsi="宋体" w:eastAsia="宋体" w:cs="宋体"/>
          <w:sz w:val="24"/>
        </w:rPr>
        <w:t>语句实现对数据库的操作。具体实现的功能如下：</w:t>
      </w:r>
    </w:p>
    <w:p>
      <w:pPr>
        <w:spacing w:line="360" w:lineRule="auto"/>
        <w:rPr>
          <w:rFonts w:hint="eastAsia" w:ascii="宋体" w:hAnsi="宋体" w:eastAsia="宋体" w:cs="宋体"/>
          <w:sz w:val="24"/>
        </w:rPr>
      </w:pPr>
      <w:r>
        <w:rPr>
          <w:rFonts w:hint="eastAsia" w:ascii="宋体" w:hAnsi="宋体" w:eastAsia="宋体" w:cs="宋体"/>
          <w:sz w:val="24"/>
        </w:rPr>
        <w:t>●</w:t>
      </w:r>
      <w:r>
        <w:rPr>
          <w:rFonts w:hint="eastAsia" w:ascii="宋体" w:hAnsi="宋体" w:cs="宋体"/>
          <w:b/>
          <w:bCs/>
          <w:sz w:val="24"/>
          <w:lang w:val="en-US" w:eastAsia="zh-CN"/>
        </w:rPr>
        <w:t>后台管理模块</w:t>
      </w:r>
    </w:p>
    <w:p>
      <w:pPr>
        <w:pStyle w:val="13"/>
        <w:numPr>
          <w:ilvl w:val="0"/>
          <w:numId w:val="1"/>
        </w:numPr>
        <w:spacing w:line="360" w:lineRule="auto"/>
        <w:ind w:firstLineChars="0"/>
        <w:rPr>
          <w:b w:val="0"/>
          <w:bCs w:val="0"/>
          <w:sz w:val="24"/>
          <w:szCs w:val="32"/>
        </w:rPr>
      </w:pPr>
      <w:r>
        <w:rPr>
          <w:rFonts w:hint="eastAsia"/>
          <w:b w:val="0"/>
          <w:bCs w:val="0"/>
          <w:sz w:val="24"/>
          <w:szCs w:val="32"/>
        </w:rPr>
        <w:t>供应商管理</w:t>
      </w:r>
    </w:p>
    <w:p>
      <w:pPr>
        <w:spacing w:line="360" w:lineRule="auto"/>
        <w:ind w:firstLine="480" w:firstLineChars="200"/>
        <w:rPr>
          <w:rFonts w:hint="eastAsia"/>
          <w:sz w:val="24"/>
          <w:szCs w:val="32"/>
          <w:lang w:val="en-US" w:eastAsia="zh-CN"/>
        </w:rPr>
      </w:pPr>
      <w:r>
        <w:rPr>
          <w:rFonts w:hint="eastAsia"/>
          <w:sz w:val="24"/>
          <w:szCs w:val="32"/>
          <w:lang w:val="en-US" w:eastAsia="zh-CN"/>
        </w:rPr>
        <w:t>供应商为货源提供者，由采购部门进行线上线下联系。供应商可以通过网站首页供应商入口提供供应商基本信息，表明合作意向，采购部门主管从后台查看到该信息，派采购员前往洽谈合作，正式签订供货合同，相关信息包括该供应商可提供的菜品种类等。</w:t>
      </w:r>
    </w:p>
    <w:p>
      <w:pPr>
        <w:pStyle w:val="13"/>
        <w:numPr>
          <w:ilvl w:val="0"/>
          <w:numId w:val="2"/>
        </w:numPr>
        <w:spacing w:line="360" w:lineRule="auto"/>
        <w:ind w:firstLineChars="0"/>
        <w:rPr>
          <w:rFonts w:hint="eastAsia" w:eastAsiaTheme="minorEastAsia"/>
          <w:sz w:val="24"/>
          <w:szCs w:val="32"/>
          <w:lang w:val="en-US" w:eastAsia="zh-CN"/>
        </w:rPr>
      </w:pPr>
      <w:r>
        <w:rPr>
          <w:rFonts w:hint="eastAsia"/>
          <w:sz w:val="24"/>
          <w:szCs w:val="32"/>
        </w:rPr>
        <w:t>供应商信息管理</w:t>
      </w:r>
    </w:p>
    <w:p>
      <w:pPr>
        <w:pStyle w:val="13"/>
        <w:numPr>
          <w:ilvl w:val="0"/>
          <w:numId w:val="0"/>
        </w:numPr>
        <w:spacing w:line="360" w:lineRule="auto"/>
        <w:ind w:leftChars="0" w:firstLine="420" w:firstLineChars="0"/>
        <w:rPr>
          <w:rFonts w:hint="eastAsia" w:eastAsiaTheme="minorEastAsia"/>
          <w:sz w:val="24"/>
          <w:szCs w:val="32"/>
          <w:lang w:val="en-US" w:eastAsia="zh-CN"/>
        </w:rPr>
      </w:pPr>
      <w:r>
        <w:rPr>
          <w:rFonts w:hint="eastAsia"/>
          <w:sz w:val="24"/>
          <w:szCs w:val="32"/>
          <w:lang w:val="en-US" w:eastAsia="zh-CN"/>
        </w:rPr>
        <w:t>采购部门可以查看更新供应商相关信息。</w:t>
      </w:r>
    </w:p>
    <w:p>
      <w:pPr>
        <w:numPr>
          <w:ilvl w:val="0"/>
          <w:numId w:val="0"/>
        </w:numPr>
        <w:spacing w:line="36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2、</w:t>
      </w:r>
      <w:r>
        <w:rPr>
          <w:rFonts w:hint="eastAsia" w:ascii="宋体" w:hAnsi="宋体" w:eastAsia="宋体" w:cs="宋体"/>
          <w:b w:val="0"/>
          <w:bCs w:val="0"/>
          <w:sz w:val="24"/>
          <w:szCs w:val="32"/>
        </w:rPr>
        <w:t>采购管理</w:t>
      </w:r>
    </w:p>
    <w:p>
      <w:pPr>
        <w:numPr>
          <w:ilvl w:val="0"/>
          <w:numId w:val="0"/>
        </w:numPr>
        <w:spacing w:line="360" w:lineRule="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（1）进货管理</w:t>
      </w:r>
    </w:p>
    <w:p>
      <w:pPr>
        <w:numPr>
          <w:ilvl w:val="0"/>
          <w:numId w:val="0"/>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采购员在供应商处进行一笔采购生成进货单并安排司机进货。</w:t>
      </w:r>
    </w:p>
    <w:p>
      <w:pPr>
        <w:numPr>
          <w:ilvl w:val="0"/>
          <w:numId w:val="2"/>
        </w:numPr>
        <w:spacing w:line="360" w:lineRule="auto"/>
        <w:ind w:left="720" w:leftChars="0" w:hanging="7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出货管理</w:t>
      </w:r>
    </w:p>
    <w:p>
      <w:pPr>
        <w:numPr>
          <w:ilvl w:val="0"/>
          <w:numId w:val="0"/>
        </w:numPr>
        <w:spacing w:line="360" w:lineRule="auto"/>
        <w:ind w:leftChars="0"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根据客户生成订单采购主管根据客户订单生成出货单安排司机去冷库出货。</w:t>
      </w:r>
    </w:p>
    <w:p>
      <w:pPr>
        <w:numPr>
          <w:ilvl w:val="0"/>
          <w:numId w:val="0"/>
        </w:numPr>
        <w:spacing w:line="360" w:lineRule="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（3）信息管理</w:t>
      </w:r>
    </w:p>
    <w:p>
      <w:pPr>
        <w:numPr>
          <w:ilvl w:val="0"/>
          <w:numId w:val="0"/>
        </w:numPr>
        <w:spacing w:line="36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采购部门主管对部门内部人员信息查看更新以及历史进货与出货订单查看。</w:t>
      </w:r>
    </w:p>
    <w:p>
      <w:pPr>
        <w:pStyle w:val="13"/>
        <w:numPr>
          <w:ilvl w:val="0"/>
          <w:numId w:val="0"/>
        </w:numPr>
        <w:spacing w:line="36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3、</w:t>
      </w:r>
      <w:r>
        <w:rPr>
          <w:rFonts w:hint="eastAsia" w:ascii="宋体" w:hAnsi="宋体" w:eastAsia="宋体" w:cs="宋体"/>
          <w:b w:val="0"/>
          <w:bCs w:val="0"/>
          <w:sz w:val="24"/>
          <w:szCs w:val="32"/>
        </w:rPr>
        <w:t>进货配送司机管理</w:t>
      </w:r>
    </w:p>
    <w:p>
      <w:pPr>
        <w:pStyle w:val="13"/>
        <w:numPr>
          <w:ilvl w:val="0"/>
          <w:numId w:val="3"/>
        </w:numPr>
        <w:spacing w:line="360" w:lineRule="auto"/>
        <w:ind w:firstLineChars="0"/>
        <w:rPr>
          <w:rFonts w:hint="eastAsia" w:ascii="宋体" w:hAnsi="宋体" w:eastAsia="宋体" w:cs="宋体"/>
          <w:sz w:val="24"/>
          <w:szCs w:val="32"/>
        </w:rPr>
      </w:pPr>
      <w:r>
        <w:rPr>
          <w:rFonts w:hint="eastAsia" w:ascii="宋体" w:hAnsi="宋体" w:eastAsia="宋体" w:cs="宋体"/>
          <w:sz w:val="24"/>
          <w:szCs w:val="32"/>
        </w:rPr>
        <w:t>司机信息管理</w:t>
      </w:r>
    </w:p>
    <w:p>
      <w:pPr>
        <w:pStyle w:val="13"/>
        <w:numPr>
          <w:ilvl w:val="0"/>
          <w:numId w:val="0"/>
        </w:numPr>
        <w:spacing w:line="36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查看更新自己相关信息。</w:t>
      </w:r>
    </w:p>
    <w:p>
      <w:pPr>
        <w:pStyle w:val="13"/>
        <w:numPr>
          <w:ilvl w:val="0"/>
          <w:numId w:val="3"/>
        </w:numPr>
        <w:spacing w:line="360" w:lineRule="auto"/>
        <w:ind w:firstLineChars="0"/>
        <w:rPr>
          <w:rFonts w:hint="eastAsia" w:ascii="宋体" w:hAnsi="宋体" w:eastAsia="宋体" w:cs="宋体"/>
          <w:sz w:val="24"/>
          <w:szCs w:val="32"/>
        </w:rPr>
      </w:pPr>
      <w:r>
        <w:rPr>
          <w:rFonts w:hint="eastAsia" w:ascii="宋体" w:hAnsi="宋体" w:eastAsia="宋体" w:cs="宋体"/>
          <w:sz w:val="24"/>
          <w:szCs w:val="32"/>
        </w:rPr>
        <w:t>配送管理</w:t>
      </w:r>
    </w:p>
    <w:p>
      <w:pPr>
        <w:spacing w:line="360" w:lineRule="auto"/>
        <w:ind w:firstLine="480" w:firstLineChars="200"/>
        <w:rPr>
          <w:rFonts w:hint="eastAsia" w:ascii="宋体" w:hAnsi="宋体" w:eastAsia="宋体" w:cs="宋体"/>
          <w:sz w:val="24"/>
          <w:szCs w:val="32"/>
        </w:rPr>
      </w:pPr>
      <w:r>
        <w:rPr>
          <w:rFonts w:hint="eastAsia" w:ascii="宋体" w:hAnsi="宋体" w:eastAsia="宋体" w:cs="宋体"/>
          <w:sz w:val="24"/>
          <w:szCs w:val="32"/>
          <w:lang w:val="en-US" w:eastAsia="zh-CN"/>
        </w:rPr>
        <w:t>司机将菜品从供应商运输到冷库保鲜，并由库存管理员对照进货单对菜品进行检查并确认。</w:t>
      </w:r>
      <w:r>
        <w:rPr>
          <w:rFonts w:hint="eastAsia" w:ascii="宋体" w:hAnsi="宋体" w:eastAsia="宋体" w:cs="宋体"/>
          <w:sz w:val="24"/>
          <w:szCs w:val="32"/>
        </w:rPr>
        <w:t xml:space="preserve"> </w:t>
      </w:r>
    </w:p>
    <w:p>
      <w:pPr>
        <w:pStyle w:val="13"/>
        <w:numPr>
          <w:ilvl w:val="0"/>
          <w:numId w:val="0"/>
        </w:numPr>
        <w:spacing w:line="36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4、</w:t>
      </w:r>
      <w:r>
        <w:rPr>
          <w:rFonts w:hint="eastAsia" w:ascii="宋体" w:hAnsi="宋体" w:eastAsia="宋体" w:cs="宋体"/>
          <w:b w:val="0"/>
          <w:bCs w:val="0"/>
          <w:sz w:val="24"/>
          <w:szCs w:val="32"/>
        </w:rPr>
        <w:t>库存管理</w:t>
      </w:r>
    </w:p>
    <w:p>
      <w:pPr>
        <w:pStyle w:val="13"/>
        <w:numPr>
          <w:ilvl w:val="0"/>
          <w:numId w:val="4"/>
        </w:numPr>
        <w:spacing w:line="360" w:lineRule="auto"/>
        <w:ind w:firstLineChars="0"/>
        <w:rPr>
          <w:rFonts w:hint="eastAsia" w:ascii="宋体" w:hAnsi="宋体" w:eastAsia="宋体" w:cs="宋体"/>
          <w:sz w:val="24"/>
          <w:szCs w:val="32"/>
        </w:rPr>
      </w:pPr>
      <w:r>
        <w:rPr>
          <w:rFonts w:hint="eastAsia" w:ascii="宋体" w:hAnsi="宋体" w:eastAsia="宋体" w:cs="宋体"/>
          <w:sz w:val="24"/>
          <w:szCs w:val="32"/>
        </w:rPr>
        <w:t>入库管理</w:t>
      </w:r>
    </w:p>
    <w:p>
      <w:pPr>
        <w:pStyle w:val="13"/>
        <w:numPr>
          <w:ilvl w:val="0"/>
          <w:numId w:val="0"/>
        </w:numPr>
        <w:spacing w:line="36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库存管理员根据进货单确认由司机配送的菜品，并登记在册，生成入库单。</w:t>
      </w:r>
    </w:p>
    <w:p>
      <w:pPr>
        <w:pStyle w:val="13"/>
        <w:numPr>
          <w:ilvl w:val="0"/>
          <w:numId w:val="4"/>
        </w:numPr>
        <w:spacing w:line="360" w:lineRule="auto"/>
        <w:ind w:firstLineChars="0"/>
        <w:rPr>
          <w:rFonts w:hint="eastAsia" w:ascii="宋体" w:hAnsi="宋体" w:eastAsia="宋体" w:cs="宋体"/>
          <w:sz w:val="24"/>
          <w:szCs w:val="32"/>
        </w:rPr>
      </w:pPr>
      <w:r>
        <w:rPr>
          <w:rFonts w:hint="eastAsia" w:ascii="宋体" w:hAnsi="宋体" w:eastAsia="宋体" w:cs="宋体"/>
          <w:sz w:val="24"/>
          <w:szCs w:val="32"/>
        </w:rPr>
        <w:t>库存管理</w:t>
      </w:r>
    </w:p>
    <w:p>
      <w:pPr>
        <w:pStyle w:val="13"/>
        <w:numPr>
          <w:ilvl w:val="0"/>
          <w:numId w:val="0"/>
        </w:numPr>
        <w:spacing w:line="36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根据冷库中商品数量及时更新菜品数据库，当菜品数量不足时向采购端推送库存不足菜品提醒采购部进行采购。</w:t>
      </w:r>
    </w:p>
    <w:p>
      <w:pPr>
        <w:pStyle w:val="13"/>
        <w:numPr>
          <w:ilvl w:val="0"/>
          <w:numId w:val="4"/>
        </w:numPr>
        <w:spacing w:line="360" w:lineRule="auto"/>
        <w:ind w:firstLineChars="0"/>
        <w:rPr>
          <w:rFonts w:hint="eastAsia" w:ascii="宋体" w:hAnsi="宋体" w:eastAsia="宋体" w:cs="宋体"/>
          <w:sz w:val="24"/>
          <w:szCs w:val="32"/>
        </w:rPr>
      </w:pPr>
      <w:r>
        <w:rPr>
          <w:rFonts w:hint="eastAsia" w:ascii="宋体" w:hAnsi="宋体" w:eastAsia="宋体" w:cs="宋体"/>
          <w:sz w:val="24"/>
          <w:szCs w:val="32"/>
        </w:rPr>
        <w:t>出库管理</w:t>
      </w:r>
    </w:p>
    <w:p>
      <w:pPr>
        <w:pStyle w:val="13"/>
        <w:numPr>
          <w:ilvl w:val="0"/>
          <w:numId w:val="0"/>
        </w:numPr>
        <w:spacing w:line="360" w:lineRule="auto"/>
        <w:ind w:leftChars="0"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根据客户订单进行菜品挑拣并生成出库单。将菜品交给司机进行配送。</w:t>
      </w:r>
    </w:p>
    <w:p>
      <w:pPr>
        <w:pStyle w:val="13"/>
        <w:numPr>
          <w:ilvl w:val="0"/>
          <w:numId w:val="0"/>
        </w:numPr>
        <w:spacing w:line="360" w:lineRule="auto"/>
        <w:ind w:lef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出货配送司机管理</w:t>
      </w:r>
    </w:p>
    <w:p>
      <w:pPr>
        <w:pStyle w:val="13"/>
        <w:numPr>
          <w:ilvl w:val="0"/>
          <w:numId w:val="0"/>
        </w:numPr>
        <w:spacing w:line="360" w:lineRule="auto"/>
        <w:ind w:leftChars="0" w:firstLine="480" w:firstLineChars="200"/>
      </w:pPr>
      <w:r>
        <w:rPr>
          <w:rFonts w:hint="eastAsia" w:ascii="宋体" w:hAnsi="宋体" w:eastAsia="宋体" w:cs="宋体"/>
          <w:sz w:val="24"/>
          <w:szCs w:val="24"/>
          <w:lang w:val="en-US" w:eastAsia="zh-CN"/>
        </w:rPr>
        <w:t>根据客户下的订单由采购部门主管安排司机进行出货配送。</w:t>
      </w:r>
    </w:p>
    <w:p>
      <w:pPr>
        <w:pStyle w:val="13"/>
        <w:numPr>
          <w:ilvl w:val="0"/>
          <w:numId w:val="0"/>
        </w:numPr>
        <w:spacing w:line="360" w:lineRule="auto"/>
        <w:ind w:leftChars="0"/>
        <w:rPr>
          <w:rFonts w:hint="eastAsia" w:ascii="宋体" w:hAnsi="宋体" w:eastAsia="宋体" w:cs="宋体"/>
          <w:b w:val="0"/>
          <w:bCs w:val="0"/>
          <w:sz w:val="24"/>
          <w:szCs w:val="32"/>
        </w:rPr>
      </w:pPr>
      <w:r>
        <w:rPr>
          <w:rFonts w:hint="eastAsia" w:ascii="宋体" w:hAnsi="宋体" w:eastAsia="宋体" w:cs="宋体"/>
          <w:b w:val="0"/>
          <w:bCs w:val="0"/>
          <w:sz w:val="24"/>
          <w:szCs w:val="32"/>
          <w:lang w:val="en-US" w:eastAsia="zh-CN"/>
        </w:rPr>
        <w:t>6、</w:t>
      </w:r>
      <w:r>
        <w:rPr>
          <w:rFonts w:hint="eastAsia" w:ascii="宋体" w:hAnsi="宋体" w:eastAsia="宋体" w:cs="宋体"/>
          <w:b w:val="0"/>
          <w:bCs w:val="0"/>
          <w:sz w:val="24"/>
          <w:szCs w:val="32"/>
        </w:rPr>
        <w:t>客户管理</w:t>
      </w:r>
    </w:p>
    <w:p>
      <w:pPr>
        <w:pStyle w:val="13"/>
        <w:numPr>
          <w:ilvl w:val="0"/>
          <w:numId w:val="5"/>
        </w:numPr>
        <w:spacing w:line="360" w:lineRule="auto"/>
        <w:ind w:firstLineChars="0"/>
        <w:rPr>
          <w:rFonts w:hint="eastAsia" w:ascii="宋体" w:hAnsi="宋体" w:eastAsia="宋体" w:cs="宋体"/>
          <w:sz w:val="24"/>
          <w:szCs w:val="32"/>
        </w:rPr>
      </w:pPr>
      <w:r>
        <w:rPr>
          <w:rFonts w:hint="eastAsia" w:ascii="宋体" w:hAnsi="宋体" w:eastAsia="宋体" w:cs="宋体"/>
          <w:sz w:val="24"/>
          <w:szCs w:val="32"/>
        </w:rPr>
        <w:t>客户信息管理</w:t>
      </w:r>
    </w:p>
    <w:p>
      <w:pPr>
        <w:pStyle w:val="13"/>
        <w:numPr>
          <w:ilvl w:val="0"/>
          <w:numId w:val="0"/>
        </w:numPr>
        <w:spacing w:line="360" w:lineRule="auto"/>
        <w:ind w:firstLine="480" w:firstLineChars="20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客户可对自己的相关信息进行增删改查，客户可以查看自己的历史订单，订单详情等。</w:t>
      </w:r>
    </w:p>
    <w:p>
      <w:pPr>
        <w:pStyle w:val="13"/>
        <w:numPr>
          <w:ilvl w:val="0"/>
          <w:numId w:val="5"/>
        </w:numPr>
        <w:spacing w:line="360" w:lineRule="auto"/>
        <w:ind w:firstLineChars="0"/>
        <w:rPr>
          <w:rFonts w:hint="eastAsia" w:ascii="宋体" w:hAnsi="宋体" w:eastAsia="宋体" w:cs="宋体"/>
          <w:sz w:val="24"/>
          <w:szCs w:val="32"/>
        </w:rPr>
      </w:pPr>
      <w:r>
        <w:rPr>
          <w:rFonts w:hint="eastAsia" w:ascii="宋体" w:hAnsi="宋体" w:eastAsia="宋体" w:cs="宋体"/>
          <w:sz w:val="24"/>
          <w:szCs w:val="32"/>
        </w:rPr>
        <w:t>订单管理</w:t>
      </w:r>
    </w:p>
    <w:p>
      <w:p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客户通过网站注册用户，然后登录系统，在线下单填写相关信息。</w:t>
      </w:r>
    </w:p>
    <w:p>
      <w:pPr>
        <w:pStyle w:val="13"/>
        <w:numPr>
          <w:ilvl w:val="0"/>
          <w:numId w:val="0"/>
        </w:numPr>
        <w:spacing w:line="360" w:lineRule="auto"/>
        <w:ind w:lef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综合管理</w:t>
      </w:r>
    </w:p>
    <w:p>
      <w:pPr>
        <w:pStyle w:val="1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人员管理</w:t>
      </w:r>
    </w:p>
    <w:p>
      <w:pPr>
        <w:pStyle w:val="13"/>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根据部门查看员工相关信息，工作信息等。以及客户信息管理，查看单个客户订单记录等。</w:t>
      </w:r>
    </w:p>
    <w:p>
      <w:pPr>
        <w:pStyle w:val="1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价格管理</w:t>
      </w:r>
    </w:p>
    <w:p>
      <w:pPr>
        <w:pStyle w:val="13"/>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由办公室角色对菜品种类以及价位进行管理。</w:t>
      </w:r>
    </w:p>
    <w:p>
      <w:pPr>
        <w:pStyle w:val="1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财务结算</w:t>
      </w:r>
    </w:p>
    <w:p>
      <w:pPr>
        <w:pStyle w:val="13"/>
        <w:numPr>
          <w:ilvl w:val="0"/>
          <w:numId w:val="0"/>
        </w:numPr>
        <w:spacing w:line="360" w:lineRule="auto"/>
        <w:ind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总经理按月、按年查看盈利利润等相关。</w:t>
      </w:r>
    </w:p>
    <w:p>
      <w:pPr>
        <w:pStyle w:val="1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统计报表</w:t>
      </w:r>
    </w:p>
    <w:p>
      <w:pPr>
        <w:pStyle w:val="13"/>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将公司财务以报表的形式展现给总经理</w:t>
      </w:r>
    </w:p>
    <w:p>
      <w:pPr>
        <w:pStyle w:val="13"/>
        <w:numPr>
          <w:ilvl w:val="0"/>
          <w:numId w:val="0"/>
        </w:numPr>
        <w:spacing w:line="360" w:lineRule="auto"/>
        <w:ind w:leftChars="0"/>
        <w:rPr>
          <w:rFonts w:hint="eastAsia"/>
          <w:b/>
          <w:bCs/>
          <w:sz w:val="24"/>
          <w:szCs w:val="24"/>
          <w:lang w:val="en-US" w:eastAsia="zh-CN"/>
        </w:rPr>
      </w:pPr>
      <w:r>
        <w:rPr>
          <w:rFonts w:hint="eastAsia" w:ascii="宋体" w:hAnsi="宋体" w:eastAsia="宋体" w:cs="宋体"/>
          <w:b/>
          <w:bCs/>
          <w:sz w:val="24"/>
          <w:szCs w:val="24"/>
          <w:lang w:val="en-US" w:eastAsia="zh-CN"/>
        </w:rPr>
        <w:t>●</w:t>
      </w:r>
      <w:r>
        <w:rPr>
          <w:rFonts w:hint="eastAsia"/>
          <w:b/>
          <w:bCs/>
          <w:sz w:val="24"/>
          <w:szCs w:val="24"/>
          <w:lang w:val="en-US" w:eastAsia="zh-CN"/>
        </w:rPr>
        <w:t>前台模块</w:t>
      </w:r>
    </w:p>
    <w:p>
      <w:pPr>
        <w:pStyle w:val="13"/>
        <w:numPr>
          <w:ilvl w:val="0"/>
          <w:numId w:val="0"/>
        </w:numPr>
        <w:spacing w:line="360" w:lineRule="auto"/>
        <w:ind w:leftChars="0"/>
        <w:rPr>
          <w:sz w:val="24"/>
          <w:szCs w:val="32"/>
        </w:rPr>
      </w:pPr>
      <w:r>
        <w:rPr>
          <w:rFonts w:hint="eastAsia"/>
          <w:sz w:val="24"/>
          <w:szCs w:val="32"/>
          <w:lang w:val="en-US" w:eastAsia="zh-CN"/>
        </w:rPr>
        <w:t>1、</w:t>
      </w:r>
      <w:r>
        <w:rPr>
          <w:rFonts w:hint="eastAsia"/>
          <w:sz w:val="24"/>
          <w:szCs w:val="32"/>
        </w:rPr>
        <w:t>网上营销</w:t>
      </w:r>
    </w:p>
    <w:p>
      <w:pPr>
        <w:pStyle w:val="13"/>
        <w:numPr>
          <w:ilvl w:val="0"/>
          <w:numId w:val="7"/>
        </w:numPr>
        <w:spacing w:line="360" w:lineRule="auto"/>
        <w:ind w:firstLineChars="0"/>
        <w:rPr>
          <w:sz w:val="24"/>
          <w:szCs w:val="32"/>
        </w:rPr>
      </w:pPr>
      <w:r>
        <w:rPr>
          <w:rFonts w:hint="eastAsia"/>
          <w:sz w:val="24"/>
          <w:szCs w:val="32"/>
        </w:rPr>
        <w:t>具有网上商城性质，可以直接销售；</w:t>
      </w:r>
    </w:p>
    <w:p>
      <w:pPr>
        <w:spacing w:line="360" w:lineRule="auto"/>
        <w:rPr>
          <w:rFonts w:hint="eastAsia" w:ascii="黑体" w:hAnsi="宋体" w:eastAsia="黑体"/>
          <w:b/>
          <w:color w:val="000000"/>
          <w:sz w:val="28"/>
          <w:szCs w:val="36"/>
        </w:rPr>
      </w:pPr>
      <w:r>
        <w:rPr>
          <w:rFonts w:hint="eastAsia" w:ascii="黑体" w:hAnsi="宋体" w:eastAsia="黑体"/>
          <w:b/>
          <w:color w:val="000000"/>
          <w:sz w:val="28"/>
          <w:szCs w:val="36"/>
        </w:rPr>
        <w:t>4、技术路线</w:t>
      </w:r>
    </w:p>
    <w:p>
      <w:pPr>
        <w:spacing w:line="360" w:lineRule="auto"/>
        <w:rPr>
          <w:rFonts w:hint="eastAsia" w:eastAsia="黑体"/>
          <w:b w:val="0"/>
          <w:bCs/>
          <w:color w:val="000000"/>
          <w:sz w:val="24"/>
          <w:szCs w:val="24"/>
        </w:rPr>
      </w:pPr>
      <w:r>
        <w:rPr>
          <w:rFonts w:hint="eastAsia" w:eastAsia="黑体"/>
          <w:b w:val="0"/>
          <w:bCs/>
          <w:color w:val="000000"/>
          <w:sz w:val="24"/>
          <w:szCs w:val="24"/>
        </w:rPr>
        <w:t>4.1 数据处理</w:t>
      </w: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MySQL</w:t>
      </w:r>
      <w:r>
        <w:rPr>
          <w:rFonts w:hint="eastAsia" w:ascii="Times New Roman" w:hAnsi="Times New Roman"/>
          <w:sz w:val="24"/>
          <w:szCs w:val="24"/>
          <w:lang w:eastAsia="zh-CN"/>
        </w:rPr>
        <w:t>：</w:t>
      </w:r>
      <w:r>
        <w:rPr>
          <w:rFonts w:hint="eastAsia" w:ascii="Times New Roman" w:hAnsi="Times New Roman"/>
          <w:sz w:val="24"/>
          <w:szCs w:val="24"/>
        </w:rPr>
        <w:t>是一种关联数据库管理系统，关联数据库将数据保存在不同的表中，而不是将所有数据放在一个大仓库内，这样就增加了速度并提高了灵活性。使用 SQL 语言访问数据库。</w:t>
      </w: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S</w:t>
      </w:r>
      <w:r>
        <w:rPr>
          <w:rFonts w:hint="eastAsia" w:ascii="Times New Roman" w:hAnsi="Times New Roman"/>
          <w:sz w:val="24"/>
          <w:szCs w:val="24"/>
        </w:rPr>
        <w:t>QL：是用于访问和处理数据库的标准的计算机语言。</w:t>
      </w:r>
    </w:p>
    <w:p>
      <w:pPr>
        <w:pStyle w:val="5"/>
        <w:spacing w:line="360" w:lineRule="auto"/>
        <w:ind w:firstLine="0" w:firstLineChars="0"/>
        <w:rPr>
          <w:rFonts w:hint="eastAsia" w:ascii="Times New Roman" w:hAnsi="Times New Roman" w:eastAsia="黑体"/>
          <w:b w:val="0"/>
          <w:bCs/>
          <w:sz w:val="24"/>
          <w:szCs w:val="24"/>
        </w:rPr>
      </w:pPr>
      <w:r>
        <w:rPr>
          <w:rFonts w:hint="eastAsia" w:ascii="Times New Roman" w:hAnsi="Times New Roman" w:eastAsia="黑体"/>
          <w:b w:val="0"/>
          <w:bCs/>
          <w:sz w:val="24"/>
          <w:szCs w:val="24"/>
        </w:rPr>
        <w:t xml:space="preserve">4.2 </w:t>
      </w:r>
      <w:r>
        <w:rPr>
          <w:rFonts w:hint="eastAsia" w:ascii="Times New Roman" w:hAnsi="Times New Roman" w:eastAsia="黑体"/>
          <w:b w:val="0"/>
          <w:bCs/>
          <w:sz w:val="24"/>
          <w:szCs w:val="24"/>
          <w:lang w:val="en-US" w:eastAsia="zh-CN"/>
        </w:rPr>
        <w:t>Spring Boot</w:t>
      </w:r>
      <w:r>
        <w:rPr>
          <w:rFonts w:hint="eastAsia" w:ascii="Times New Roman" w:hAnsi="Times New Roman" w:eastAsia="黑体"/>
          <w:b w:val="0"/>
          <w:bCs/>
          <w:sz w:val="24"/>
          <w:szCs w:val="24"/>
        </w:rPr>
        <w:t>框架</w:t>
      </w:r>
      <w:r>
        <w:rPr>
          <w:rFonts w:ascii="Times New Roman" w:hAnsi="Times New Roman" w:eastAsia="黑体"/>
          <w:b w:val="0"/>
          <w:bCs/>
          <w:sz w:val="24"/>
          <w:szCs w:val="24"/>
        </w:rPr>
        <w:t>下的</w:t>
      </w:r>
      <w:r>
        <w:rPr>
          <w:rFonts w:hint="eastAsia" w:ascii="Times New Roman" w:hAnsi="Times New Roman" w:eastAsia="黑体"/>
          <w:b w:val="0"/>
          <w:bCs/>
          <w:sz w:val="24"/>
          <w:szCs w:val="24"/>
        </w:rPr>
        <w:t>应用</w:t>
      </w:r>
      <w:r>
        <w:rPr>
          <w:rFonts w:ascii="Times New Roman" w:hAnsi="Times New Roman" w:eastAsia="黑体"/>
          <w:b w:val="0"/>
          <w:bCs/>
          <w:sz w:val="24"/>
          <w:szCs w:val="24"/>
        </w:rPr>
        <w:t>系统</w:t>
      </w:r>
    </w:p>
    <w:p>
      <w:pPr>
        <w:spacing w:line="360" w:lineRule="auto"/>
        <w:ind w:firstLine="480" w:firstLineChars="200"/>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Maven：是一个软件项目管理和综合工具。基于项目对象模型（POM）的概念，</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HYPERLINK "http://www.yiibai.com/maven" \t "https://www.yiibai.com/maven/_blank"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Maven</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可以从一个中心资料片管理项目构建，报告和文件。</w:t>
      </w: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MyBatis</w:t>
      </w:r>
      <w:r>
        <w:rPr>
          <w:rFonts w:hint="eastAsia" w:ascii="Times New Roman" w:hAnsi="Times New Roman"/>
          <w:sz w:val="24"/>
          <w:szCs w:val="24"/>
          <w:lang w:eastAsia="zh-CN"/>
        </w:rPr>
        <w:t>：</w:t>
      </w:r>
      <w:r>
        <w:rPr>
          <w:rFonts w:hint="eastAsia" w:ascii="Times New Roman" w:hAnsi="Times New Roman"/>
          <w:sz w:val="24"/>
          <w:szCs w:val="24"/>
        </w:rPr>
        <w:t xml:space="preserve"> 是支持普通 SQL 查询，存储过程和高级映射的优秀持久层框架</w:t>
      </w:r>
      <w:r>
        <w:rPr>
          <w:rFonts w:hint="eastAsia" w:ascii="Times New Roman" w:hAnsi="Times New Roman"/>
          <w:sz w:val="24"/>
          <w:szCs w:val="24"/>
          <w:lang w:eastAsia="zh-CN"/>
        </w:rPr>
        <w:t>。</w:t>
      </w: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Spring</w:t>
      </w:r>
      <w:r>
        <w:rPr>
          <w:rFonts w:hint="eastAsia" w:ascii="Times New Roman" w:hAnsi="Times New Roman"/>
          <w:sz w:val="24"/>
          <w:szCs w:val="24"/>
          <w:lang w:val="en-US" w:eastAsia="zh-CN"/>
        </w:rPr>
        <w:t xml:space="preserve"> Boot</w:t>
      </w:r>
      <w:r>
        <w:rPr>
          <w:rFonts w:hint="eastAsia" w:ascii="Times New Roman" w:hAnsi="Times New Roman"/>
          <w:sz w:val="24"/>
          <w:szCs w:val="24"/>
        </w:rPr>
        <w:t>：是为了简化Spring应用的创建、运行、调试、部署等而出现的，使用它可以做到专注于Spring应用的开发，而无需过多关注XML的配置。简单来说，它提供了一堆依赖打包，并已经按照使用习惯解决了依赖问题---习惯大于约定。</w:t>
      </w: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BootStrap：</w:t>
      </w:r>
      <w:r>
        <w:rPr>
          <w:rFonts w:hint="eastAsia" w:ascii="Times New Roman" w:hAnsi="Times New Roman"/>
          <w:sz w:val="24"/>
          <w:szCs w:val="24"/>
        </w:rPr>
        <w:t>是一个用于快速开发 Web 应用程序和网站的前端框架。</w:t>
      </w:r>
    </w:p>
    <w:p>
      <w:pPr>
        <w:spacing w:line="360" w:lineRule="auto"/>
        <w:ind w:firstLine="480" w:firstLineChars="200"/>
        <w:rPr>
          <w:rFonts w:hint="eastAsia" w:ascii="Arial" w:hAnsi="Arial" w:eastAsia="楷体_GB2312" w:cs="Arial"/>
          <w:b/>
          <w:bCs/>
          <w:sz w:val="44"/>
        </w:rPr>
      </w:pPr>
      <w:r>
        <w:rPr>
          <w:rFonts w:hint="eastAsia" w:ascii="Times New Roman" w:hAnsi="Times New Roman"/>
          <w:sz w:val="24"/>
          <w:szCs w:val="24"/>
          <w:lang w:val="en-US" w:eastAsia="zh-CN"/>
        </w:rPr>
        <w:t>AJAX</w:t>
      </w:r>
      <w:r>
        <w:rPr>
          <w:rFonts w:hint="eastAsia" w:ascii="Times New Roman" w:hAnsi="Times New Roman"/>
          <w:sz w:val="24"/>
          <w:szCs w:val="24"/>
        </w:rPr>
        <w:t>技术： 是与服务器交换数据并更新部分网页的艺术，在不重新加载整个页面的情况下。</w:t>
      </w:r>
    </w:p>
    <w:p>
      <w:pPr>
        <w:spacing w:line="360" w:lineRule="auto"/>
        <w:rPr>
          <w:rFonts w:hint="eastAsia" w:ascii="黑体" w:hAnsi="宋体" w:eastAsia="黑体"/>
          <w:b/>
          <w:color w:val="000000"/>
          <w:sz w:val="28"/>
          <w:szCs w:val="36"/>
        </w:rPr>
      </w:pPr>
      <w:r>
        <w:rPr>
          <w:rFonts w:hint="eastAsia" w:ascii="黑体" w:hAnsi="宋体" w:eastAsia="黑体"/>
          <w:b/>
          <w:color w:val="000000"/>
          <w:sz w:val="28"/>
          <w:szCs w:val="36"/>
        </w:rPr>
        <w:t>5、关键技术介绍</w:t>
      </w:r>
    </w:p>
    <w:p>
      <w:pPr>
        <w:spacing w:line="360" w:lineRule="auto"/>
        <w:rPr>
          <w:rFonts w:hint="eastAsia" w:ascii="黑体" w:hAnsi="宋体" w:eastAsia="黑体"/>
          <w:color w:val="000000"/>
          <w:sz w:val="28"/>
          <w:szCs w:val="28"/>
        </w:rPr>
      </w:pPr>
      <w:r>
        <w:rPr>
          <w:rFonts w:hint="eastAsia" w:ascii="Arial" w:hAnsi="Arial" w:eastAsia="黑体" w:cs="Arial"/>
          <w:color w:val="000000"/>
          <w:sz w:val="28"/>
        </w:rPr>
        <w:t xml:space="preserve">5.1  </w:t>
      </w:r>
      <w:r>
        <w:rPr>
          <w:rFonts w:hint="eastAsia" w:ascii="Arial" w:hAnsi="Arial" w:eastAsia="黑体" w:cs="Arial"/>
          <w:color w:val="000000"/>
          <w:sz w:val="28"/>
          <w:lang w:val="en-US" w:eastAsia="zh-CN"/>
        </w:rPr>
        <w:t>BootStrap</w:t>
      </w:r>
    </w:p>
    <w:p>
      <w:pPr>
        <w:pStyle w:val="5"/>
        <w:spacing w:line="360" w:lineRule="auto"/>
        <w:rPr>
          <w:rFonts w:hint="eastAsia"/>
        </w:rPr>
      </w:pPr>
      <w:r>
        <w:rPr>
          <w:rFonts w:hint="eastAsia"/>
        </w:rPr>
        <w:t>Bootstrap，来自 Twitter，是目前最受欢迎的前端框架。Bootstrap 是基于 HTML、CSS、JavaScript的，它在jQuery的基础上进行了更为个性化和人性化的完善，形成一套自己独有的网站风格，并兼容大部分jQuery插件。</w:t>
      </w:r>
    </w:p>
    <w:p>
      <w:pPr>
        <w:pStyle w:val="5"/>
        <w:spacing w:line="360" w:lineRule="auto"/>
        <w:rPr>
          <w:rFonts w:hint="eastAsia"/>
        </w:rPr>
      </w:pPr>
      <w:r>
        <w:rPr>
          <w:rFonts w:hint="eastAsia"/>
        </w:rPr>
        <w:t>Bootstrap简洁灵活，使得 Web 开发更加快捷。其最大的优势是响应式布局，使得开发者可以方便的让网页无论在台式机、平板设备、手机上都获得最佳的体验。</w:t>
      </w:r>
    </w:p>
    <w:p>
      <w:pPr>
        <w:spacing w:line="360" w:lineRule="auto"/>
        <w:rPr>
          <w:rFonts w:hint="eastAsia" w:ascii="黑体" w:hAnsi="宋体" w:eastAsia="黑体"/>
          <w:color w:val="000000"/>
          <w:sz w:val="28"/>
          <w:szCs w:val="28"/>
          <w:lang w:val="en-US" w:eastAsia="zh-CN"/>
        </w:rPr>
      </w:pPr>
      <w:r>
        <w:rPr>
          <w:rFonts w:hint="eastAsia" w:ascii="Arial" w:hAnsi="Arial" w:eastAsia="黑体" w:cs="Arial"/>
          <w:color w:val="000000"/>
          <w:sz w:val="28"/>
          <w:szCs w:val="28"/>
        </w:rPr>
        <w:t>5.</w:t>
      </w:r>
      <w:r>
        <w:rPr>
          <w:rFonts w:hint="eastAsia" w:ascii="Arial" w:hAnsi="Arial" w:eastAsia="黑体" w:cs="Arial"/>
          <w:color w:val="000000"/>
          <w:sz w:val="28"/>
          <w:szCs w:val="28"/>
          <w:lang w:val="en-US" w:eastAsia="zh-CN"/>
        </w:rPr>
        <w:t>2</w:t>
      </w:r>
      <w:r>
        <w:rPr>
          <w:rFonts w:hint="eastAsia" w:ascii="黑体" w:hAnsi="宋体" w:eastAsia="黑体"/>
          <w:color w:val="000000"/>
          <w:sz w:val="28"/>
          <w:szCs w:val="28"/>
        </w:rPr>
        <w:t xml:space="preserve">  </w:t>
      </w:r>
      <w:r>
        <w:rPr>
          <w:rFonts w:hint="eastAsia" w:ascii="黑体" w:hAnsi="宋体" w:eastAsia="黑体"/>
          <w:color w:val="000000"/>
          <w:sz w:val="28"/>
          <w:szCs w:val="28"/>
          <w:lang w:val="en-US" w:eastAsia="zh-CN"/>
        </w:rPr>
        <w:t>Spring Boot框架</w:t>
      </w:r>
    </w:p>
    <w:p>
      <w:pPr>
        <w:pStyle w:val="5"/>
        <w:spacing w:line="360" w:lineRule="auto"/>
        <w:rPr>
          <w:rFonts w:hint="eastAsia"/>
          <w:lang w:val="en-US" w:eastAsia="zh-CN"/>
        </w:rPr>
      </w:pPr>
      <w:r>
        <w:rPr>
          <w:rFonts w:hint="eastAsia"/>
          <w:lang w:val="en-US" w:eastAsia="zh-CN"/>
        </w:rPr>
        <w:t>随着动态语言的流行（Ruby、Groovy、Scala、Node.js），Java的开发显得格外的笨重：繁多的配置、低下的开发效率、复杂的部署流程以及第三方技术集成难度大。</w:t>
      </w:r>
    </w:p>
    <w:p>
      <w:pPr>
        <w:pStyle w:val="5"/>
        <w:spacing w:line="360" w:lineRule="auto"/>
        <w:rPr>
          <w:rFonts w:hint="eastAsia"/>
          <w:lang w:val="en-US" w:eastAsia="zh-CN"/>
        </w:rPr>
      </w:pPr>
      <w:r>
        <w:rPr>
          <w:rFonts w:hint="eastAsia"/>
          <w:lang w:val="en-US" w:eastAsia="zh-CN"/>
        </w:rPr>
        <w:t>在上述环境下，Spring Boot应运而生。它使用“习惯由于配置”（项目中存在大量的配置，此外还内置一个习惯性的配置，让你无需手动进行配置）的理念让你的项目快速运行起来。使用Spring Boot很容易创建一个独立运行（运行jar，内嵌Servlet容器）、准生产级别的基于Spring框架的项目，使用Spring Boot你可以不用或者只需要很少的Spring配置。</w:t>
      </w:r>
    </w:p>
    <w:p>
      <w:pPr>
        <w:pStyle w:val="5"/>
        <w:spacing w:line="360" w:lineRule="auto"/>
        <w:rPr>
          <w:rFonts w:hint="eastAsia"/>
          <w:b/>
          <w:bCs/>
          <w:lang w:val="en-US" w:eastAsia="zh-CN"/>
        </w:rPr>
      </w:pPr>
      <w:r>
        <w:rPr>
          <w:rFonts w:hint="eastAsia"/>
          <w:b/>
          <w:bCs/>
          <w:lang w:val="en-US" w:eastAsia="zh-CN"/>
        </w:rPr>
        <w:t>Spring Boot核心功能：</w:t>
      </w:r>
    </w:p>
    <w:p>
      <w:pPr>
        <w:pStyle w:val="5"/>
        <w:numPr>
          <w:ilvl w:val="0"/>
          <w:numId w:val="8"/>
        </w:numPr>
        <w:spacing w:line="360" w:lineRule="auto"/>
        <w:rPr>
          <w:rFonts w:hint="eastAsia"/>
          <w:b/>
          <w:bCs/>
          <w:lang w:val="en-US" w:eastAsia="zh-CN"/>
        </w:rPr>
      </w:pPr>
      <w:r>
        <w:rPr>
          <w:rFonts w:hint="eastAsia"/>
          <w:b/>
          <w:bCs/>
          <w:lang w:val="en-US" w:eastAsia="zh-CN"/>
        </w:rPr>
        <w:t>独立运行的Spring项目</w:t>
      </w:r>
    </w:p>
    <w:p>
      <w:pPr>
        <w:pStyle w:val="5"/>
        <w:numPr>
          <w:ilvl w:val="0"/>
          <w:numId w:val="0"/>
        </w:numPr>
        <w:spacing w:line="360" w:lineRule="auto"/>
        <w:ind w:firstLine="420" w:firstLineChars="0"/>
        <w:rPr>
          <w:rFonts w:hint="eastAsia"/>
          <w:b w:val="0"/>
          <w:bCs w:val="0"/>
          <w:lang w:val="en-US" w:eastAsia="zh-CN"/>
        </w:rPr>
      </w:pPr>
      <w:r>
        <w:rPr>
          <w:rFonts w:hint="eastAsia"/>
          <w:b w:val="0"/>
          <w:bCs w:val="0"/>
          <w:lang w:val="en-US" w:eastAsia="zh-CN"/>
        </w:rPr>
        <w:t>Spring Boot可以以jar包的形势独立运行，运行一个Spring Boot项目只需要通过Java -jar xx.jar来运行。</w:t>
      </w:r>
    </w:p>
    <w:p>
      <w:pPr>
        <w:pStyle w:val="5"/>
        <w:numPr>
          <w:ilvl w:val="0"/>
          <w:numId w:val="8"/>
        </w:numPr>
        <w:spacing w:line="360" w:lineRule="auto"/>
        <w:rPr>
          <w:rFonts w:hint="eastAsia"/>
          <w:b/>
          <w:bCs/>
          <w:lang w:val="en-US" w:eastAsia="zh-CN"/>
        </w:rPr>
      </w:pPr>
      <w:r>
        <w:rPr>
          <w:rFonts w:hint="eastAsia"/>
          <w:b/>
          <w:bCs/>
          <w:lang w:val="en-US" w:eastAsia="zh-CN"/>
        </w:rPr>
        <w:t>内嵌Servlet容器</w:t>
      </w:r>
    </w:p>
    <w:p>
      <w:pPr>
        <w:pStyle w:val="5"/>
        <w:numPr>
          <w:ilvl w:val="0"/>
          <w:numId w:val="0"/>
        </w:numPr>
        <w:spacing w:line="360" w:lineRule="auto"/>
        <w:ind w:firstLine="420" w:firstLineChars="0"/>
        <w:rPr>
          <w:rFonts w:hint="eastAsia"/>
          <w:b w:val="0"/>
          <w:bCs w:val="0"/>
          <w:lang w:val="en-US" w:eastAsia="zh-CN"/>
        </w:rPr>
      </w:pPr>
      <w:r>
        <w:rPr>
          <w:rFonts w:hint="eastAsia"/>
          <w:b w:val="0"/>
          <w:bCs w:val="0"/>
          <w:lang w:val="en-US" w:eastAsia="zh-CN"/>
        </w:rPr>
        <w:t>Spring Boot可选择内嵌Tomcat、Jetty或者Undertow,这样就无须以war包形式部署项目。</w:t>
      </w:r>
    </w:p>
    <w:p>
      <w:pPr>
        <w:pStyle w:val="5"/>
        <w:numPr>
          <w:ilvl w:val="0"/>
          <w:numId w:val="8"/>
        </w:numPr>
        <w:spacing w:line="360" w:lineRule="auto"/>
        <w:rPr>
          <w:rFonts w:hint="eastAsia"/>
          <w:b/>
          <w:bCs/>
          <w:lang w:val="en-US" w:eastAsia="zh-CN"/>
        </w:rPr>
      </w:pPr>
      <w:r>
        <w:rPr>
          <w:rFonts w:hint="eastAsia"/>
          <w:b/>
          <w:bCs/>
          <w:lang w:val="en-US" w:eastAsia="zh-CN"/>
        </w:rPr>
        <w:t>提供starter简化Maven配置</w:t>
      </w:r>
    </w:p>
    <w:p>
      <w:pPr>
        <w:pStyle w:val="5"/>
        <w:numPr>
          <w:ilvl w:val="0"/>
          <w:numId w:val="0"/>
        </w:numPr>
        <w:spacing w:line="360" w:lineRule="auto"/>
        <w:ind w:firstLine="420" w:firstLineChars="0"/>
        <w:rPr>
          <w:rFonts w:hint="eastAsia"/>
          <w:b w:val="0"/>
          <w:bCs w:val="0"/>
          <w:lang w:val="en-US" w:eastAsia="zh-CN"/>
        </w:rPr>
      </w:pPr>
      <w:r>
        <w:rPr>
          <w:rFonts w:hint="eastAsia"/>
          <w:b w:val="0"/>
          <w:bCs w:val="0"/>
          <w:lang w:val="en-US" w:eastAsia="zh-CN"/>
        </w:rPr>
        <w:t>Spring提供了一系列的Starter pom来简化Maven的依赖加载。</w:t>
      </w:r>
    </w:p>
    <w:p>
      <w:pPr>
        <w:pStyle w:val="5"/>
        <w:numPr>
          <w:ilvl w:val="0"/>
          <w:numId w:val="8"/>
        </w:numPr>
        <w:spacing w:line="360" w:lineRule="auto"/>
        <w:rPr>
          <w:rFonts w:hint="eastAsia"/>
          <w:b/>
          <w:bCs/>
          <w:lang w:val="en-US" w:eastAsia="zh-CN"/>
        </w:rPr>
      </w:pPr>
      <w:r>
        <w:rPr>
          <w:rFonts w:hint="eastAsia"/>
          <w:b/>
          <w:bCs/>
          <w:lang w:val="en-US" w:eastAsia="zh-CN"/>
        </w:rPr>
        <w:t>自动配置Spring</w:t>
      </w:r>
    </w:p>
    <w:p>
      <w:pPr>
        <w:pStyle w:val="5"/>
        <w:numPr>
          <w:ilvl w:val="0"/>
          <w:numId w:val="0"/>
        </w:numPr>
        <w:spacing w:line="360" w:lineRule="auto"/>
        <w:ind w:firstLine="420" w:firstLineChars="0"/>
        <w:rPr>
          <w:rFonts w:hint="eastAsia"/>
          <w:b w:val="0"/>
          <w:bCs w:val="0"/>
          <w:lang w:val="en-US" w:eastAsia="zh-CN"/>
        </w:rPr>
      </w:pPr>
      <w:r>
        <w:rPr>
          <w:rFonts w:hint="eastAsia"/>
          <w:b w:val="0"/>
          <w:bCs w:val="0"/>
          <w:lang w:val="en-US" w:eastAsia="zh-CN"/>
        </w:rPr>
        <w:t>Spring Boot会根据在类路径中的jar包、类，为jar包里的类自动配置Bean，这样会极大地减少我们要使用的配置。</w:t>
      </w:r>
    </w:p>
    <w:p>
      <w:pPr>
        <w:pStyle w:val="5"/>
        <w:numPr>
          <w:ilvl w:val="0"/>
          <w:numId w:val="8"/>
        </w:numPr>
        <w:spacing w:line="360" w:lineRule="auto"/>
        <w:rPr>
          <w:rFonts w:hint="eastAsia"/>
          <w:b/>
          <w:bCs/>
          <w:lang w:val="en-US" w:eastAsia="zh-CN"/>
        </w:rPr>
      </w:pPr>
      <w:r>
        <w:rPr>
          <w:rFonts w:hint="eastAsia"/>
          <w:b/>
          <w:bCs/>
          <w:lang w:val="en-US" w:eastAsia="zh-CN"/>
        </w:rPr>
        <w:t>准生产的应用监控</w:t>
      </w:r>
    </w:p>
    <w:p>
      <w:pPr>
        <w:pStyle w:val="5"/>
        <w:numPr>
          <w:ilvl w:val="0"/>
          <w:numId w:val="0"/>
        </w:numPr>
        <w:spacing w:line="360" w:lineRule="auto"/>
        <w:ind w:firstLine="420" w:firstLineChars="0"/>
        <w:rPr>
          <w:rFonts w:hint="eastAsia"/>
          <w:b w:val="0"/>
          <w:bCs w:val="0"/>
          <w:lang w:val="en-US" w:eastAsia="zh-CN"/>
        </w:rPr>
      </w:pPr>
      <w:r>
        <w:rPr>
          <w:rFonts w:hint="eastAsia"/>
          <w:b w:val="0"/>
          <w:bCs w:val="0"/>
          <w:lang w:val="en-US" w:eastAsia="zh-CN"/>
        </w:rPr>
        <w:t>Spring Boot提供基于http、ssh、telnet对运行时的项目进行监控。</w:t>
      </w:r>
    </w:p>
    <w:p>
      <w:pPr>
        <w:pStyle w:val="5"/>
        <w:numPr>
          <w:ilvl w:val="0"/>
          <w:numId w:val="8"/>
        </w:numPr>
        <w:spacing w:line="360" w:lineRule="auto"/>
        <w:rPr>
          <w:rFonts w:hint="eastAsia"/>
          <w:b/>
          <w:bCs/>
          <w:lang w:val="en-US" w:eastAsia="zh-CN"/>
        </w:rPr>
      </w:pPr>
      <w:r>
        <w:rPr>
          <w:rFonts w:hint="eastAsia"/>
          <w:b/>
          <w:bCs/>
          <w:lang w:val="en-US" w:eastAsia="zh-CN"/>
        </w:rPr>
        <w:t>无代码生成和xml配置</w:t>
      </w:r>
    </w:p>
    <w:p>
      <w:pPr>
        <w:pStyle w:val="5"/>
        <w:numPr>
          <w:ilvl w:val="0"/>
          <w:numId w:val="0"/>
        </w:numPr>
        <w:spacing w:line="360" w:lineRule="auto"/>
        <w:ind w:firstLine="420" w:firstLineChars="0"/>
        <w:rPr>
          <w:rFonts w:hint="eastAsia"/>
          <w:b w:val="0"/>
          <w:bCs w:val="0"/>
          <w:lang w:val="en-US" w:eastAsia="zh-CN"/>
        </w:rPr>
      </w:pPr>
      <w:r>
        <w:rPr>
          <w:rFonts w:hint="eastAsia"/>
          <w:b w:val="0"/>
          <w:bCs w:val="0"/>
          <w:lang w:val="en-US" w:eastAsia="zh-CN"/>
        </w:rPr>
        <w:t>Spring Boot的神奇不是借助于代码生成来实现的，而是通过条件主借来实现的，这是Spring 4x.提供的新特性。</w:t>
      </w:r>
    </w:p>
    <w:p>
      <w:pPr>
        <w:spacing w:line="360" w:lineRule="auto"/>
        <w:rPr>
          <w:rFonts w:hint="eastAsia" w:ascii="黑体" w:hAnsi="宋体" w:eastAsia="黑体"/>
          <w:color w:val="000000"/>
          <w:sz w:val="28"/>
          <w:szCs w:val="28"/>
          <w:lang w:val="en-US" w:eastAsia="zh-CN"/>
        </w:rPr>
      </w:pPr>
      <w:r>
        <w:rPr>
          <w:rFonts w:hint="eastAsia" w:ascii="Arial" w:hAnsi="Arial" w:eastAsia="黑体" w:cs="Arial"/>
          <w:color w:val="000000"/>
          <w:sz w:val="28"/>
          <w:szCs w:val="28"/>
        </w:rPr>
        <w:t>5.</w:t>
      </w:r>
      <w:r>
        <w:rPr>
          <w:rFonts w:hint="eastAsia" w:ascii="Arial" w:hAnsi="Arial" w:eastAsia="黑体" w:cs="Arial"/>
          <w:color w:val="000000"/>
          <w:sz w:val="28"/>
          <w:szCs w:val="28"/>
          <w:lang w:val="en-US" w:eastAsia="zh-CN"/>
        </w:rPr>
        <w:t>3</w:t>
      </w:r>
      <w:r>
        <w:rPr>
          <w:rFonts w:hint="eastAsia" w:ascii="黑体" w:hAnsi="宋体" w:eastAsia="黑体"/>
          <w:color w:val="000000"/>
          <w:sz w:val="28"/>
          <w:szCs w:val="28"/>
        </w:rPr>
        <w:t xml:space="preserve"> </w:t>
      </w:r>
      <w:r>
        <w:rPr>
          <w:rFonts w:hint="eastAsia" w:ascii="黑体" w:hAnsi="宋体" w:eastAsia="黑体"/>
          <w:color w:val="000000"/>
          <w:sz w:val="28"/>
          <w:szCs w:val="28"/>
          <w:lang w:val="en-US" w:eastAsia="zh-CN"/>
        </w:rPr>
        <w:t>RESTful架构</w:t>
      </w:r>
    </w:p>
    <w:p>
      <w:pPr>
        <w:spacing w:line="360" w:lineRule="auto"/>
        <w:ind w:firstLine="420" w:firstLineChars="0"/>
        <w:rPr>
          <w:rFonts w:hint="eastAsia"/>
          <w:b w:val="0"/>
          <w:bCs w:val="0"/>
          <w:lang w:val="en-US" w:eastAsia="zh-CN"/>
        </w:rPr>
      </w:pPr>
      <w:r>
        <w:rPr>
          <w:rFonts w:hint="eastAsia" w:ascii="宋体" w:hAnsi="宋体" w:eastAsia="宋体" w:cs="宋体"/>
          <w:color w:val="000000"/>
          <w:sz w:val="24"/>
          <w:szCs w:val="24"/>
          <w:lang w:val="en-US" w:eastAsia="zh-CN"/>
        </w:rPr>
        <w:t>一种软件架构风格、设计风格，而不是标准，只是提供了一组设计原则和约束条件。它主要用于客户端和服务器交互类的软件。</w:t>
      </w:r>
    </w:p>
    <w:p>
      <w:pPr>
        <w:spacing w:line="360" w:lineRule="auto"/>
        <w:rPr>
          <w:rFonts w:hint="eastAsia" w:ascii="黑体" w:hAnsi="宋体" w:eastAsia="黑体"/>
          <w:b/>
          <w:color w:val="000000"/>
          <w:sz w:val="28"/>
          <w:szCs w:val="36"/>
        </w:rPr>
      </w:pPr>
      <w:r>
        <w:rPr>
          <w:rFonts w:hint="eastAsia" w:ascii="黑体" w:hAnsi="宋体" w:eastAsia="黑体"/>
          <w:b/>
          <w:color w:val="000000"/>
          <w:sz w:val="28"/>
          <w:szCs w:val="36"/>
        </w:rPr>
        <w:t>6、要解决术问题</w:t>
      </w:r>
    </w:p>
    <w:p>
      <w:pPr>
        <w:spacing w:line="360" w:lineRule="auto"/>
        <w:rPr>
          <w:rFonts w:hint="eastAsia" w:ascii="Arial" w:hAnsi="Arial" w:cs="Arial"/>
          <w:sz w:val="24"/>
          <w:lang w:val="en-US" w:eastAsia="zh-CN"/>
        </w:rPr>
      </w:pPr>
      <w:r>
        <w:rPr>
          <w:rFonts w:hint="eastAsia" w:ascii="Arial" w:hAnsi="Arial" w:cs="Arial"/>
          <w:sz w:val="24"/>
        </w:rPr>
        <w:t xml:space="preserve">6.1 </w:t>
      </w:r>
      <w:r>
        <w:rPr>
          <w:rFonts w:hint="eastAsia" w:ascii="Arial" w:hAnsi="Arial" w:cs="Arial"/>
          <w:sz w:val="24"/>
          <w:lang w:val="en-US" w:eastAsia="zh-CN"/>
        </w:rPr>
        <w:t>前端后端协调并进</w:t>
      </w:r>
    </w:p>
    <w:p>
      <w:pPr>
        <w:spacing w:line="360" w:lineRule="auto"/>
        <w:ind w:firstLine="420" w:firstLineChars="0"/>
        <w:rPr>
          <w:rFonts w:hint="eastAsia" w:ascii="Arial" w:hAnsi="Arial" w:cs="Arial"/>
          <w:sz w:val="24"/>
        </w:rPr>
      </w:pPr>
      <w:r>
        <w:rPr>
          <w:rFonts w:hint="eastAsia" w:ascii="Arial" w:hAnsi="Arial" w:cs="Arial"/>
          <w:sz w:val="24"/>
          <w:lang w:val="en-US" w:eastAsia="zh-CN"/>
        </w:rPr>
        <w:t>系统开发采用前后端完全分离，即</w:t>
      </w:r>
      <w:r>
        <w:rPr>
          <w:rFonts w:hint="eastAsia" w:ascii="宋体" w:hAnsi="宋体" w:eastAsia="宋体" w:cs="宋体"/>
          <w:sz w:val="24"/>
          <w:lang w:val="en-US" w:eastAsia="zh-CN"/>
        </w:rPr>
        <w:t>REST</w:t>
      </w:r>
      <w:r>
        <w:rPr>
          <w:rFonts w:hint="eastAsia" w:ascii="宋体" w:hAnsi="宋体" w:cs="宋体"/>
          <w:sz w:val="24"/>
          <w:lang w:val="en-US" w:eastAsia="zh-CN"/>
        </w:rPr>
        <w:t>ful</w:t>
      </w:r>
      <w:r>
        <w:rPr>
          <w:rFonts w:hint="eastAsia" w:ascii="宋体" w:hAnsi="宋体" w:eastAsia="宋体" w:cs="宋体"/>
          <w:sz w:val="24"/>
          <w:lang w:val="en-US" w:eastAsia="zh-CN"/>
        </w:rPr>
        <w:t xml:space="preserve"> AP</w:t>
      </w:r>
      <w:r>
        <w:rPr>
          <w:rFonts w:hint="eastAsia" w:ascii="Arial" w:hAnsi="Arial" w:cs="Arial"/>
          <w:sz w:val="24"/>
          <w:lang w:val="en-US" w:eastAsia="zh-CN"/>
        </w:rPr>
        <w:t>I，</w:t>
      </w:r>
      <w:r>
        <w:rPr>
          <w:rFonts w:hint="eastAsia" w:ascii="Arial" w:hAnsi="Arial" w:cs="Arial"/>
          <w:sz w:val="24"/>
        </w:rPr>
        <w:t>要</w:t>
      </w:r>
      <w:r>
        <w:rPr>
          <w:rFonts w:hint="eastAsia" w:ascii="Arial" w:hAnsi="Arial" w:cs="Arial"/>
          <w:sz w:val="24"/>
          <w:lang w:val="en-US" w:eastAsia="zh-CN"/>
        </w:rPr>
        <w:t>实现前端后端的数据传输，如何同时运行在同一个服务器上</w:t>
      </w:r>
      <w:r>
        <w:rPr>
          <w:rFonts w:hint="eastAsia" w:ascii="Arial" w:hAnsi="Arial" w:cs="Arial"/>
          <w:sz w:val="24"/>
        </w:rPr>
        <w:t>。</w:t>
      </w:r>
    </w:p>
    <w:p>
      <w:pPr>
        <w:spacing w:line="360" w:lineRule="auto"/>
        <w:rPr>
          <w:rFonts w:hint="eastAsia" w:ascii="Arial" w:hAnsi="Arial" w:cs="Arial"/>
          <w:sz w:val="24"/>
          <w:lang w:val="en-US" w:eastAsia="zh-CN"/>
        </w:rPr>
      </w:pPr>
      <w:r>
        <w:rPr>
          <w:rFonts w:hint="eastAsia" w:ascii="Arial" w:hAnsi="Arial" w:cs="Arial"/>
          <w:sz w:val="24"/>
        </w:rPr>
        <w:t xml:space="preserve">6.2  </w:t>
      </w:r>
      <w:r>
        <w:rPr>
          <w:rFonts w:hint="eastAsia" w:ascii="宋体" w:hAnsi="宋体" w:eastAsia="宋体" w:cs="宋体"/>
          <w:sz w:val="24"/>
          <w:lang w:val="en-US" w:eastAsia="zh-CN"/>
        </w:rPr>
        <w:t>Spring Boot</w:t>
      </w:r>
      <w:r>
        <w:rPr>
          <w:rFonts w:hint="eastAsia" w:ascii="Arial" w:hAnsi="Arial" w:cs="Arial"/>
          <w:sz w:val="24"/>
          <w:lang w:val="en-US" w:eastAsia="zh-CN"/>
        </w:rPr>
        <w:t>框架环境搭建</w:t>
      </w:r>
    </w:p>
    <w:p>
      <w:pPr>
        <w:spacing w:line="360" w:lineRule="auto"/>
        <w:ind w:firstLine="420" w:firstLineChars="0"/>
        <w:rPr>
          <w:rFonts w:hint="eastAsia" w:ascii="Arial" w:hAnsi="Arial" w:cs="Arial"/>
          <w:sz w:val="24"/>
          <w:lang w:val="en-US" w:eastAsia="zh-CN"/>
        </w:rPr>
      </w:pPr>
      <w:r>
        <w:rPr>
          <w:rFonts w:hint="eastAsia" w:ascii="Arial" w:hAnsi="Arial" w:cs="Arial"/>
          <w:sz w:val="24"/>
          <w:lang w:val="en-US" w:eastAsia="zh-CN"/>
        </w:rPr>
        <w:t>由于</w:t>
      </w:r>
      <w:r>
        <w:rPr>
          <w:rFonts w:hint="eastAsia" w:ascii="宋体" w:hAnsi="宋体" w:eastAsia="宋体" w:cs="宋体"/>
          <w:sz w:val="24"/>
          <w:lang w:val="en-US" w:eastAsia="zh-CN"/>
        </w:rPr>
        <w:t>Spring Boot</w:t>
      </w:r>
      <w:r>
        <w:rPr>
          <w:rFonts w:hint="eastAsia" w:ascii="Arial" w:hAnsi="Arial" w:cs="Arial"/>
          <w:sz w:val="24"/>
          <w:lang w:val="en-US" w:eastAsia="zh-CN"/>
        </w:rPr>
        <w:t>提供了一系列依赖包，所以需要构建工具的支持。如何使用</w:t>
      </w:r>
      <w:r>
        <w:rPr>
          <w:rFonts w:hint="eastAsia" w:ascii="宋体" w:hAnsi="宋体" w:eastAsia="宋体" w:cs="宋体"/>
          <w:sz w:val="24"/>
          <w:lang w:val="en-US" w:eastAsia="zh-CN"/>
        </w:rPr>
        <w:t>Maven</w:t>
      </w:r>
      <w:r>
        <w:rPr>
          <w:rFonts w:hint="eastAsia" w:ascii="Arial" w:hAnsi="Arial" w:cs="Arial"/>
          <w:sz w:val="24"/>
          <w:lang w:val="en-US" w:eastAsia="zh-CN"/>
        </w:rPr>
        <w:t>构建</w:t>
      </w:r>
      <w:r>
        <w:rPr>
          <w:rFonts w:hint="eastAsia" w:ascii="宋体" w:hAnsi="宋体" w:eastAsia="宋体" w:cs="宋体"/>
          <w:sz w:val="24"/>
          <w:lang w:val="en-US" w:eastAsia="zh-CN"/>
        </w:rPr>
        <w:t>Spring boot</w:t>
      </w:r>
      <w:r>
        <w:rPr>
          <w:rFonts w:hint="eastAsia" w:ascii="Arial" w:hAnsi="Arial" w:cs="Arial"/>
          <w:sz w:val="24"/>
          <w:lang w:val="en-US" w:eastAsia="zh-CN"/>
        </w:rPr>
        <w:t>项目，以及如何使用</w:t>
      </w:r>
      <w:r>
        <w:rPr>
          <w:rFonts w:hint="eastAsia" w:ascii="宋体" w:hAnsi="宋体" w:eastAsia="宋体" w:cs="宋体"/>
          <w:sz w:val="24"/>
          <w:lang w:val="en-US" w:eastAsia="zh-CN"/>
        </w:rPr>
        <w:t>Maven</w:t>
      </w:r>
      <w:r>
        <w:rPr>
          <w:rFonts w:hint="eastAsia" w:ascii="宋体" w:hAnsi="宋体" w:cs="宋体"/>
          <w:sz w:val="24"/>
          <w:lang w:val="en-US" w:eastAsia="zh-CN"/>
        </w:rPr>
        <w:t>根据pom配置自动下载所需要的依赖包。</w:t>
      </w:r>
    </w:p>
    <w:p>
      <w:pPr>
        <w:spacing w:line="360" w:lineRule="auto"/>
        <w:rPr>
          <w:rFonts w:hint="eastAsia" w:ascii="Arial" w:hAnsi="Arial" w:cs="Arial"/>
          <w:sz w:val="24"/>
        </w:rPr>
      </w:pPr>
      <w:r>
        <w:rPr>
          <w:rFonts w:hint="eastAsia" w:ascii="Arial" w:hAnsi="Arial" w:cs="Arial"/>
          <w:sz w:val="24"/>
        </w:rPr>
        <w:t>6.</w:t>
      </w:r>
      <w:r>
        <w:rPr>
          <w:rFonts w:hint="eastAsia" w:ascii="Arial" w:hAnsi="Arial" w:cs="Arial"/>
          <w:sz w:val="24"/>
          <w:lang w:val="en-US" w:eastAsia="zh-CN"/>
        </w:rPr>
        <w:t>3</w:t>
      </w:r>
      <w:r>
        <w:rPr>
          <w:rFonts w:hint="eastAsia" w:ascii="Arial" w:hAnsi="Arial" w:cs="Arial"/>
          <w:sz w:val="24"/>
        </w:rPr>
        <w:t xml:space="preserve"> </w:t>
      </w:r>
      <w:r>
        <w:rPr>
          <w:rFonts w:hint="eastAsia" w:ascii="Arial" w:hAnsi="Arial" w:cs="Arial"/>
          <w:sz w:val="24"/>
          <w:lang w:val="en-US" w:eastAsia="zh-CN"/>
        </w:rPr>
        <w:t>权限控制</w:t>
      </w:r>
    </w:p>
    <w:p>
      <w:pPr>
        <w:spacing w:line="360" w:lineRule="auto"/>
        <w:ind w:firstLine="420" w:firstLineChars="0"/>
        <w:rPr>
          <w:rFonts w:hint="eastAsia" w:ascii="Arial" w:hAnsi="Arial" w:cs="Arial"/>
          <w:sz w:val="24"/>
        </w:rPr>
      </w:pPr>
      <w:r>
        <w:rPr>
          <w:rFonts w:hint="eastAsia" w:ascii="Arial" w:hAnsi="Arial" w:cs="Arial"/>
          <w:sz w:val="24"/>
        </w:rPr>
        <w:t>由于</w:t>
      </w:r>
      <w:r>
        <w:rPr>
          <w:rFonts w:hint="eastAsia" w:ascii="Arial" w:hAnsi="Arial" w:cs="Arial"/>
          <w:sz w:val="24"/>
          <w:lang w:val="en-US" w:eastAsia="zh-CN"/>
        </w:rPr>
        <w:t>系统用户角色有多种</w:t>
      </w:r>
      <w:r>
        <w:rPr>
          <w:rFonts w:hint="eastAsia" w:ascii="Arial" w:hAnsi="Arial" w:cs="Arial"/>
          <w:sz w:val="24"/>
        </w:rPr>
        <w:t>，</w:t>
      </w:r>
      <w:r>
        <w:rPr>
          <w:rFonts w:hint="eastAsia" w:ascii="Arial" w:hAnsi="Arial" w:cs="Arial"/>
          <w:sz w:val="24"/>
          <w:lang w:val="en-US" w:eastAsia="zh-CN"/>
        </w:rPr>
        <w:t>每个角色所拥有的权限也不尽相同，需要解决用户权限控制问题。</w:t>
      </w:r>
    </w:p>
    <w:p>
      <w:pPr>
        <w:spacing w:line="360" w:lineRule="auto"/>
        <w:rPr>
          <w:rFonts w:hint="eastAsia" w:ascii="Arial" w:hAnsi="Arial" w:cs="Arial"/>
          <w:sz w:val="24"/>
          <w:lang w:val="en-US" w:eastAsia="zh-CN"/>
        </w:rPr>
      </w:pPr>
      <w:r>
        <w:rPr>
          <w:rFonts w:hint="eastAsia" w:ascii="Arial" w:hAnsi="Arial" w:cs="Arial"/>
          <w:sz w:val="24"/>
          <w:lang w:val="en-US" w:eastAsia="zh-CN"/>
        </w:rPr>
        <w:t>6.4 H5打包成app</w:t>
      </w:r>
    </w:p>
    <w:p>
      <w:pPr>
        <w:spacing w:line="360" w:lineRule="auto"/>
        <w:ind w:firstLine="420" w:firstLineChars="0"/>
        <w:rPr>
          <w:rFonts w:hint="eastAsia" w:ascii="Arial" w:hAnsi="Arial" w:cs="Arial"/>
          <w:sz w:val="24"/>
          <w:lang w:val="en-US" w:eastAsia="zh-CN"/>
        </w:rPr>
      </w:pPr>
      <w:r>
        <w:rPr>
          <w:rFonts w:hint="eastAsia" w:ascii="Arial" w:hAnsi="Arial" w:cs="Arial"/>
          <w:sz w:val="24"/>
          <w:lang w:val="en-US" w:eastAsia="zh-CN"/>
        </w:rPr>
        <w:t>系统配送角色使用手机端实时更新数据库相关内容需使用HBuilder编辑器将html5页面打包成APP。</w:t>
      </w:r>
    </w:p>
    <w:p>
      <w:pPr>
        <w:spacing w:line="360" w:lineRule="auto"/>
        <w:rPr>
          <w:rFonts w:hint="eastAsia" w:ascii="Arial" w:hAnsi="Arial" w:cs="Arial"/>
          <w:sz w:val="24"/>
          <w:lang w:val="en-US" w:eastAsia="zh-CN"/>
        </w:rPr>
      </w:pPr>
      <w:r>
        <w:rPr>
          <w:rFonts w:hint="eastAsia" w:ascii="Arial" w:hAnsi="Arial" w:cs="Arial"/>
          <w:sz w:val="24"/>
          <w:lang w:val="en-US" w:eastAsia="zh-CN"/>
        </w:rPr>
        <w:t>6.5 设计数据库</w:t>
      </w:r>
    </w:p>
    <w:p>
      <w:pPr>
        <w:spacing w:line="360" w:lineRule="auto"/>
        <w:rPr>
          <w:rFonts w:hint="eastAsia" w:ascii="黑体" w:hAnsi="宋体" w:eastAsia="黑体"/>
          <w:b/>
          <w:color w:val="000000"/>
          <w:sz w:val="28"/>
          <w:szCs w:val="36"/>
        </w:rPr>
      </w:pPr>
      <w:r>
        <w:rPr>
          <w:rFonts w:hint="eastAsia" w:ascii="黑体" w:hAnsi="宋体" w:eastAsia="黑体"/>
          <w:b/>
          <w:color w:val="000000"/>
          <w:sz w:val="28"/>
          <w:szCs w:val="36"/>
        </w:rPr>
        <w:t>7、日程安排</w:t>
      </w:r>
    </w:p>
    <w:tbl>
      <w:tblPr>
        <w:tblStyle w:val="12"/>
        <w:tblW w:w="89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4015"/>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b/>
                <w:color w:val="000000"/>
                <w:sz w:val="28"/>
                <w:szCs w:val="28"/>
              </w:rPr>
            </w:pPr>
            <w:r>
              <w:rPr>
                <w:rFonts w:hint="eastAsia" w:ascii="宋体" w:hAnsi="宋体"/>
                <w:b/>
                <w:color w:val="000000"/>
                <w:sz w:val="28"/>
                <w:szCs w:val="28"/>
              </w:rPr>
              <w:t>序号</w:t>
            </w:r>
          </w:p>
        </w:tc>
        <w:tc>
          <w:tcPr>
            <w:tcW w:w="4015" w:type="dxa"/>
            <w:vAlign w:val="top"/>
          </w:tcPr>
          <w:p>
            <w:pPr>
              <w:spacing w:line="360" w:lineRule="auto"/>
              <w:jc w:val="center"/>
              <w:rPr>
                <w:rFonts w:hint="eastAsia" w:ascii="宋体" w:hAnsi="宋体"/>
                <w:b/>
                <w:color w:val="000000"/>
                <w:sz w:val="28"/>
                <w:szCs w:val="28"/>
              </w:rPr>
            </w:pPr>
            <w:r>
              <w:rPr>
                <w:rFonts w:hint="eastAsia" w:ascii="宋体" w:hAnsi="宋体"/>
                <w:b/>
                <w:color w:val="000000"/>
                <w:sz w:val="28"/>
                <w:szCs w:val="28"/>
              </w:rPr>
              <w:t>各阶段名称</w:t>
            </w:r>
          </w:p>
        </w:tc>
        <w:tc>
          <w:tcPr>
            <w:tcW w:w="3019" w:type="dxa"/>
            <w:vAlign w:val="top"/>
          </w:tcPr>
          <w:p>
            <w:pPr>
              <w:spacing w:line="360" w:lineRule="auto"/>
              <w:jc w:val="center"/>
              <w:rPr>
                <w:rFonts w:hint="eastAsia" w:ascii="宋体" w:hAnsi="宋体"/>
                <w:b/>
                <w:color w:val="000000"/>
                <w:sz w:val="28"/>
                <w:szCs w:val="28"/>
              </w:rPr>
            </w:pPr>
            <w:r>
              <w:rPr>
                <w:rFonts w:hint="eastAsia" w:ascii="宋体" w:hAnsi="宋体"/>
                <w:b/>
                <w:color w:val="000000"/>
                <w:sz w:val="28"/>
                <w:szCs w:val="28"/>
              </w:rPr>
              <w:t>起止日期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color w:val="000000"/>
                <w:sz w:val="28"/>
                <w:szCs w:val="28"/>
              </w:rPr>
            </w:pPr>
            <w:r>
              <w:rPr>
                <w:rFonts w:hint="eastAsia" w:ascii="宋体" w:hAnsi="宋体"/>
                <w:color w:val="000000"/>
                <w:sz w:val="28"/>
                <w:szCs w:val="28"/>
              </w:rPr>
              <w:t>1</w:t>
            </w:r>
          </w:p>
        </w:tc>
        <w:tc>
          <w:tcPr>
            <w:tcW w:w="4015" w:type="dxa"/>
            <w:vAlign w:val="top"/>
          </w:tcPr>
          <w:p>
            <w:pPr>
              <w:autoSpaceDE w:val="0"/>
              <w:autoSpaceDN w:val="0"/>
              <w:adjustRightInd w:val="0"/>
              <w:spacing w:line="360" w:lineRule="auto"/>
              <w:jc w:val="left"/>
              <w:rPr>
                <w:b/>
                <w:bCs/>
                <w:kern w:val="0"/>
                <w:sz w:val="28"/>
                <w:szCs w:val="28"/>
                <w:lang w:val="zh-CN"/>
              </w:rPr>
            </w:pPr>
            <w:r>
              <w:rPr>
                <w:rFonts w:ascii="宋体"/>
                <w:bCs/>
                <w:sz w:val="24"/>
              </w:rPr>
              <w:t>查阅相关资料、</w:t>
            </w:r>
            <w:r>
              <w:rPr>
                <w:rFonts w:hint="eastAsia" w:ascii="宋体"/>
                <w:bCs/>
                <w:sz w:val="24"/>
              </w:rPr>
              <w:t>获取</w:t>
            </w:r>
            <w:r>
              <w:rPr>
                <w:rFonts w:ascii="宋体"/>
                <w:bCs/>
                <w:sz w:val="24"/>
              </w:rPr>
              <w:t>用户需求</w:t>
            </w:r>
            <w:r>
              <w:rPr>
                <w:rFonts w:hint="eastAsia" w:ascii="宋体"/>
                <w:bCs/>
                <w:sz w:val="24"/>
              </w:rPr>
              <w:t>、</w:t>
            </w:r>
            <w:r>
              <w:rPr>
                <w:rFonts w:ascii="宋体"/>
                <w:bCs/>
                <w:sz w:val="24"/>
              </w:rPr>
              <w:t>完成需求报告</w:t>
            </w:r>
            <w:r>
              <w:rPr>
                <w:rFonts w:hint="eastAsia" w:ascii="宋体"/>
                <w:bCs/>
                <w:sz w:val="24"/>
              </w:rPr>
              <w:t>。</w:t>
            </w:r>
          </w:p>
        </w:tc>
        <w:tc>
          <w:tcPr>
            <w:tcW w:w="3019" w:type="dxa"/>
            <w:vAlign w:val="top"/>
          </w:tcPr>
          <w:p>
            <w:pPr>
              <w:autoSpaceDE w:val="0"/>
              <w:autoSpaceDN w:val="0"/>
              <w:adjustRightInd w:val="0"/>
              <w:spacing w:line="360" w:lineRule="auto"/>
              <w:jc w:val="left"/>
              <w:rPr>
                <w:rFonts w:hint="eastAsia" w:eastAsia="宋体"/>
                <w:kern w:val="0"/>
                <w:sz w:val="28"/>
                <w:szCs w:val="28"/>
                <w:lang w:val="en-US" w:eastAsia="zh-CN"/>
              </w:rPr>
            </w:pPr>
            <w:r>
              <w:rPr>
                <w:rFonts w:hint="eastAsia"/>
                <w:kern w:val="0"/>
                <w:sz w:val="28"/>
                <w:szCs w:val="28"/>
                <w:lang w:val="en-US" w:eastAsia="zh-CN"/>
              </w:rPr>
              <w:t>2017/10/23—2017/12/1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08" w:type="dxa"/>
            <w:vAlign w:val="top"/>
          </w:tcPr>
          <w:p>
            <w:pPr>
              <w:spacing w:line="360" w:lineRule="auto"/>
              <w:jc w:val="center"/>
              <w:rPr>
                <w:rFonts w:hint="eastAsia" w:ascii="宋体" w:hAnsi="宋体"/>
                <w:color w:val="000000"/>
                <w:sz w:val="28"/>
                <w:szCs w:val="28"/>
              </w:rPr>
            </w:pPr>
            <w:r>
              <w:rPr>
                <w:rFonts w:hint="eastAsia" w:ascii="宋体" w:hAnsi="宋体"/>
                <w:color w:val="000000"/>
                <w:sz w:val="28"/>
                <w:szCs w:val="28"/>
              </w:rPr>
              <w:t>2</w:t>
            </w:r>
          </w:p>
        </w:tc>
        <w:tc>
          <w:tcPr>
            <w:tcW w:w="4015" w:type="dxa"/>
            <w:vAlign w:val="top"/>
          </w:tcPr>
          <w:p>
            <w:pPr>
              <w:autoSpaceDE w:val="0"/>
              <w:autoSpaceDN w:val="0"/>
              <w:adjustRightInd w:val="0"/>
              <w:spacing w:line="360" w:lineRule="auto"/>
              <w:jc w:val="left"/>
              <w:rPr>
                <w:rFonts w:hint="eastAsia" w:eastAsia="宋体"/>
                <w:b/>
                <w:bCs/>
                <w:kern w:val="0"/>
                <w:sz w:val="28"/>
                <w:szCs w:val="28"/>
                <w:lang w:val="en-US" w:eastAsia="zh-CN"/>
              </w:rPr>
            </w:pPr>
            <w:r>
              <w:rPr>
                <w:rFonts w:hint="eastAsia"/>
                <w:b w:val="0"/>
                <w:bCs w:val="0"/>
                <w:kern w:val="0"/>
                <w:sz w:val="24"/>
                <w:szCs w:val="24"/>
                <w:lang w:val="en-US" w:eastAsia="zh-CN"/>
              </w:rPr>
              <w:t>学习Spring Boot框架、BootStrap等相关开发知识。</w:t>
            </w:r>
          </w:p>
        </w:tc>
        <w:tc>
          <w:tcPr>
            <w:tcW w:w="3019" w:type="dxa"/>
            <w:vAlign w:val="top"/>
          </w:tcPr>
          <w:p>
            <w:pPr>
              <w:autoSpaceDE w:val="0"/>
              <w:autoSpaceDN w:val="0"/>
              <w:adjustRightInd w:val="0"/>
              <w:spacing w:line="360" w:lineRule="auto"/>
              <w:jc w:val="left"/>
              <w:rPr>
                <w:rFonts w:hint="eastAsia" w:eastAsia="宋体"/>
                <w:kern w:val="0"/>
                <w:sz w:val="28"/>
                <w:szCs w:val="28"/>
                <w:lang w:val="en-US" w:eastAsia="zh-CN"/>
              </w:rPr>
            </w:pPr>
            <w:r>
              <w:rPr>
                <w:rFonts w:hint="eastAsia"/>
                <w:kern w:val="0"/>
                <w:sz w:val="28"/>
                <w:szCs w:val="28"/>
                <w:lang w:val="en-US" w:eastAsia="zh-CN"/>
              </w:rPr>
              <w:t>2017/12/2—2018/1/5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eastAsia="宋体"/>
                <w:color w:val="000000"/>
                <w:sz w:val="28"/>
                <w:szCs w:val="28"/>
                <w:lang w:val="en-US" w:eastAsia="zh-CN"/>
              </w:rPr>
            </w:pPr>
            <w:r>
              <w:rPr>
                <w:rFonts w:hint="eastAsia" w:ascii="宋体" w:hAnsi="宋体"/>
                <w:color w:val="000000"/>
                <w:sz w:val="28"/>
                <w:szCs w:val="28"/>
                <w:lang w:val="en-US" w:eastAsia="zh-CN"/>
              </w:rPr>
              <w:t>3</w:t>
            </w:r>
          </w:p>
        </w:tc>
        <w:tc>
          <w:tcPr>
            <w:tcW w:w="4015" w:type="dxa"/>
            <w:vAlign w:val="top"/>
          </w:tcPr>
          <w:p>
            <w:pPr>
              <w:autoSpaceDE w:val="0"/>
              <w:autoSpaceDN w:val="0"/>
              <w:adjustRightInd w:val="0"/>
              <w:spacing w:line="360" w:lineRule="auto"/>
              <w:jc w:val="left"/>
              <w:rPr>
                <w:rFonts w:hint="eastAsia"/>
                <w:b w:val="0"/>
                <w:bCs w:val="0"/>
                <w:kern w:val="0"/>
                <w:sz w:val="24"/>
                <w:szCs w:val="24"/>
                <w:lang w:val="en-US" w:eastAsia="zh-CN"/>
              </w:rPr>
            </w:pPr>
            <w:r>
              <w:rPr>
                <w:rFonts w:hint="eastAsia"/>
                <w:b w:val="0"/>
                <w:bCs w:val="0"/>
                <w:kern w:val="0"/>
                <w:sz w:val="24"/>
                <w:szCs w:val="24"/>
                <w:lang w:val="en-US" w:eastAsia="zh-CN"/>
              </w:rPr>
              <w:t>查阅相关资料，完成英文文献翻译和开题报告</w:t>
            </w:r>
          </w:p>
        </w:tc>
        <w:tc>
          <w:tcPr>
            <w:tcW w:w="3019" w:type="dxa"/>
            <w:vAlign w:val="top"/>
          </w:tcPr>
          <w:p>
            <w:pPr>
              <w:autoSpaceDE w:val="0"/>
              <w:autoSpaceDN w:val="0"/>
              <w:adjustRightInd w:val="0"/>
              <w:spacing w:line="360" w:lineRule="auto"/>
              <w:jc w:val="left"/>
              <w:rPr>
                <w:rFonts w:hint="eastAsia"/>
                <w:kern w:val="0"/>
                <w:sz w:val="28"/>
                <w:szCs w:val="28"/>
                <w:lang w:val="en-US" w:eastAsia="zh-CN"/>
              </w:rPr>
            </w:pPr>
            <w:r>
              <w:rPr>
                <w:rFonts w:hint="eastAsia"/>
                <w:kern w:val="0"/>
                <w:sz w:val="28"/>
                <w:szCs w:val="28"/>
                <w:lang w:val="en-US" w:eastAsia="zh-CN"/>
              </w:rPr>
              <w:t>2018/3/5—2018/3/12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4</w:t>
            </w:r>
          </w:p>
        </w:tc>
        <w:tc>
          <w:tcPr>
            <w:tcW w:w="4015" w:type="dxa"/>
            <w:vAlign w:val="top"/>
          </w:tcPr>
          <w:p>
            <w:pPr>
              <w:autoSpaceDE w:val="0"/>
              <w:autoSpaceDN w:val="0"/>
              <w:adjustRightInd w:val="0"/>
              <w:spacing w:line="360" w:lineRule="auto"/>
              <w:jc w:val="left"/>
              <w:rPr>
                <w:rFonts w:hint="eastAsia"/>
                <w:b w:val="0"/>
                <w:bCs w:val="0"/>
                <w:kern w:val="0"/>
                <w:sz w:val="24"/>
                <w:szCs w:val="24"/>
                <w:lang w:val="en-US" w:eastAsia="zh-CN"/>
              </w:rPr>
            </w:pPr>
            <w:r>
              <w:rPr>
                <w:rFonts w:hint="eastAsia"/>
                <w:b w:val="0"/>
                <w:bCs w:val="0"/>
                <w:kern w:val="0"/>
                <w:sz w:val="24"/>
                <w:szCs w:val="24"/>
                <w:lang w:val="en-US" w:eastAsia="zh-CN"/>
              </w:rPr>
              <w:t>开题检查</w:t>
            </w:r>
          </w:p>
        </w:tc>
        <w:tc>
          <w:tcPr>
            <w:tcW w:w="3019" w:type="dxa"/>
            <w:vAlign w:val="top"/>
          </w:tcPr>
          <w:p>
            <w:pPr>
              <w:autoSpaceDE w:val="0"/>
              <w:autoSpaceDN w:val="0"/>
              <w:adjustRightInd w:val="0"/>
              <w:spacing w:line="360" w:lineRule="auto"/>
              <w:jc w:val="left"/>
              <w:rPr>
                <w:rFonts w:hint="eastAsia"/>
                <w:kern w:val="0"/>
                <w:sz w:val="28"/>
                <w:szCs w:val="28"/>
                <w:lang w:val="en-US" w:eastAsia="zh-CN"/>
              </w:rPr>
            </w:pPr>
            <w:r>
              <w:rPr>
                <w:rFonts w:hint="eastAsia"/>
                <w:kern w:val="0"/>
                <w:sz w:val="28"/>
                <w:szCs w:val="28"/>
                <w:lang w:val="en-US" w:eastAsia="zh-CN"/>
              </w:rPr>
              <w:t>2018/3/16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1908" w:type="dxa"/>
            <w:vAlign w:val="top"/>
          </w:tcPr>
          <w:p>
            <w:pPr>
              <w:spacing w:line="360" w:lineRule="auto"/>
              <w:jc w:val="center"/>
              <w:rPr>
                <w:rFonts w:hint="eastAsia" w:ascii="宋体" w:hAnsi="宋体" w:eastAsia="宋体"/>
                <w:color w:val="000000"/>
                <w:sz w:val="28"/>
                <w:szCs w:val="28"/>
                <w:lang w:val="en-US" w:eastAsia="zh-CN"/>
              </w:rPr>
            </w:pPr>
            <w:r>
              <w:rPr>
                <w:rFonts w:hint="eastAsia" w:ascii="宋体" w:hAnsi="宋体"/>
                <w:color w:val="000000"/>
                <w:sz w:val="28"/>
                <w:szCs w:val="28"/>
                <w:lang w:val="en-US" w:eastAsia="zh-CN"/>
              </w:rPr>
              <w:t>5</w:t>
            </w:r>
          </w:p>
        </w:tc>
        <w:tc>
          <w:tcPr>
            <w:tcW w:w="4015" w:type="dxa"/>
            <w:vAlign w:val="top"/>
          </w:tcPr>
          <w:p>
            <w:pPr>
              <w:autoSpaceDE w:val="0"/>
              <w:autoSpaceDN w:val="0"/>
              <w:adjustRightInd w:val="0"/>
              <w:spacing w:line="360" w:lineRule="auto"/>
              <w:jc w:val="left"/>
              <w:rPr>
                <w:rFonts w:hint="eastAsia" w:eastAsia="宋体"/>
                <w:b/>
                <w:bCs/>
                <w:kern w:val="0"/>
                <w:sz w:val="28"/>
                <w:szCs w:val="28"/>
                <w:lang w:val="en-US" w:eastAsia="zh-CN"/>
              </w:rPr>
            </w:pPr>
            <w:r>
              <w:rPr>
                <w:rFonts w:hint="eastAsia" w:ascii="宋体" w:hAnsi="宋体" w:eastAsia="宋体" w:cs="宋体"/>
                <w:b w:val="0"/>
                <w:bCs w:val="0"/>
                <w:kern w:val="0"/>
                <w:sz w:val="24"/>
                <w:szCs w:val="24"/>
                <w:lang w:val="en-US" w:eastAsia="zh-CN"/>
              </w:rPr>
              <w:t>设计数据库，搭建</w:t>
            </w:r>
            <w:r>
              <w:rPr>
                <w:rFonts w:hint="eastAsia" w:ascii="宋体" w:hAnsi="宋体" w:cs="宋体"/>
                <w:b w:val="0"/>
                <w:bCs w:val="0"/>
                <w:kern w:val="0"/>
                <w:sz w:val="24"/>
                <w:szCs w:val="24"/>
                <w:lang w:val="en-US" w:eastAsia="zh-CN"/>
              </w:rPr>
              <w:t>前后端</w:t>
            </w:r>
            <w:r>
              <w:rPr>
                <w:rFonts w:hint="eastAsia" w:ascii="宋体" w:hAnsi="宋体" w:eastAsia="宋体" w:cs="宋体"/>
                <w:b w:val="0"/>
                <w:bCs w:val="0"/>
                <w:kern w:val="0"/>
                <w:sz w:val="24"/>
                <w:szCs w:val="24"/>
                <w:lang w:val="en-US" w:eastAsia="zh-CN"/>
              </w:rPr>
              <w:t>项目框架</w:t>
            </w:r>
          </w:p>
        </w:tc>
        <w:tc>
          <w:tcPr>
            <w:tcW w:w="3019" w:type="dxa"/>
            <w:vAlign w:val="top"/>
          </w:tcPr>
          <w:p>
            <w:pPr>
              <w:autoSpaceDE w:val="0"/>
              <w:autoSpaceDN w:val="0"/>
              <w:adjustRightInd w:val="0"/>
              <w:spacing w:line="360" w:lineRule="auto"/>
              <w:jc w:val="left"/>
              <w:rPr>
                <w:rFonts w:hint="eastAsia" w:eastAsia="宋体"/>
                <w:kern w:val="0"/>
                <w:sz w:val="28"/>
                <w:szCs w:val="28"/>
                <w:lang w:val="en-US" w:eastAsia="zh-CN"/>
              </w:rPr>
            </w:pPr>
            <w:r>
              <w:rPr>
                <w:rFonts w:hint="eastAsia"/>
                <w:kern w:val="0"/>
                <w:sz w:val="28"/>
                <w:szCs w:val="28"/>
                <w:lang w:val="en-US" w:eastAsia="zh-CN"/>
              </w:rPr>
              <w:t>2018/3/16—2018/3/18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eastAsia="宋体"/>
                <w:color w:val="000000"/>
                <w:sz w:val="28"/>
                <w:szCs w:val="28"/>
                <w:lang w:eastAsia="zh-CN"/>
              </w:rPr>
            </w:pPr>
            <w:r>
              <w:rPr>
                <w:rFonts w:hint="eastAsia" w:ascii="宋体" w:hAnsi="宋体"/>
                <w:color w:val="000000"/>
                <w:sz w:val="28"/>
                <w:szCs w:val="28"/>
                <w:lang w:val="en-US" w:eastAsia="zh-CN"/>
              </w:rPr>
              <w:t>6</w:t>
            </w:r>
          </w:p>
        </w:tc>
        <w:tc>
          <w:tcPr>
            <w:tcW w:w="4015" w:type="dxa"/>
            <w:vAlign w:val="top"/>
          </w:tcPr>
          <w:p>
            <w:pPr>
              <w:autoSpaceDE w:val="0"/>
              <w:autoSpaceDN w:val="0"/>
              <w:adjustRightInd w:val="0"/>
              <w:spacing w:line="360" w:lineRule="auto"/>
              <w:jc w:val="left"/>
              <w:rPr>
                <w:rFonts w:hint="eastAsia" w:eastAsia="宋体"/>
                <w:b/>
                <w:bCs/>
                <w:kern w:val="0"/>
                <w:sz w:val="28"/>
                <w:szCs w:val="28"/>
                <w:lang w:val="en-US" w:eastAsia="zh-CN"/>
              </w:rPr>
            </w:pPr>
            <w:r>
              <w:rPr>
                <w:rFonts w:hint="eastAsia"/>
                <w:b w:val="0"/>
                <w:bCs w:val="0"/>
                <w:kern w:val="0"/>
                <w:sz w:val="24"/>
                <w:szCs w:val="24"/>
                <w:lang w:val="en-US" w:eastAsia="zh-CN"/>
              </w:rPr>
              <w:t>开发前后端用户登录注册等基础功能</w:t>
            </w:r>
          </w:p>
        </w:tc>
        <w:tc>
          <w:tcPr>
            <w:tcW w:w="3019" w:type="dxa"/>
            <w:vAlign w:val="top"/>
          </w:tcPr>
          <w:p>
            <w:pPr>
              <w:autoSpaceDE w:val="0"/>
              <w:autoSpaceDN w:val="0"/>
              <w:adjustRightInd w:val="0"/>
              <w:spacing w:line="360" w:lineRule="auto"/>
              <w:jc w:val="left"/>
              <w:rPr>
                <w:rFonts w:hint="eastAsia" w:eastAsia="宋体"/>
                <w:kern w:val="0"/>
                <w:sz w:val="28"/>
                <w:szCs w:val="28"/>
                <w:lang w:val="en-US" w:eastAsia="zh-CN"/>
              </w:rPr>
            </w:pPr>
            <w:r>
              <w:rPr>
                <w:rFonts w:hint="eastAsia"/>
                <w:kern w:val="0"/>
                <w:sz w:val="28"/>
                <w:szCs w:val="28"/>
                <w:lang w:val="en-US" w:eastAsia="zh-CN"/>
              </w:rPr>
              <w:t>2018/3/18—2018/3/20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08" w:type="dxa"/>
            <w:vAlign w:val="top"/>
          </w:tcPr>
          <w:p>
            <w:pPr>
              <w:spacing w:line="360" w:lineRule="auto"/>
              <w:jc w:val="center"/>
              <w:rPr>
                <w:rFonts w:hint="eastAsia" w:ascii="宋体" w:hAnsi="宋体" w:eastAsia="宋体"/>
                <w:color w:val="000000"/>
                <w:sz w:val="28"/>
                <w:szCs w:val="28"/>
                <w:lang w:eastAsia="zh-CN"/>
              </w:rPr>
            </w:pPr>
            <w:r>
              <w:rPr>
                <w:rFonts w:hint="eastAsia" w:ascii="宋体" w:hAnsi="宋体"/>
                <w:color w:val="000000"/>
                <w:sz w:val="28"/>
                <w:szCs w:val="28"/>
                <w:lang w:val="en-US" w:eastAsia="zh-CN"/>
              </w:rPr>
              <w:t>7</w:t>
            </w:r>
          </w:p>
        </w:tc>
        <w:tc>
          <w:tcPr>
            <w:tcW w:w="4015" w:type="dxa"/>
            <w:vAlign w:val="top"/>
          </w:tcPr>
          <w:p>
            <w:pPr>
              <w:autoSpaceDE w:val="0"/>
              <w:autoSpaceDN w:val="0"/>
              <w:adjustRightInd w:val="0"/>
              <w:spacing w:line="360" w:lineRule="auto"/>
              <w:jc w:val="left"/>
              <w:rPr>
                <w:rFonts w:hint="eastAsia" w:eastAsia="宋体"/>
                <w:b/>
                <w:bCs/>
                <w:kern w:val="0"/>
                <w:sz w:val="28"/>
                <w:szCs w:val="28"/>
                <w:lang w:val="en-US" w:eastAsia="zh-CN"/>
              </w:rPr>
            </w:pPr>
            <w:r>
              <w:rPr>
                <w:rFonts w:hint="eastAsia"/>
                <w:b w:val="0"/>
                <w:bCs w:val="0"/>
                <w:kern w:val="0"/>
                <w:sz w:val="24"/>
                <w:szCs w:val="24"/>
                <w:lang w:val="en-US" w:eastAsia="zh-CN"/>
              </w:rPr>
              <w:t>完成系统其余模块功能</w:t>
            </w:r>
          </w:p>
        </w:tc>
        <w:tc>
          <w:tcPr>
            <w:tcW w:w="3019" w:type="dxa"/>
            <w:vAlign w:val="top"/>
          </w:tcPr>
          <w:p>
            <w:pPr>
              <w:autoSpaceDE w:val="0"/>
              <w:autoSpaceDN w:val="0"/>
              <w:adjustRightInd w:val="0"/>
              <w:spacing w:line="360" w:lineRule="auto"/>
              <w:jc w:val="left"/>
              <w:rPr>
                <w:rFonts w:hint="eastAsia" w:eastAsia="宋体"/>
                <w:kern w:val="0"/>
                <w:sz w:val="28"/>
                <w:szCs w:val="28"/>
                <w:lang w:val="en-US" w:eastAsia="zh-CN"/>
              </w:rPr>
            </w:pPr>
            <w:r>
              <w:rPr>
                <w:rFonts w:hint="eastAsia"/>
                <w:kern w:val="0"/>
                <w:sz w:val="28"/>
                <w:szCs w:val="28"/>
                <w:lang w:val="en-US" w:eastAsia="zh-CN"/>
              </w:rPr>
              <w:t>2018/3/20—2018/4/18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1908" w:type="dxa"/>
            <w:vAlign w:val="top"/>
          </w:tcPr>
          <w:p>
            <w:pPr>
              <w:spacing w:line="36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8</w:t>
            </w:r>
          </w:p>
        </w:tc>
        <w:tc>
          <w:tcPr>
            <w:tcW w:w="4015" w:type="dxa"/>
            <w:vAlign w:val="top"/>
          </w:tcPr>
          <w:p>
            <w:pPr>
              <w:autoSpaceDE w:val="0"/>
              <w:autoSpaceDN w:val="0"/>
              <w:adjustRightInd w:val="0"/>
              <w:spacing w:line="360" w:lineRule="auto"/>
              <w:jc w:val="left"/>
              <w:rPr>
                <w:rFonts w:hint="eastAsia"/>
                <w:b w:val="0"/>
                <w:bCs w:val="0"/>
                <w:kern w:val="0"/>
                <w:sz w:val="24"/>
                <w:szCs w:val="24"/>
                <w:lang w:val="en-US" w:eastAsia="zh-CN"/>
              </w:rPr>
            </w:pPr>
            <w:r>
              <w:rPr>
                <w:rFonts w:hint="eastAsia"/>
                <w:b w:val="0"/>
                <w:bCs w:val="0"/>
                <w:kern w:val="0"/>
                <w:sz w:val="24"/>
                <w:szCs w:val="24"/>
                <w:lang w:val="en-US" w:eastAsia="zh-CN"/>
              </w:rPr>
              <w:t>系统测试</w:t>
            </w:r>
          </w:p>
        </w:tc>
        <w:tc>
          <w:tcPr>
            <w:tcW w:w="3019" w:type="dxa"/>
            <w:vAlign w:val="top"/>
          </w:tcPr>
          <w:p>
            <w:pPr>
              <w:autoSpaceDE w:val="0"/>
              <w:autoSpaceDN w:val="0"/>
              <w:adjustRightInd w:val="0"/>
              <w:spacing w:line="360" w:lineRule="auto"/>
              <w:jc w:val="left"/>
              <w:rPr>
                <w:rFonts w:hint="eastAsia"/>
                <w:kern w:val="0"/>
                <w:sz w:val="28"/>
                <w:szCs w:val="28"/>
                <w:lang w:val="en-US" w:eastAsia="zh-CN"/>
              </w:rPr>
            </w:pPr>
            <w:r>
              <w:rPr>
                <w:rFonts w:hint="eastAsia"/>
                <w:kern w:val="0"/>
                <w:sz w:val="28"/>
                <w:szCs w:val="28"/>
                <w:lang w:val="en-US" w:eastAsia="zh-CN"/>
              </w:rPr>
              <w:t>2018/4/18—2018/4/19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9</w:t>
            </w:r>
          </w:p>
        </w:tc>
        <w:tc>
          <w:tcPr>
            <w:tcW w:w="4015" w:type="dxa"/>
            <w:vAlign w:val="top"/>
          </w:tcPr>
          <w:p>
            <w:pPr>
              <w:autoSpaceDE w:val="0"/>
              <w:autoSpaceDN w:val="0"/>
              <w:adjustRightInd w:val="0"/>
              <w:spacing w:line="360" w:lineRule="auto"/>
              <w:jc w:val="left"/>
              <w:rPr>
                <w:rFonts w:hint="eastAsia"/>
                <w:b w:val="0"/>
                <w:bCs w:val="0"/>
                <w:kern w:val="0"/>
                <w:sz w:val="24"/>
                <w:szCs w:val="24"/>
                <w:lang w:val="en-US" w:eastAsia="zh-CN"/>
              </w:rPr>
            </w:pPr>
            <w:r>
              <w:rPr>
                <w:rFonts w:hint="eastAsia"/>
                <w:b w:val="0"/>
                <w:bCs w:val="0"/>
                <w:kern w:val="0"/>
                <w:sz w:val="24"/>
                <w:szCs w:val="24"/>
                <w:lang w:val="en-US" w:eastAsia="zh-CN"/>
              </w:rPr>
              <w:t>准备中期检查</w:t>
            </w:r>
          </w:p>
        </w:tc>
        <w:tc>
          <w:tcPr>
            <w:tcW w:w="3019" w:type="dxa"/>
            <w:vAlign w:val="top"/>
          </w:tcPr>
          <w:p>
            <w:pPr>
              <w:autoSpaceDE w:val="0"/>
              <w:autoSpaceDN w:val="0"/>
              <w:adjustRightInd w:val="0"/>
              <w:spacing w:line="360" w:lineRule="auto"/>
              <w:jc w:val="left"/>
              <w:rPr>
                <w:rFonts w:hint="eastAsia"/>
                <w:kern w:val="0"/>
                <w:sz w:val="28"/>
                <w:szCs w:val="28"/>
                <w:lang w:val="en-US" w:eastAsia="zh-CN"/>
              </w:rPr>
            </w:pPr>
            <w:r>
              <w:rPr>
                <w:rFonts w:hint="eastAsia"/>
                <w:kern w:val="0"/>
                <w:sz w:val="28"/>
                <w:szCs w:val="28"/>
                <w:lang w:val="en-US" w:eastAsia="zh-CN"/>
              </w:rPr>
              <w:t>2018/4/20-2018/4/27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10</w:t>
            </w:r>
          </w:p>
        </w:tc>
        <w:tc>
          <w:tcPr>
            <w:tcW w:w="4015" w:type="dxa"/>
            <w:vAlign w:val="top"/>
          </w:tcPr>
          <w:p>
            <w:pPr>
              <w:autoSpaceDE w:val="0"/>
              <w:autoSpaceDN w:val="0"/>
              <w:adjustRightInd w:val="0"/>
              <w:spacing w:line="360" w:lineRule="auto"/>
              <w:jc w:val="left"/>
              <w:rPr>
                <w:rFonts w:hint="eastAsia"/>
                <w:b w:val="0"/>
                <w:bCs w:val="0"/>
                <w:kern w:val="0"/>
                <w:sz w:val="24"/>
                <w:szCs w:val="24"/>
                <w:lang w:val="en-US" w:eastAsia="zh-CN"/>
              </w:rPr>
            </w:pPr>
            <w:r>
              <w:rPr>
                <w:rFonts w:hint="eastAsia"/>
                <w:b w:val="0"/>
                <w:bCs w:val="0"/>
                <w:kern w:val="0"/>
                <w:sz w:val="24"/>
                <w:szCs w:val="24"/>
                <w:lang w:val="en-US" w:eastAsia="zh-CN"/>
              </w:rPr>
              <w:t>完成毕业论文，准备论文答辩</w:t>
            </w:r>
          </w:p>
        </w:tc>
        <w:tc>
          <w:tcPr>
            <w:tcW w:w="3019" w:type="dxa"/>
            <w:vAlign w:val="top"/>
          </w:tcPr>
          <w:p>
            <w:pPr>
              <w:autoSpaceDE w:val="0"/>
              <w:autoSpaceDN w:val="0"/>
              <w:adjustRightInd w:val="0"/>
              <w:spacing w:line="360" w:lineRule="auto"/>
              <w:jc w:val="left"/>
              <w:rPr>
                <w:rFonts w:hint="eastAsia"/>
                <w:kern w:val="0"/>
                <w:sz w:val="28"/>
                <w:szCs w:val="28"/>
                <w:lang w:val="en-US" w:eastAsia="zh-CN"/>
              </w:rPr>
            </w:pPr>
            <w:r>
              <w:rPr>
                <w:rFonts w:hint="eastAsia"/>
                <w:kern w:val="0"/>
                <w:sz w:val="28"/>
                <w:szCs w:val="28"/>
                <w:lang w:val="en-US" w:eastAsia="zh-CN"/>
              </w:rPr>
              <w:t>2018/4/28—2018/5/20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top"/>
          </w:tcPr>
          <w:p>
            <w:pPr>
              <w:spacing w:line="360" w:lineRule="auto"/>
              <w:jc w:val="center"/>
              <w:rPr>
                <w:rFonts w:hint="eastAsia" w:ascii="宋体" w:hAnsi="宋体"/>
                <w:color w:val="000000"/>
                <w:sz w:val="28"/>
                <w:szCs w:val="28"/>
                <w:lang w:val="en-US" w:eastAsia="zh-CN"/>
              </w:rPr>
            </w:pPr>
            <w:r>
              <w:rPr>
                <w:rFonts w:hint="eastAsia" w:ascii="宋体" w:hAnsi="宋体"/>
                <w:color w:val="000000"/>
                <w:sz w:val="28"/>
                <w:szCs w:val="28"/>
                <w:lang w:val="en-US" w:eastAsia="zh-CN"/>
              </w:rPr>
              <w:t>11</w:t>
            </w:r>
          </w:p>
        </w:tc>
        <w:tc>
          <w:tcPr>
            <w:tcW w:w="4015" w:type="dxa"/>
            <w:vAlign w:val="top"/>
          </w:tcPr>
          <w:p>
            <w:pPr>
              <w:autoSpaceDE w:val="0"/>
              <w:autoSpaceDN w:val="0"/>
              <w:adjustRightInd w:val="0"/>
              <w:spacing w:line="360" w:lineRule="auto"/>
              <w:jc w:val="left"/>
              <w:rPr>
                <w:rFonts w:hint="eastAsia"/>
                <w:b w:val="0"/>
                <w:bCs w:val="0"/>
                <w:kern w:val="0"/>
                <w:sz w:val="24"/>
                <w:szCs w:val="24"/>
                <w:lang w:val="en-US" w:eastAsia="zh-CN"/>
              </w:rPr>
            </w:pPr>
            <w:r>
              <w:rPr>
                <w:rFonts w:hint="eastAsia"/>
                <w:b w:val="0"/>
                <w:bCs w:val="0"/>
                <w:kern w:val="0"/>
                <w:sz w:val="24"/>
                <w:szCs w:val="24"/>
                <w:lang w:val="en-US" w:eastAsia="zh-CN"/>
              </w:rPr>
              <w:t>准备论文答辩</w:t>
            </w:r>
          </w:p>
        </w:tc>
        <w:tc>
          <w:tcPr>
            <w:tcW w:w="3019" w:type="dxa"/>
            <w:vAlign w:val="top"/>
          </w:tcPr>
          <w:p>
            <w:pPr>
              <w:autoSpaceDE w:val="0"/>
              <w:autoSpaceDN w:val="0"/>
              <w:adjustRightInd w:val="0"/>
              <w:spacing w:line="360" w:lineRule="auto"/>
              <w:jc w:val="left"/>
              <w:rPr>
                <w:rFonts w:hint="eastAsia"/>
                <w:kern w:val="0"/>
                <w:sz w:val="28"/>
                <w:szCs w:val="28"/>
                <w:lang w:val="en-US" w:eastAsia="zh-CN"/>
              </w:rPr>
            </w:pPr>
            <w:r>
              <w:rPr>
                <w:rFonts w:hint="eastAsia"/>
                <w:kern w:val="0"/>
                <w:sz w:val="28"/>
                <w:szCs w:val="28"/>
                <w:lang w:val="en-US" w:eastAsia="zh-CN"/>
              </w:rPr>
              <w:t>2018/5/21-2018/6/1</w:t>
            </w:r>
          </w:p>
        </w:tc>
      </w:tr>
    </w:tbl>
    <w:p>
      <w:pPr>
        <w:spacing w:line="360" w:lineRule="auto"/>
        <w:rPr>
          <w:rFonts w:hint="eastAsia" w:ascii="黑体" w:hAnsi="宋体" w:eastAsia="黑体"/>
          <w:b/>
          <w:color w:val="000000"/>
          <w:sz w:val="28"/>
          <w:szCs w:val="36"/>
        </w:rPr>
      </w:pPr>
      <w:r>
        <w:rPr>
          <w:rFonts w:hint="eastAsia" w:ascii="黑体" w:hAnsi="宋体" w:eastAsia="黑体"/>
          <w:b/>
          <w:color w:val="000000"/>
          <w:sz w:val="28"/>
          <w:szCs w:val="36"/>
        </w:rPr>
        <w:t>8、参考文献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"http://ss.zhizhen.com/s?sw=author(Felipe+Gutierrez)&amp;size=15&amp;isort=0&amp;x=0_774" \t "http://ss.zhizhen.com/_blank"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Gutierrez</w:t>
      </w:r>
      <w:r>
        <w:rPr>
          <w:rFonts w:hint="eastAsia"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F. </w:t>
      </w:r>
      <w:r>
        <w:rPr>
          <w:rFonts w:hint="eastAsia" w:ascii="宋体" w:hAnsi="宋体" w:eastAsia="宋体" w:cs="宋体"/>
          <w:sz w:val="24"/>
          <w:szCs w:val="24"/>
        </w:rPr>
        <w:t>Spring with Spring Boo</w:t>
      </w:r>
      <w:r>
        <w:rPr>
          <w:rFonts w:hint="eastAsia" w:ascii="宋体" w:hAnsi="宋体" w:eastAsia="宋体" w:cs="宋体"/>
          <w:sz w:val="24"/>
          <w:szCs w:val="24"/>
          <w:lang w:val="en-US" w:eastAsia="zh-CN"/>
        </w:rPr>
        <w:t>t[J].</w:t>
      </w:r>
      <w:r>
        <w:rPr>
          <w:rFonts w:hint="eastAsia" w:ascii="宋体" w:hAnsi="宋体" w:eastAsia="宋体" w:cs="宋体"/>
          <w:sz w:val="24"/>
          <w:szCs w:val="24"/>
        </w:rPr>
        <w:t>Pro Spring Boot</w:t>
      </w:r>
      <w:r>
        <w:rPr>
          <w:rFonts w:hint="eastAsia" w:ascii="宋体" w:hAnsi="宋体" w:cs="宋体"/>
          <w:sz w:val="24"/>
          <w:szCs w:val="24"/>
          <w:lang w:eastAsia="zh-CN"/>
        </w:rPr>
        <w:t>，</w:t>
      </w:r>
      <w:r>
        <w:rPr>
          <w:rFonts w:hint="eastAsia" w:ascii="宋体" w:hAnsi="宋体" w:eastAsia="宋体" w:cs="宋体"/>
          <w:sz w:val="24"/>
          <w:szCs w:val="24"/>
          <w:lang w:val="en-US" w:eastAsia="zh-CN"/>
        </w:rPr>
        <w:t>2016：89-105</w:t>
      </w:r>
    </w:p>
    <w:p>
      <w:p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[2].Nash,D.&amp;E,Gardner.Population Maven[J].HealtH Data Manag，2015，23（8）：36</w:t>
      </w:r>
    </w:p>
    <w:p>
      <w:p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[3].Kwong,D.Get Coding!:Learn HTML,CSS,and JavaScript and Build a Website,APP,and Game[j].School Library Journal，2017，63（7）：106</w:t>
      </w:r>
    </w:p>
    <w:p>
      <w:p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[4].屈武江．基于Ajax技术的ASP.NET数据分页．计算机系统应用, 2013; 09(129) : 154-159</w:t>
      </w:r>
    </w:p>
    <w:p>
      <w:p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[5].王云，郭外萍，陈承欢等．Web项目中的SQL注入问题研究与防范方法．计算机工程与设计, 2010; 31(5) : 976-978</w:t>
      </w:r>
    </w:p>
    <w:p>
      <w:pPr>
        <w:spacing w:line="360" w:lineRule="auto"/>
        <w:rPr>
          <w:rFonts w:hint="eastAsia" w:ascii="宋体" w:hAnsi="宋体" w:eastAsia="宋体" w:cs="宋体"/>
          <w:kern w:val="0"/>
          <w:sz w:val="24"/>
          <w:szCs w:val="24"/>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杨家炜.基于Spring Boot的web设计与实现[J].轻工科技，2016，（7）：86-89</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rPr>
        <w:t>王永和,张劲松,邓安明,周智勋.</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"http://kns.cnki.net/kcms/detail/detail.aspx?filename=HBYD201610046&amp;dbcode=CJFD&amp;dbname=CJFD2016&amp;v=" \t "http://kns.cnki.net/KCMS/detail/kcmstarget" </w:instrText>
      </w:r>
      <w:r>
        <w:rPr>
          <w:rFonts w:hint="eastAsia" w:ascii="宋体" w:hAnsi="宋体" w:eastAsia="宋体" w:cs="宋体"/>
          <w:sz w:val="24"/>
          <w:szCs w:val="24"/>
        </w:rPr>
        <w:fldChar w:fldCharType="separate"/>
      </w:r>
      <w:r>
        <w:rPr>
          <w:rFonts w:hint="eastAsia" w:ascii="宋体" w:hAnsi="宋体" w:eastAsia="宋体" w:cs="宋体"/>
          <w:sz w:val="24"/>
          <w:szCs w:val="24"/>
        </w:rPr>
        <w:t>Spring Boot研究和应用</w:t>
      </w:r>
      <w:r>
        <w:rPr>
          <w:rFonts w:hint="eastAsia" w:ascii="宋体" w:hAnsi="宋体" w:eastAsia="宋体" w:cs="宋体"/>
          <w:sz w:val="24"/>
          <w:szCs w:val="24"/>
        </w:rPr>
        <w:fldChar w:fldCharType="end"/>
      </w:r>
      <w:r>
        <w:rPr>
          <w:rFonts w:hint="eastAsia" w:ascii="宋体" w:hAnsi="宋体" w:eastAsia="宋体" w:cs="宋体"/>
          <w:sz w:val="24"/>
          <w:szCs w:val="24"/>
        </w:rPr>
        <w:t>[J].信息通信. 2016(10)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 汪云飞，Java EE开发的颠覆者：Spring Boot实战[M].北京：电子工业出版社，2016.</w:t>
      </w:r>
    </w:p>
    <w:p>
      <w:pPr>
        <w:spacing w:line="360" w:lineRule="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w:t>
      </w:r>
      <w:r>
        <w:rPr>
          <w:rFonts w:hint="eastAsia" w:ascii="宋体" w:hAnsi="宋体" w:cs="宋体"/>
          <w:b w:val="0"/>
          <w:bCs w:val="0"/>
          <w:sz w:val="24"/>
          <w:lang w:val="en-US" w:eastAsia="zh-CN"/>
        </w:rPr>
        <w:t>9</w:t>
      </w:r>
      <w:r>
        <w:rPr>
          <w:rFonts w:hint="eastAsia" w:ascii="宋体" w:hAnsi="宋体" w:eastAsia="宋体" w:cs="宋体"/>
          <w:b w:val="0"/>
          <w:bCs w:val="0"/>
          <w:sz w:val="24"/>
          <w:lang w:val="en-US" w:eastAsia="zh-CN"/>
        </w:rPr>
        <w:t>]</w:t>
      </w:r>
      <w:r>
        <w:rPr>
          <w:rFonts w:hint="eastAsia" w:ascii="宋体" w:hAnsi="宋体" w:cs="宋体"/>
          <w:b w:val="0"/>
          <w:bCs w:val="0"/>
          <w:sz w:val="24"/>
          <w:lang w:val="en-US" w:eastAsia="zh-CN"/>
        </w:rPr>
        <w:t xml:space="preserve"> 耿祥义，张跃平.Java 2实用教程[M].北京：清华大学出版社，2012-8.</w:t>
      </w:r>
    </w:p>
    <w:p>
      <w:pPr>
        <w:spacing w:line="360" w:lineRule="auto"/>
        <w:rPr>
          <w:rFonts w:hint="eastAsia" w:ascii="宋体" w:hAnsi="宋体" w:eastAsia="宋体" w:cs="宋体"/>
          <w:sz w:val="24"/>
        </w:rPr>
      </w:pPr>
      <w:r>
        <w:rPr>
          <w:rFonts w:hint="eastAsia" w:ascii="宋体" w:hAnsi="宋体" w:eastAsia="宋体" w:cs="宋体"/>
          <w:sz w:val="24"/>
        </w:rPr>
        <w:t>[</w:t>
      </w:r>
      <w:r>
        <w:rPr>
          <w:rFonts w:hint="eastAsia" w:ascii="宋体" w:hAnsi="宋体" w:cs="宋体"/>
          <w:sz w:val="24"/>
          <w:lang w:val="en-US" w:eastAsia="zh-CN"/>
        </w:rPr>
        <w:t>10</w:t>
      </w:r>
      <w:r>
        <w:rPr>
          <w:rFonts w:hint="eastAsia" w:ascii="宋体" w:hAnsi="宋体" w:eastAsia="宋体" w:cs="宋体"/>
          <w:sz w:val="24"/>
        </w:rPr>
        <w:t>] 埃克尔著,陈昊鹏等译. Java编程思想[M]. 机械工业出版社. 2005-5</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11</w:t>
      </w:r>
      <w:r>
        <w:rPr>
          <w:rFonts w:hint="eastAsia" w:asciiTheme="minorEastAsia" w:hAnsiTheme="minorEastAsia" w:eastAsiaTheme="minorEastAsia" w:cstheme="minorEastAsia"/>
          <w:sz w:val="24"/>
        </w:rPr>
        <w:t>]．张孝祥. 深入Java Web开发内幕——核心基础[M]. 北京：电子工业出版社.2006</w:t>
      </w:r>
    </w:p>
    <w:p>
      <w:p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12</w:t>
      </w:r>
      <w:r>
        <w:rPr>
          <w:rFonts w:hint="eastAsia" w:asciiTheme="minorEastAsia" w:hAnsiTheme="minorEastAsia" w:eastAsiaTheme="minorEastAsia" w:cstheme="minorEastAsia"/>
          <w:sz w:val="24"/>
        </w:rPr>
        <w:t>].吴吉义，平玲娣．Web2.0主流应用技术——AJAX性能分析．计算机工程与设计, 2013; 09(129) : 154-159</w:t>
      </w:r>
    </w:p>
    <w:p>
      <w:pPr>
        <w:spacing w:line="360" w:lineRule="auto"/>
        <w:rPr>
          <w:rFonts w:hint="eastAsia" w:ascii="Arial" w:hAnsi="Arial" w:cs="Arial"/>
          <w:sz w:val="24"/>
        </w:rPr>
      </w:pPr>
    </w:p>
    <w:p>
      <w:pPr>
        <w:spacing w:line="360" w:lineRule="auto"/>
        <w:rPr>
          <w:rFonts w:hint="eastAsia" w:ascii="Arial" w:hAnsi="Arial" w:cs="Arial"/>
          <w:sz w:val="24"/>
        </w:rPr>
      </w:pPr>
    </w:p>
    <w:p>
      <w:pPr>
        <w:spacing w:line="360" w:lineRule="auto"/>
      </w:pPr>
    </w:p>
    <w:sectPr>
      <w:footerReference r:id="rId3" w:type="default"/>
      <w:footerReference r:id="rId4" w:type="even"/>
      <w:footnotePr>
        <w:numFmt w:val="decimal"/>
      </w:footnotePr>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324DA6"/>
    <w:multiLevelType w:val="singleLevel"/>
    <w:tmpl w:val="C1324DA6"/>
    <w:lvl w:ilvl="0" w:tentative="0">
      <w:start w:val="1"/>
      <w:numFmt w:val="lowerLetter"/>
      <w:suff w:val="space"/>
      <w:lvlText w:val="%1."/>
      <w:lvlJc w:val="left"/>
    </w:lvl>
  </w:abstractNum>
  <w:abstractNum w:abstractNumId="1">
    <w:nsid w:val="064373D0"/>
    <w:multiLevelType w:val="multilevel"/>
    <w:tmpl w:val="064373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BD347A"/>
    <w:multiLevelType w:val="multilevel"/>
    <w:tmpl w:val="06BD34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B44298"/>
    <w:multiLevelType w:val="multilevel"/>
    <w:tmpl w:val="2FB4429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8D031E8"/>
    <w:multiLevelType w:val="multilevel"/>
    <w:tmpl w:val="38D031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100295"/>
    <w:multiLevelType w:val="multilevel"/>
    <w:tmpl w:val="4A10029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10C2C2B"/>
    <w:multiLevelType w:val="multilevel"/>
    <w:tmpl w:val="710C2C2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FA12926"/>
    <w:multiLevelType w:val="multilevel"/>
    <w:tmpl w:val="7FA1292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7"/>
  </w:num>
  <w:num w:numId="3">
    <w:abstractNumId w:val="6"/>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7526F"/>
    <w:rsid w:val="00070359"/>
    <w:rsid w:val="00182D34"/>
    <w:rsid w:val="004D3E2B"/>
    <w:rsid w:val="00B06A28"/>
    <w:rsid w:val="00D22C86"/>
    <w:rsid w:val="010946C4"/>
    <w:rsid w:val="011459B3"/>
    <w:rsid w:val="01494FF1"/>
    <w:rsid w:val="016B6F90"/>
    <w:rsid w:val="02A10278"/>
    <w:rsid w:val="02E170D1"/>
    <w:rsid w:val="03B84F94"/>
    <w:rsid w:val="03C41EA3"/>
    <w:rsid w:val="03C9070D"/>
    <w:rsid w:val="045208F3"/>
    <w:rsid w:val="047B644A"/>
    <w:rsid w:val="04AF13B9"/>
    <w:rsid w:val="04CF7035"/>
    <w:rsid w:val="05074599"/>
    <w:rsid w:val="053916F3"/>
    <w:rsid w:val="05A71C90"/>
    <w:rsid w:val="05C27AB6"/>
    <w:rsid w:val="06141710"/>
    <w:rsid w:val="06173A6E"/>
    <w:rsid w:val="06560D50"/>
    <w:rsid w:val="066A547E"/>
    <w:rsid w:val="066B2165"/>
    <w:rsid w:val="06A763C8"/>
    <w:rsid w:val="06CB3BC2"/>
    <w:rsid w:val="06E71D39"/>
    <w:rsid w:val="07146B2A"/>
    <w:rsid w:val="071932CF"/>
    <w:rsid w:val="072A6B6A"/>
    <w:rsid w:val="07950052"/>
    <w:rsid w:val="09120523"/>
    <w:rsid w:val="09B54479"/>
    <w:rsid w:val="0A00480E"/>
    <w:rsid w:val="0A23682D"/>
    <w:rsid w:val="0A322DED"/>
    <w:rsid w:val="0A791B98"/>
    <w:rsid w:val="0A982205"/>
    <w:rsid w:val="0C084360"/>
    <w:rsid w:val="0C8E043A"/>
    <w:rsid w:val="0E2134BF"/>
    <w:rsid w:val="0ED332FF"/>
    <w:rsid w:val="0F561AB0"/>
    <w:rsid w:val="0F5957A1"/>
    <w:rsid w:val="0FF445EE"/>
    <w:rsid w:val="11AB5105"/>
    <w:rsid w:val="11BC7558"/>
    <w:rsid w:val="12C81FE5"/>
    <w:rsid w:val="12F80E37"/>
    <w:rsid w:val="135033F4"/>
    <w:rsid w:val="136043A1"/>
    <w:rsid w:val="13A73F3B"/>
    <w:rsid w:val="154153E1"/>
    <w:rsid w:val="157145A8"/>
    <w:rsid w:val="171A6B4C"/>
    <w:rsid w:val="17881AD2"/>
    <w:rsid w:val="17937060"/>
    <w:rsid w:val="18615F79"/>
    <w:rsid w:val="18F0134E"/>
    <w:rsid w:val="19483303"/>
    <w:rsid w:val="19991BB4"/>
    <w:rsid w:val="1A8E0601"/>
    <w:rsid w:val="1AC36B02"/>
    <w:rsid w:val="1B473875"/>
    <w:rsid w:val="1B990AE8"/>
    <w:rsid w:val="1BE75CA4"/>
    <w:rsid w:val="1C475E86"/>
    <w:rsid w:val="1C737307"/>
    <w:rsid w:val="1C85483F"/>
    <w:rsid w:val="1CB901A8"/>
    <w:rsid w:val="1D080D28"/>
    <w:rsid w:val="1D0E6EF6"/>
    <w:rsid w:val="1D107171"/>
    <w:rsid w:val="1D273543"/>
    <w:rsid w:val="1D3E3473"/>
    <w:rsid w:val="1D9210FB"/>
    <w:rsid w:val="1DCE1130"/>
    <w:rsid w:val="1E672983"/>
    <w:rsid w:val="1E9B6EAA"/>
    <w:rsid w:val="1F337201"/>
    <w:rsid w:val="1F7E4367"/>
    <w:rsid w:val="1FF8208A"/>
    <w:rsid w:val="209B35F9"/>
    <w:rsid w:val="21FF22DD"/>
    <w:rsid w:val="220C3B38"/>
    <w:rsid w:val="22172FDE"/>
    <w:rsid w:val="23435252"/>
    <w:rsid w:val="23DB193C"/>
    <w:rsid w:val="23DB2917"/>
    <w:rsid w:val="23F2028D"/>
    <w:rsid w:val="24E7381C"/>
    <w:rsid w:val="257E6E12"/>
    <w:rsid w:val="2603778D"/>
    <w:rsid w:val="260F455B"/>
    <w:rsid w:val="261872B1"/>
    <w:rsid w:val="263615C3"/>
    <w:rsid w:val="26555770"/>
    <w:rsid w:val="26C72003"/>
    <w:rsid w:val="277E32B0"/>
    <w:rsid w:val="27C22E19"/>
    <w:rsid w:val="28441D4B"/>
    <w:rsid w:val="2848594A"/>
    <w:rsid w:val="28986BBE"/>
    <w:rsid w:val="28A76171"/>
    <w:rsid w:val="28DC77D8"/>
    <w:rsid w:val="292771AB"/>
    <w:rsid w:val="293025E2"/>
    <w:rsid w:val="29775D95"/>
    <w:rsid w:val="29A77D08"/>
    <w:rsid w:val="29AF7B0E"/>
    <w:rsid w:val="29CD2281"/>
    <w:rsid w:val="29EF6A41"/>
    <w:rsid w:val="2A1165F5"/>
    <w:rsid w:val="2A1A211B"/>
    <w:rsid w:val="2A4353BB"/>
    <w:rsid w:val="2A624A99"/>
    <w:rsid w:val="2A8F0954"/>
    <w:rsid w:val="2AB152D5"/>
    <w:rsid w:val="2B533A02"/>
    <w:rsid w:val="2C130E4F"/>
    <w:rsid w:val="2C987AAB"/>
    <w:rsid w:val="2CF7455C"/>
    <w:rsid w:val="2D1235E1"/>
    <w:rsid w:val="2D452217"/>
    <w:rsid w:val="2D8D04D2"/>
    <w:rsid w:val="2DB173A2"/>
    <w:rsid w:val="2DBA3D31"/>
    <w:rsid w:val="2E201ABB"/>
    <w:rsid w:val="2E2D76DF"/>
    <w:rsid w:val="2E4853EF"/>
    <w:rsid w:val="2E61042A"/>
    <w:rsid w:val="2F450A32"/>
    <w:rsid w:val="2FFF252F"/>
    <w:rsid w:val="30291BC1"/>
    <w:rsid w:val="305D0E89"/>
    <w:rsid w:val="31F45188"/>
    <w:rsid w:val="33147587"/>
    <w:rsid w:val="334E67F5"/>
    <w:rsid w:val="335263BC"/>
    <w:rsid w:val="33DF043D"/>
    <w:rsid w:val="33F44B18"/>
    <w:rsid w:val="34174A7C"/>
    <w:rsid w:val="343E3257"/>
    <w:rsid w:val="347D1D46"/>
    <w:rsid w:val="34993135"/>
    <w:rsid w:val="35A05D00"/>
    <w:rsid w:val="368F0345"/>
    <w:rsid w:val="36EF1A1E"/>
    <w:rsid w:val="37255CA5"/>
    <w:rsid w:val="37853B7A"/>
    <w:rsid w:val="37FE0BF8"/>
    <w:rsid w:val="382252FA"/>
    <w:rsid w:val="385550C8"/>
    <w:rsid w:val="38AE01D2"/>
    <w:rsid w:val="38B558EA"/>
    <w:rsid w:val="3A3E4BF2"/>
    <w:rsid w:val="3AAC709F"/>
    <w:rsid w:val="3ABC7FAE"/>
    <w:rsid w:val="3AE86236"/>
    <w:rsid w:val="3B072734"/>
    <w:rsid w:val="3C08784B"/>
    <w:rsid w:val="3C2B0C2A"/>
    <w:rsid w:val="3C8421EF"/>
    <w:rsid w:val="3CE5439D"/>
    <w:rsid w:val="3D554501"/>
    <w:rsid w:val="3DCB02BC"/>
    <w:rsid w:val="3DD33C9A"/>
    <w:rsid w:val="3E3C7B3B"/>
    <w:rsid w:val="3E9F2AA2"/>
    <w:rsid w:val="3EF33A6E"/>
    <w:rsid w:val="3F176BB5"/>
    <w:rsid w:val="3F305BA7"/>
    <w:rsid w:val="3F4B1366"/>
    <w:rsid w:val="3F4F3552"/>
    <w:rsid w:val="3FF474FC"/>
    <w:rsid w:val="3FFF31A1"/>
    <w:rsid w:val="401F15FA"/>
    <w:rsid w:val="40495639"/>
    <w:rsid w:val="40A7526F"/>
    <w:rsid w:val="40D2267C"/>
    <w:rsid w:val="41232535"/>
    <w:rsid w:val="41A23E30"/>
    <w:rsid w:val="41D45DD0"/>
    <w:rsid w:val="41F24E64"/>
    <w:rsid w:val="424D61C9"/>
    <w:rsid w:val="42551B9A"/>
    <w:rsid w:val="42584205"/>
    <w:rsid w:val="4263446D"/>
    <w:rsid w:val="426E5789"/>
    <w:rsid w:val="431476BF"/>
    <w:rsid w:val="447D377A"/>
    <w:rsid w:val="452F75A3"/>
    <w:rsid w:val="456E6BCE"/>
    <w:rsid w:val="46231F69"/>
    <w:rsid w:val="462A7417"/>
    <w:rsid w:val="46F7033F"/>
    <w:rsid w:val="473E62E9"/>
    <w:rsid w:val="4774706A"/>
    <w:rsid w:val="47C16534"/>
    <w:rsid w:val="485C24C0"/>
    <w:rsid w:val="48623432"/>
    <w:rsid w:val="48A41093"/>
    <w:rsid w:val="48AD0717"/>
    <w:rsid w:val="48F72474"/>
    <w:rsid w:val="49B574E2"/>
    <w:rsid w:val="49CB5FC0"/>
    <w:rsid w:val="4A8D4FBE"/>
    <w:rsid w:val="4AAD2C5D"/>
    <w:rsid w:val="4B2357C3"/>
    <w:rsid w:val="4B716FB9"/>
    <w:rsid w:val="4B78376F"/>
    <w:rsid w:val="4B8D3040"/>
    <w:rsid w:val="4B9F63EE"/>
    <w:rsid w:val="4C500AFC"/>
    <w:rsid w:val="4CC7586A"/>
    <w:rsid w:val="4CDE4EF3"/>
    <w:rsid w:val="4D0B44B4"/>
    <w:rsid w:val="4D58450D"/>
    <w:rsid w:val="4DCC08AA"/>
    <w:rsid w:val="4E8269D1"/>
    <w:rsid w:val="4F646693"/>
    <w:rsid w:val="4F8914E6"/>
    <w:rsid w:val="502301CB"/>
    <w:rsid w:val="505C7628"/>
    <w:rsid w:val="510A2034"/>
    <w:rsid w:val="516F6743"/>
    <w:rsid w:val="51BD7A2D"/>
    <w:rsid w:val="52212483"/>
    <w:rsid w:val="525C1EAD"/>
    <w:rsid w:val="52C36E46"/>
    <w:rsid w:val="530C2613"/>
    <w:rsid w:val="53100AF5"/>
    <w:rsid w:val="53863D49"/>
    <w:rsid w:val="54142B4D"/>
    <w:rsid w:val="54631254"/>
    <w:rsid w:val="549F452E"/>
    <w:rsid w:val="54D146AD"/>
    <w:rsid w:val="55AF1AAB"/>
    <w:rsid w:val="569543C6"/>
    <w:rsid w:val="57CE3430"/>
    <w:rsid w:val="57D619CA"/>
    <w:rsid w:val="57F910C2"/>
    <w:rsid w:val="580903B5"/>
    <w:rsid w:val="582E6928"/>
    <w:rsid w:val="59175803"/>
    <w:rsid w:val="59B50EA3"/>
    <w:rsid w:val="59EC324B"/>
    <w:rsid w:val="5AC92306"/>
    <w:rsid w:val="5B301A86"/>
    <w:rsid w:val="5B4A3465"/>
    <w:rsid w:val="5BD8064F"/>
    <w:rsid w:val="5BF676EA"/>
    <w:rsid w:val="5C013894"/>
    <w:rsid w:val="5C734F04"/>
    <w:rsid w:val="5CF64DB8"/>
    <w:rsid w:val="5D03736B"/>
    <w:rsid w:val="5D145249"/>
    <w:rsid w:val="5D402E94"/>
    <w:rsid w:val="5DF10ED0"/>
    <w:rsid w:val="5E081D8A"/>
    <w:rsid w:val="5F3406AE"/>
    <w:rsid w:val="5F3B10CC"/>
    <w:rsid w:val="603C1D60"/>
    <w:rsid w:val="605A65FC"/>
    <w:rsid w:val="606C5AAE"/>
    <w:rsid w:val="609C0186"/>
    <w:rsid w:val="60B071F2"/>
    <w:rsid w:val="60D25D64"/>
    <w:rsid w:val="60D47566"/>
    <w:rsid w:val="60FC0D3A"/>
    <w:rsid w:val="610F7702"/>
    <w:rsid w:val="6145445A"/>
    <w:rsid w:val="615404A9"/>
    <w:rsid w:val="623005DA"/>
    <w:rsid w:val="628A3AA6"/>
    <w:rsid w:val="62A24145"/>
    <w:rsid w:val="62EB731F"/>
    <w:rsid w:val="62EE0972"/>
    <w:rsid w:val="63896256"/>
    <w:rsid w:val="63D71BB3"/>
    <w:rsid w:val="6405016B"/>
    <w:rsid w:val="642C74A2"/>
    <w:rsid w:val="64AE29EC"/>
    <w:rsid w:val="64BE56EA"/>
    <w:rsid w:val="65153FCC"/>
    <w:rsid w:val="65A61B05"/>
    <w:rsid w:val="65B867BC"/>
    <w:rsid w:val="65BD76DA"/>
    <w:rsid w:val="662268C3"/>
    <w:rsid w:val="66580B90"/>
    <w:rsid w:val="66F80A20"/>
    <w:rsid w:val="67C905BC"/>
    <w:rsid w:val="67D416C4"/>
    <w:rsid w:val="68074A0A"/>
    <w:rsid w:val="68153A6F"/>
    <w:rsid w:val="68411316"/>
    <w:rsid w:val="68F153C9"/>
    <w:rsid w:val="69042797"/>
    <w:rsid w:val="692904CD"/>
    <w:rsid w:val="69575D16"/>
    <w:rsid w:val="69795A88"/>
    <w:rsid w:val="6A5B5361"/>
    <w:rsid w:val="6A8358D8"/>
    <w:rsid w:val="6A84458D"/>
    <w:rsid w:val="6A8801DB"/>
    <w:rsid w:val="6B3F09FD"/>
    <w:rsid w:val="6BB12D64"/>
    <w:rsid w:val="6CB10AC0"/>
    <w:rsid w:val="6D12126F"/>
    <w:rsid w:val="6D535436"/>
    <w:rsid w:val="6D767662"/>
    <w:rsid w:val="6D827621"/>
    <w:rsid w:val="6D9D7B33"/>
    <w:rsid w:val="6DD56C11"/>
    <w:rsid w:val="6DF63C0F"/>
    <w:rsid w:val="6E0504F0"/>
    <w:rsid w:val="6E9C3FBC"/>
    <w:rsid w:val="6F087B9B"/>
    <w:rsid w:val="6F162C45"/>
    <w:rsid w:val="6F273C22"/>
    <w:rsid w:val="6F7D1EF3"/>
    <w:rsid w:val="6F8D73C4"/>
    <w:rsid w:val="704015ED"/>
    <w:rsid w:val="7048790D"/>
    <w:rsid w:val="709B13B5"/>
    <w:rsid w:val="70B96789"/>
    <w:rsid w:val="70D6590C"/>
    <w:rsid w:val="71C17DAB"/>
    <w:rsid w:val="72726FE9"/>
    <w:rsid w:val="72744287"/>
    <w:rsid w:val="73227CDA"/>
    <w:rsid w:val="738562B5"/>
    <w:rsid w:val="73F87763"/>
    <w:rsid w:val="7404557D"/>
    <w:rsid w:val="74481366"/>
    <w:rsid w:val="74632452"/>
    <w:rsid w:val="74B5163E"/>
    <w:rsid w:val="75690021"/>
    <w:rsid w:val="75741BEF"/>
    <w:rsid w:val="758F6422"/>
    <w:rsid w:val="75D63130"/>
    <w:rsid w:val="76CE3770"/>
    <w:rsid w:val="76E47F06"/>
    <w:rsid w:val="77230392"/>
    <w:rsid w:val="772C33CC"/>
    <w:rsid w:val="77A42F73"/>
    <w:rsid w:val="77A87896"/>
    <w:rsid w:val="77AC04B2"/>
    <w:rsid w:val="77D60A43"/>
    <w:rsid w:val="77FD3A17"/>
    <w:rsid w:val="780A1F90"/>
    <w:rsid w:val="780D1411"/>
    <w:rsid w:val="78254EFB"/>
    <w:rsid w:val="782617F8"/>
    <w:rsid w:val="78510C5E"/>
    <w:rsid w:val="7858597B"/>
    <w:rsid w:val="792E5A5F"/>
    <w:rsid w:val="795B10A5"/>
    <w:rsid w:val="795C222E"/>
    <w:rsid w:val="79747FB8"/>
    <w:rsid w:val="797D52F1"/>
    <w:rsid w:val="799D4B38"/>
    <w:rsid w:val="799F3E85"/>
    <w:rsid w:val="79AA4B36"/>
    <w:rsid w:val="79CC39B6"/>
    <w:rsid w:val="79DF30D8"/>
    <w:rsid w:val="7A932A2B"/>
    <w:rsid w:val="7B154D0E"/>
    <w:rsid w:val="7B461970"/>
    <w:rsid w:val="7BE95001"/>
    <w:rsid w:val="7C022933"/>
    <w:rsid w:val="7D5A6C13"/>
    <w:rsid w:val="7E134296"/>
    <w:rsid w:val="7E762492"/>
    <w:rsid w:val="7F0647A8"/>
    <w:rsid w:val="7F1661D4"/>
    <w:rsid w:val="7F2D0178"/>
    <w:rsid w:val="7F452BCF"/>
    <w:rsid w:val="7F894942"/>
    <w:rsid w:val="7FC411FA"/>
    <w:rsid w:val="7FDE20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rPr>
      <w:rFonts w:ascii="Arial" w:hAnsi="Arial" w:cs="Arial"/>
      <w:sz w:val="36"/>
    </w:rPr>
  </w:style>
  <w:style w:type="paragraph" w:styleId="5">
    <w:name w:val="Body Text Indent"/>
    <w:basedOn w:val="1"/>
    <w:qFormat/>
    <w:uiPriority w:val="0"/>
    <w:pPr>
      <w:spacing w:line="360" w:lineRule="auto"/>
      <w:ind w:firstLine="480" w:firstLineChars="200"/>
    </w:pPr>
    <w:rPr>
      <w:rFonts w:ascii="宋体" w:hAnsi="宋体"/>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kern w:val="0"/>
      <w:sz w:val="24"/>
    </w:rPr>
  </w:style>
  <w:style w:type="character" w:styleId="9">
    <w:name w:val="Strong"/>
    <w:basedOn w:val="8"/>
    <w:qFormat/>
    <w:uiPriority w:val="0"/>
    <w:rPr>
      <w:b/>
    </w:rPr>
  </w:style>
  <w:style w:type="character" w:styleId="10">
    <w:name w:val="page number"/>
    <w:basedOn w:val="8"/>
    <w:qFormat/>
    <w:uiPriority w:val="0"/>
  </w:style>
  <w:style w:type="character" w:styleId="11">
    <w:name w:val="Hyperlink"/>
    <w:basedOn w:val="8"/>
    <w:qFormat/>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2018-03-04T05:34:00Z</dcterms:created>
  <dc:creator>think</dc:creator>
  <cp:lastModifiedBy>Re.mix</cp:lastModifiedBy>
  <dcterms:modified xsi:type="dcterms:W3CDTF">2018-03-20T02:27:56Z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