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36" w:rsidRDefault="00EB2106">
      <w:pPr>
        <w:rPr>
          <w:sz w:val="72"/>
          <w:szCs w:val="72"/>
        </w:rPr>
      </w:pPr>
      <w:r>
        <w:rPr>
          <w:sz w:val="72"/>
          <w:szCs w:val="72"/>
        </w:rPr>
        <w:t xml:space="preserve">Bread board and </w:t>
      </w:r>
      <w:proofErr w:type="spellStart"/>
      <w:r>
        <w:rPr>
          <w:sz w:val="72"/>
          <w:szCs w:val="72"/>
        </w:rPr>
        <w:t>multimeter</w:t>
      </w:r>
      <w:proofErr w:type="spellEnd"/>
      <w:r>
        <w:rPr>
          <w:sz w:val="72"/>
          <w:szCs w:val="72"/>
        </w:rPr>
        <w:t>.</w:t>
      </w:r>
    </w:p>
    <w:p w:rsidR="00EB2106" w:rsidRPr="00EB2106" w:rsidRDefault="00EB2106" w:rsidP="00EB2106">
      <w:pPr>
        <w:rPr>
          <w:sz w:val="36"/>
          <w:szCs w:val="36"/>
        </w:rPr>
      </w:pPr>
      <w:r>
        <w:rPr>
          <w:sz w:val="36"/>
          <w:szCs w:val="36"/>
        </w:rPr>
        <w:t xml:space="preserve">Breadboard = </w:t>
      </w:r>
      <w:r w:rsidRPr="00EB2106">
        <w:rPr>
          <w:sz w:val="36"/>
          <w:szCs w:val="36"/>
        </w:rPr>
        <w:t>A </w:t>
      </w:r>
      <w:r w:rsidRPr="00EB2106">
        <w:rPr>
          <w:b/>
          <w:bCs/>
          <w:sz w:val="36"/>
          <w:szCs w:val="36"/>
        </w:rPr>
        <w:t>breadboard</w:t>
      </w:r>
      <w:r w:rsidRPr="00EB2106">
        <w:rPr>
          <w:sz w:val="36"/>
          <w:szCs w:val="36"/>
        </w:rPr>
        <w:t> is a construction base for </w:t>
      </w:r>
      <w:hyperlink r:id="rId4" w:tooltip="Prototype" w:history="1">
        <w:r w:rsidRPr="00EB2106">
          <w:rPr>
            <w:rStyle w:val="Hyperlink"/>
            <w:sz w:val="36"/>
            <w:szCs w:val="36"/>
          </w:rPr>
          <w:t>prototyping</w:t>
        </w:r>
      </w:hyperlink>
      <w:r w:rsidRPr="00EB2106">
        <w:rPr>
          <w:sz w:val="36"/>
          <w:szCs w:val="36"/>
        </w:rPr>
        <w:t> of </w:t>
      </w:r>
      <w:hyperlink r:id="rId5" w:tooltip="Electronic circuit" w:history="1">
        <w:r w:rsidRPr="00EB2106">
          <w:rPr>
            <w:rStyle w:val="Hyperlink"/>
            <w:sz w:val="36"/>
            <w:szCs w:val="36"/>
          </w:rPr>
          <w:t>electronics</w:t>
        </w:r>
      </w:hyperlink>
      <w:r w:rsidRPr="00EB2106">
        <w:rPr>
          <w:sz w:val="36"/>
          <w:szCs w:val="36"/>
        </w:rPr>
        <w:t>. Originally the word referred to a literal bread board, a polished piece of wood used for slicing bread.</w:t>
      </w:r>
      <w:hyperlink r:id="rId6" w:anchor="cite_note-1" w:history="1">
        <w:r w:rsidRPr="00EB2106">
          <w:rPr>
            <w:rStyle w:val="Hyperlink"/>
            <w:sz w:val="36"/>
            <w:szCs w:val="36"/>
            <w:vertAlign w:val="superscript"/>
          </w:rPr>
          <w:t>[1]</w:t>
        </w:r>
      </w:hyperlink>
      <w:r w:rsidRPr="00EB2106">
        <w:rPr>
          <w:sz w:val="36"/>
          <w:szCs w:val="36"/>
        </w:rPr>
        <w:t> In the 1970s the </w:t>
      </w:r>
      <w:proofErr w:type="spellStart"/>
      <w:r w:rsidRPr="00EB2106">
        <w:rPr>
          <w:b/>
          <w:bCs/>
          <w:sz w:val="36"/>
          <w:szCs w:val="36"/>
        </w:rPr>
        <w:t>solderless</w:t>
      </w:r>
      <w:proofErr w:type="spellEnd"/>
      <w:r w:rsidRPr="00EB2106">
        <w:rPr>
          <w:b/>
          <w:bCs/>
          <w:sz w:val="36"/>
          <w:szCs w:val="36"/>
        </w:rPr>
        <w:t xml:space="preserve"> breadboard</w:t>
      </w:r>
      <w:r w:rsidRPr="00EB2106">
        <w:rPr>
          <w:sz w:val="36"/>
          <w:szCs w:val="36"/>
        </w:rPr>
        <w:t> (a.k.a. </w:t>
      </w:r>
      <w:proofErr w:type="spellStart"/>
      <w:r w:rsidRPr="00EB2106">
        <w:rPr>
          <w:b/>
          <w:bCs/>
          <w:sz w:val="36"/>
          <w:szCs w:val="36"/>
        </w:rPr>
        <w:t>plugboard</w:t>
      </w:r>
      <w:proofErr w:type="spellEnd"/>
      <w:r w:rsidRPr="00EB2106">
        <w:rPr>
          <w:sz w:val="36"/>
          <w:szCs w:val="36"/>
        </w:rPr>
        <w:t>, a terminal array board) became available and nowadays the term "breadboard" is commonly used to refer to these.</w:t>
      </w:r>
    </w:p>
    <w:p w:rsidR="00EB2106" w:rsidRPr="00EB2106" w:rsidRDefault="00EB2106" w:rsidP="00EB2106">
      <w:pPr>
        <w:rPr>
          <w:sz w:val="36"/>
          <w:szCs w:val="36"/>
        </w:rPr>
      </w:pPr>
      <w:r w:rsidRPr="00EB2106">
        <w:rPr>
          <w:sz w:val="36"/>
          <w:szCs w:val="36"/>
        </w:rPr>
        <w:t xml:space="preserve">Because the </w:t>
      </w:r>
      <w:proofErr w:type="spellStart"/>
      <w:r w:rsidRPr="00EB2106">
        <w:rPr>
          <w:sz w:val="36"/>
          <w:szCs w:val="36"/>
        </w:rPr>
        <w:t>solderless</w:t>
      </w:r>
      <w:proofErr w:type="spellEnd"/>
      <w:r w:rsidRPr="00EB2106">
        <w:rPr>
          <w:sz w:val="36"/>
          <w:szCs w:val="36"/>
        </w:rPr>
        <w:t xml:space="preserve"> breadboard does not require </w:t>
      </w:r>
      <w:hyperlink r:id="rId7" w:tooltip="Soldering" w:history="1">
        <w:r w:rsidRPr="00EB2106">
          <w:rPr>
            <w:rStyle w:val="Hyperlink"/>
            <w:sz w:val="36"/>
            <w:szCs w:val="36"/>
          </w:rPr>
          <w:t>soldering</w:t>
        </w:r>
      </w:hyperlink>
      <w:r w:rsidRPr="00EB2106">
        <w:rPr>
          <w:sz w:val="36"/>
          <w:szCs w:val="36"/>
        </w:rPr>
        <w:t xml:space="preserve">, it is reusable. This makes it easy to use for creating temporary prototypes and experimenting with circuit design. For this reason, </w:t>
      </w:r>
      <w:proofErr w:type="spellStart"/>
      <w:r w:rsidRPr="00EB2106">
        <w:rPr>
          <w:sz w:val="36"/>
          <w:szCs w:val="36"/>
        </w:rPr>
        <w:t>solderless</w:t>
      </w:r>
      <w:proofErr w:type="spellEnd"/>
      <w:r w:rsidRPr="00EB2106">
        <w:rPr>
          <w:sz w:val="36"/>
          <w:szCs w:val="36"/>
        </w:rPr>
        <w:t xml:space="preserve"> breadboards are also popular with students and in technological education. Older breadboard types did not have this property. A </w:t>
      </w:r>
      <w:proofErr w:type="spellStart"/>
      <w:r w:rsidRPr="00EB2106">
        <w:rPr>
          <w:sz w:val="36"/>
          <w:szCs w:val="36"/>
        </w:rPr>
        <w:fldChar w:fldCharType="begin"/>
      </w:r>
      <w:r w:rsidRPr="00EB2106">
        <w:rPr>
          <w:sz w:val="36"/>
          <w:szCs w:val="36"/>
        </w:rPr>
        <w:instrText xml:space="preserve"> HYPERLINK "https://en.wikipedia.org/wiki/Stripboard" \o "Stripboard" </w:instrText>
      </w:r>
      <w:r w:rsidRPr="00EB2106">
        <w:rPr>
          <w:sz w:val="36"/>
          <w:szCs w:val="36"/>
        </w:rPr>
        <w:fldChar w:fldCharType="separate"/>
      </w:r>
      <w:r w:rsidRPr="00EB2106">
        <w:rPr>
          <w:rStyle w:val="Hyperlink"/>
          <w:sz w:val="36"/>
          <w:szCs w:val="36"/>
        </w:rPr>
        <w:t>stripboard</w:t>
      </w:r>
      <w:proofErr w:type="spellEnd"/>
      <w:r w:rsidRPr="00EB2106">
        <w:rPr>
          <w:sz w:val="36"/>
          <w:szCs w:val="36"/>
        </w:rPr>
        <w:fldChar w:fldCharType="end"/>
      </w:r>
      <w:r w:rsidRPr="00EB2106">
        <w:rPr>
          <w:sz w:val="36"/>
          <w:szCs w:val="36"/>
        </w:rPr>
        <w:t> (</w:t>
      </w:r>
      <w:proofErr w:type="spellStart"/>
      <w:r w:rsidRPr="00EB2106">
        <w:rPr>
          <w:sz w:val="36"/>
          <w:szCs w:val="36"/>
        </w:rPr>
        <w:fldChar w:fldCharType="begin"/>
      </w:r>
      <w:r w:rsidRPr="00EB2106">
        <w:rPr>
          <w:sz w:val="36"/>
          <w:szCs w:val="36"/>
        </w:rPr>
        <w:instrText xml:space="preserve"> HYPERLINK "https://en.wikipedia.org/wiki/Veroboard" \o "Veroboard" </w:instrText>
      </w:r>
      <w:r w:rsidRPr="00EB2106">
        <w:rPr>
          <w:sz w:val="36"/>
          <w:szCs w:val="36"/>
        </w:rPr>
        <w:fldChar w:fldCharType="separate"/>
      </w:r>
      <w:r w:rsidRPr="00EB2106">
        <w:rPr>
          <w:rStyle w:val="Hyperlink"/>
          <w:sz w:val="36"/>
          <w:szCs w:val="36"/>
        </w:rPr>
        <w:t>Veroboard</w:t>
      </w:r>
      <w:proofErr w:type="spellEnd"/>
      <w:r w:rsidRPr="00EB2106">
        <w:rPr>
          <w:sz w:val="36"/>
          <w:szCs w:val="36"/>
        </w:rPr>
        <w:fldChar w:fldCharType="end"/>
      </w:r>
      <w:r w:rsidRPr="00EB2106">
        <w:rPr>
          <w:sz w:val="36"/>
          <w:szCs w:val="36"/>
        </w:rPr>
        <w:t>) and similar prototyping </w:t>
      </w:r>
      <w:hyperlink r:id="rId8" w:tooltip="Printed circuit board" w:history="1">
        <w:r w:rsidRPr="00EB2106">
          <w:rPr>
            <w:rStyle w:val="Hyperlink"/>
            <w:sz w:val="36"/>
            <w:szCs w:val="36"/>
          </w:rPr>
          <w:t>printed circuit boards</w:t>
        </w:r>
      </w:hyperlink>
      <w:r w:rsidRPr="00EB2106">
        <w:rPr>
          <w:sz w:val="36"/>
          <w:szCs w:val="36"/>
        </w:rPr>
        <w:t>, which are used to build semi-permanent soldered prototypes or one-offs, cannot easily be reused. A variety of electronic systems may be prototyped by using breadboards, from small analog and digital circuits to complete </w:t>
      </w:r>
      <w:hyperlink r:id="rId9" w:tooltip="Central processing unit" w:history="1">
        <w:r w:rsidRPr="00EB2106">
          <w:rPr>
            <w:rStyle w:val="Hyperlink"/>
            <w:sz w:val="36"/>
            <w:szCs w:val="36"/>
          </w:rPr>
          <w:t>central processing units</w:t>
        </w:r>
      </w:hyperlink>
      <w:r w:rsidRPr="00EB2106">
        <w:rPr>
          <w:sz w:val="36"/>
          <w:szCs w:val="36"/>
        </w:rPr>
        <w:t> (CPUs).</w:t>
      </w:r>
    </w:p>
    <w:p w:rsidR="00EB2106" w:rsidRDefault="00EB2106">
      <w:pPr>
        <w:rPr>
          <w:sz w:val="36"/>
          <w:szCs w:val="36"/>
        </w:rPr>
      </w:pPr>
      <w:r w:rsidRPr="00EB2106">
        <w:rPr>
          <w:noProof/>
          <w:sz w:val="36"/>
          <w:szCs w:val="36"/>
        </w:rPr>
        <w:drawing>
          <wp:inline distT="0" distB="0" distL="0" distR="0">
            <wp:extent cx="6087762" cy="1787525"/>
            <wp:effectExtent l="0" t="0" r="8255" b="3175"/>
            <wp:docPr id="2" name="Picture 2" descr="C:\Users\Sushil Katoch\Downloads\breadboard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ushil Katoch\Downloads\breadboard imag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448" cy="1794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06" w:rsidRPr="00EB2106" w:rsidRDefault="00EB2106" w:rsidP="00EB2106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Multimeter</w:t>
      </w:r>
      <w:proofErr w:type="spellEnd"/>
      <w:r>
        <w:rPr>
          <w:sz w:val="36"/>
          <w:szCs w:val="36"/>
        </w:rPr>
        <w:t xml:space="preserve"> = </w:t>
      </w:r>
      <w:r w:rsidRPr="00EB2106">
        <w:rPr>
          <w:sz w:val="36"/>
          <w:szCs w:val="36"/>
        </w:rPr>
        <w:t>A </w:t>
      </w:r>
      <w:proofErr w:type="spellStart"/>
      <w:r w:rsidRPr="00EB2106">
        <w:rPr>
          <w:b/>
          <w:bCs/>
          <w:sz w:val="36"/>
          <w:szCs w:val="36"/>
        </w:rPr>
        <w:t>multimeter</w:t>
      </w:r>
      <w:proofErr w:type="spellEnd"/>
      <w:r w:rsidRPr="00EB2106">
        <w:rPr>
          <w:sz w:val="36"/>
          <w:szCs w:val="36"/>
        </w:rPr>
        <w:t> or a </w:t>
      </w:r>
      <w:proofErr w:type="spellStart"/>
      <w:r w:rsidRPr="00EB2106">
        <w:rPr>
          <w:b/>
          <w:bCs/>
          <w:sz w:val="36"/>
          <w:szCs w:val="36"/>
        </w:rPr>
        <w:t>multitester</w:t>
      </w:r>
      <w:proofErr w:type="spellEnd"/>
      <w:r w:rsidRPr="00EB2106">
        <w:rPr>
          <w:sz w:val="36"/>
          <w:szCs w:val="36"/>
        </w:rPr>
        <w:t>, also known as a </w:t>
      </w:r>
      <w:r w:rsidRPr="00EB2106">
        <w:rPr>
          <w:b/>
          <w:bCs/>
          <w:sz w:val="36"/>
          <w:szCs w:val="36"/>
        </w:rPr>
        <w:t>VOM</w:t>
      </w:r>
      <w:r w:rsidRPr="00EB2106">
        <w:rPr>
          <w:sz w:val="36"/>
          <w:szCs w:val="36"/>
        </w:rPr>
        <w:t> (volt-ohm-</w:t>
      </w:r>
      <w:proofErr w:type="spellStart"/>
      <w:r w:rsidRPr="00EB2106">
        <w:rPr>
          <w:sz w:val="36"/>
          <w:szCs w:val="36"/>
        </w:rPr>
        <w:t>milliammeter</w:t>
      </w:r>
      <w:proofErr w:type="spellEnd"/>
      <w:r w:rsidRPr="00EB2106">
        <w:rPr>
          <w:sz w:val="36"/>
          <w:szCs w:val="36"/>
        </w:rPr>
        <w:t>), is an </w:t>
      </w:r>
      <w:hyperlink r:id="rId11" w:tooltip="Electronics" w:history="1">
        <w:r w:rsidRPr="00EB2106">
          <w:rPr>
            <w:rStyle w:val="Hyperlink"/>
            <w:sz w:val="36"/>
            <w:szCs w:val="36"/>
          </w:rPr>
          <w:t>electronic</w:t>
        </w:r>
      </w:hyperlink>
      <w:r w:rsidRPr="00EB2106">
        <w:rPr>
          <w:sz w:val="36"/>
          <w:szCs w:val="36"/>
        </w:rPr>
        <w:t> </w:t>
      </w:r>
      <w:hyperlink r:id="rId12" w:tooltip="Measuring instrument" w:history="1">
        <w:r w:rsidRPr="00EB2106">
          <w:rPr>
            <w:rStyle w:val="Hyperlink"/>
            <w:sz w:val="36"/>
            <w:szCs w:val="36"/>
          </w:rPr>
          <w:t>measuring instrument</w:t>
        </w:r>
      </w:hyperlink>
      <w:r w:rsidRPr="00EB2106">
        <w:rPr>
          <w:sz w:val="36"/>
          <w:szCs w:val="36"/>
        </w:rPr>
        <w:t xml:space="preserve"> that combines several measurement functions in one unit. A typical </w:t>
      </w:r>
      <w:proofErr w:type="spellStart"/>
      <w:r w:rsidRPr="00EB2106">
        <w:rPr>
          <w:sz w:val="36"/>
          <w:szCs w:val="36"/>
        </w:rPr>
        <w:t>multimeter</w:t>
      </w:r>
      <w:proofErr w:type="spellEnd"/>
      <w:r w:rsidRPr="00EB2106">
        <w:rPr>
          <w:sz w:val="36"/>
          <w:szCs w:val="36"/>
        </w:rPr>
        <w:t xml:space="preserve"> can measure </w:t>
      </w:r>
      <w:hyperlink r:id="rId13" w:tooltip="Voltage" w:history="1">
        <w:r w:rsidRPr="00EB2106">
          <w:rPr>
            <w:rStyle w:val="Hyperlink"/>
            <w:sz w:val="36"/>
            <w:szCs w:val="36"/>
          </w:rPr>
          <w:t>voltage</w:t>
        </w:r>
      </w:hyperlink>
      <w:r w:rsidRPr="00EB2106">
        <w:rPr>
          <w:sz w:val="36"/>
          <w:szCs w:val="36"/>
        </w:rPr>
        <w:t>, </w:t>
      </w:r>
      <w:hyperlink r:id="rId14" w:tooltip="Electric current" w:history="1">
        <w:r w:rsidRPr="00EB2106">
          <w:rPr>
            <w:rStyle w:val="Hyperlink"/>
            <w:sz w:val="36"/>
            <w:szCs w:val="36"/>
          </w:rPr>
          <w:t>current</w:t>
        </w:r>
      </w:hyperlink>
      <w:r w:rsidRPr="00EB2106">
        <w:rPr>
          <w:sz w:val="36"/>
          <w:szCs w:val="36"/>
        </w:rPr>
        <w:t>, and </w:t>
      </w:r>
      <w:hyperlink r:id="rId15" w:tooltip="Electrical resistance" w:history="1">
        <w:r w:rsidRPr="00EB2106">
          <w:rPr>
            <w:rStyle w:val="Hyperlink"/>
            <w:sz w:val="36"/>
            <w:szCs w:val="36"/>
          </w:rPr>
          <w:t>resistance</w:t>
        </w:r>
      </w:hyperlink>
      <w:r w:rsidRPr="00EB2106">
        <w:rPr>
          <w:sz w:val="36"/>
          <w:szCs w:val="36"/>
        </w:rPr>
        <w:t>. </w:t>
      </w:r>
      <w:r w:rsidRPr="00EB2106">
        <w:rPr>
          <w:b/>
          <w:bCs/>
          <w:sz w:val="36"/>
          <w:szCs w:val="36"/>
        </w:rPr>
        <w:t xml:space="preserve">Analog </w:t>
      </w:r>
      <w:proofErr w:type="spellStart"/>
      <w:r w:rsidRPr="00EB2106">
        <w:rPr>
          <w:b/>
          <w:bCs/>
          <w:sz w:val="36"/>
          <w:szCs w:val="36"/>
        </w:rPr>
        <w:t>multimeters</w:t>
      </w:r>
      <w:proofErr w:type="spellEnd"/>
      <w:r w:rsidRPr="00EB2106">
        <w:rPr>
          <w:sz w:val="36"/>
          <w:szCs w:val="36"/>
        </w:rPr>
        <w:t> use a </w:t>
      </w:r>
      <w:proofErr w:type="spellStart"/>
      <w:r w:rsidRPr="00EB2106">
        <w:rPr>
          <w:sz w:val="36"/>
          <w:szCs w:val="36"/>
        </w:rPr>
        <w:fldChar w:fldCharType="begin"/>
      </w:r>
      <w:r w:rsidRPr="00EB2106">
        <w:rPr>
          <w:sz w:val="36"/>
          <w:szCs w:val="36"/>
        </w:rPr>
        <w:instrText xml:space="preserve"> HYPERLINK "https://en.wikipedia.org/wiki/Microammeter" \o "Microammeter" </w:instrText>
      </w:r>
      <w:r w:rsidRPr="00EB2106">
        <w:rPr>
          <w:sz w:val="36"/>
          <w:szCs w:val="36"/>
        </w:rPr>
        <w:fldChar w:fldCharType="separate"/>
      </w:r>
      <w:r w:rsidRPr="00EB2106">
        <w:rPr>
          <w:rStyle w:val="Hyperlink"/>
          <w:sz w:val="36"/>
          <w:szCs w:val="36"/>
        </w:rPr>
        <w:t>microammeter</w:t>
      </w:r>
      <w:proofErr w:type="spellEnd"/>
      <w:r w:rsidRPr="00EB2106">
        <w:rPr>
          <w:sz w:val="36"/>
          <w:szCs w:val="36"/>
        </w:rPr>
        <w:fldChar w:fldCharType="end"/>
      </w:r>
      <w:r w:rsidRPr="00EB2106">
        <w:rPr>
          <w:sz w:val="36"/>
          <w:szCs w:val="36"/>
        </w:rPr>
        <w:t> with a moving pointer to display readings. </w:t>
      </w:r>
      <w:r w:rsidRPr="00EB2106">
        <w:rPr>
          <w:b/>
          <w:bCs/>
          <w:sz w:val="36"/>
          <w:szCs w:val="36"/>
        </w:rPr>
        <w:t xml:space="preserve">Digital </w:t>
      </w:r>
      <w:proofErr w:type="spellStart"/>
      <w:r w:rsidRPr="00EB2106">
        <w:rPr>
          <w:b/>
          <w:bCs/>
          <w:sz w:val="36"/>
          <w:szCs w:val="36"/>
        </w:rPr>
        <w:t>multimeters</w:t>
      </w:r>
      <w:proofErr w:type="spellEnd"/>
      <w:r w:rsidRPr="00EB2106">
        <w:rPr>
          <w:sz w:val="36"/>
          <w:szCs w:val="36"/>
        </w:rPr>
        <w:t xml:space="preserve"> (DMM, DVOM) have a numeric display, and may also show a graphical bar representing the measured value. Digital </w:t>
      </w:r>
      <w:proofErr w:type="spellStart"/>
      <w:r w:rsidRPr="00EB2106">
        <w:rPr>
          <w:sz w:val="36"/>
          <w:szCs w:val="36"/>
        </w:rPr>
        <w:t>multimeters</w:t>
      </w:r>
      <w:proofErr w:type="spellEnd"/>
      <w:r w:rsidRPr="00EB2106">
        <w:rPr>
          <w:sz w:val="36"/>
          <w:szCs w:val="36"/>
        </w:rPr>
        <w:t xml:space="preserve"> are now far more common due to their lower cost and greater precision, but analog </w:t>
      </w:r>
      <w:proofErr w:type="spellStart"/>
      <w:r w:rsidRPr="00EB2106">
        <w:rPr>
          <w:sz w:val="36"/>
          <w:szCs w:val="36"/>
        </w:rPr>
        <w:t>multimeters</w:t>
      </w:r>
      <w:proofErr w:type="spellEnd"/>
      <w:r w:rsidRPr="00EB2106">
        <w:rPr>
          <w:sz w:val="36"/>
          <w:szCs w:val="36"/>
        </w:rPr>
        <w:t xml:space="preserve"> are still preferable in some cases, for example when monitoring a rapidly varying value.</w:t>
      </w:r>
    </w:p>
    <w:p w:rsidR="00EB2106" w:rsidRPr="00EB2106" w:rsidRDefault="00EB2106" w:rsidP="00EB2106">
      <w:pPr>
        <w:rPr>
          <w:sz w:val="36"/>
          <w:szCs w:val="36"/>
        </w:rPr>
      </w:pPr>
      <w:r w:rsidRPr="00EB2106">
        <w:rPr>
          <w:sz w:val="36"/>
          <w:szCs w:val="36"/>
        </w:rPr>
        <w:t xml:space="preserve">A </w:t>
      </w:r>
      <w:proofErr w:type="spellStart"/>
      <w:r w:rsidRPr="00EB2106">
        <w:rPr>
          <w:sz w:val="36"/>
          <w:szCs w:val="36"/>
        </w:rPr>
        <w:t>multimeter</w:t>
      </w:r>
      <w:proofErr w:type="spellEnd"/>
      <w:r w:rsidRPr="00EB2106">
        <w:rPr>
          <w:sz w:val="36"/>
          <w:szCs w:val="36"/>
        </w:rPr>
        <w:t xml:space="preserve"> can be a hand-held device useful for basic </w:t>
      </w:r>
      <w:hyperlink r:id="rId16" w:tooltip="Fault (electric)" w:history="1">
        <w:r w:rsidRPr="00EB2106">
          <w:rPr>
            <w:rStyle w:val="Hyperlink"/>
            <w:sz w:val="36"/>
            <w:szCs w:val="36"/>
          </w:rPr>
          <w:t>fault</w:t>
        </w:r>
      </w:hyperlink>
      <w:r w:rsidRPr="00EB2106">
        <w:rPr>
          <w:sz w:val="36"/>
          <w:szCs w:val="36"/>
        </w:rPr>
        <w:t xml:space="preserve"> finding and field service work, or a bench instrument which can measure to a very high degree of accuracy. </w:t>
      </w:r>
      <w:proofErr w:type="spellStart"/>
      <w:r w:rsidRPr="00EB2106">
        <w:rPr>
          <w:sz w:val="36"/>
          <w:szCs w:val="36"/>
        </w:rPr>
        <w:t>Multimeters</w:t>
      </w:r>
      <w:proofErr w:type="spellEnd"/>
      <w:r w:rsidRPr="00EB2106">
        <w:rPr>
          <w:sz w:val="36"/>
          <w:szCs w:val="36"/>
        </w:rPr>
        <w:t xml:space="preserve"> are available in a wide range of features </w:t>
      </w:r>
    </w:p>
    <w:p w:rsidR="00EB2106" w:rsidRPr="00EB2106" w:rsidRDefault="00EB2106">
      <w:pPr>
        <w:rPr>
          <w:sz w:val="36"/>
          <w:szCs w:val="36"/>
        </w:rPr>
      </w:pPr>
      <w:r w:rsidRPr="00EB2106">
        <w:rPr>
          <w:noProof/>
          <w:sz w:val="36"/>
          <w:szCs w:val="36"/>
        </w:rPr>
        <w:drawing>
          <wp:inline distT="0" distB="0" distL="0" distR="0">
            <wp:extent cx="5066270" cy="2133600"/>
            <wp:effectExtent l="0" t="0" r="1270" b="0"/>
            <wp:docPr id="3" name="Picture 3" descr="C:\Users\Sushil Katoch\Downloads\multimeter 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ushil Katoch\Downloads\multimeter imag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296" cy="214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2106" w:rsidRPr="00EB2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106"/>
    <w:rsid w:val="00341536"/>
    <w:rsid w:val="0035084A"/>
    <w:rsid w:val="00EB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015EA-B1CA-4A70-B0CF-39825482C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10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210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9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nted_circuit_board" TargetMode="External"/><Relationship Id="rId13" Type="http://schemas.openxmlformats.org/officeDocument/2006/relationships/hyperlink" Target="https://en.wikipedia.org/wiki/Voltag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oldering" TargetMode="External"/><Relationship Id="rId12" Type="http://schemas.openxmlformats.org/officeDocument/2006/relationships/hyperlink" Target="https://en.wikipedia.org/wiki/Measuring_instrument" TargetMode="External"/><Relationship Id="rId17" Type="http://schemas.openxmlformats.org/officeDocument/2006/relationships/image" Target="media/image2.jpeg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Fault_(electric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Breadboard" TargetMode="External"/><Relationship Id="rId11" Type="http://schemas.openxmlformats.org/officeDocument/2006/relationships/hyperlink" Target="https://en.wikipedia.org/wiki/Electronics" TargetMode="External"/><Relationship Id="rId5" Type="http://schemas.openxmlformats.org/officeDocument/2006/relationships/hyperlink" Target="https://en.wikipedia.org/wiki/Electronic_circuit" TargetMode="External"/><Relationship Id="rId15" Type="http://schemas.openxmlformats.org/officeDocument/2006/relationships/hyperlink" Target="https://en.wikipedia.org/wiki/Electrical_resistance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hyperlink" Target="https://en.wikipedia.org/wiki/Prototype" TargetMode="External"/><Relationship Id="rId9" Type="http://schemas.openxmlformats.org/officeDocument/2006/relationships/hyperlink" Target="https://en.wikipedia.org/wiki/Central_processing_unit" TargetMode="External"/><Relationship Id="rId14" Type="http://schemas.openxmlformats.org/officeDocument/2006/relationships/hyperlink" Target="https://en.wikipedia.org/wiki/Electric_curr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Katoch</dc:creator>
  <cp:keywords/>
  <dc:description/>
  <cp:lastModifiedBy>Sushil Katoch</cp:lastModifiedBy>
  <cp:revision>1</cp:revision>
  <dcterms:created xsi:type="dcterms:W3CDTF">2019-11-03T18:22:00Z</dcterms:created>
  <dcterms:modified xsi:type="dcterms:W3CDTF">2019-11-03T18:33:00Z</dcterms:modified>
</cp:coreProperties>
</file>