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2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6A624A" w14:paraId="47707B03" w14:textId="77777777" w:rsidTr="00412D3D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33AE9" w14:textId="77777777" w:rsidR="006A624A" w:rsidRDefault="006A624A" w:rsidP="00412D3D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A35B0F" wp14:editId="73E9564B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7DF2C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8995B8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3417BB3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2336348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874B884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0D7875A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412BEA79" w14:textId="77777777" w:rsidR="006A624A" w:rsidRDefault="006A624A" w:rsidP="006A624A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4CCEE944" w14:textId="77777777" w:rsidR="006A624A" w:rsidRDefault="006A624A" w:rsidP="006A62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2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6A624A" w14:paraId="43F5B907" w14:textId="77777777" w:rsidTr="00412D3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D7B038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01801" w14:textId="77777777" w:rsidR="006A624A" w:rsidRDefault="006A624A" w:rsidP="00412D3D">
            <w:pPr>
              <w:widowControl w:val="0"/>
              <w:spacing w:after="0" w:line="240" w:lineRule="auto"/>
              <w:ind w:lef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 w14:paraId="44C81324" w14:textId="77777777"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6A624A" w14:paraId="4275DE36" w14:textId="77777777" w:rsidTr="00412D3D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931E8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05E6DA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3EDA8D1E" w14:textId="77777777"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48705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689CC3D3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61115CE7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7225EF4B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345A073C" w14:textId="77777777"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Лабораторная работа № 5</w:t>
      </w:r>
    </w:p>
    <w:p w14:paraId="7CD44D5A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77A87D9D" w14:textId="77777777"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15E7DD0F" w14:textId="77777777" w:rsidR="006A624A" w:rsidRPr="006A624A" w:rsidRDefault="006A624A" w:rsidP="006A624A">
      <w:pPr>
        <w:pStyle w:val="1"/>
        <w:spacing w:before="480" w:after="480" w:line="360" w:lineRule="auto"/>
        <w:ind w:left="0" w:right="-2"/>
        <w:jc w:val="center"/>
        <w:rPr>
          <w:iCs/>
          <w:sz w:val="36"/>
          <w:szCs w:val="28"/>
        </w:rPr>
      </w:pPr>
      <w:r>
        <w:rPr>
          <w:iCs/>
          <w:sz w:val="36"/>
          <w:szCs w:val="28"/>
        </w:rPr>
        <w:t>на тему «</w:t>
      </w:r>
      <w:r w:rsidRPr="006A624A">
        <w:rPr>
          <w:iCs/>
          <w:sz w:val="36"/>
          <w:szCs w:val="28"/>
        </w:rPr>
        <w:t>Изучение использования объектов своих классов в упорядоченных и неупорядоченных контейнерах библиотеки STL (set и map, unordered_set и unordered_map)</w:t>
      </w:r>
      <w:r>
        <w:rPr>
          <w:iCs/>
          <w:sz w:val="36"/>
          <w:szCs w:val="28"/>
        </w:rPr>
        <w:t>»</w:t>
      </w:r>
    </w:p>
    <w:p w14:paraId="7B184703" w14:textId="77777777" w:rsidR="006A624A" w:rsidRDefault="006A624A" w:rsidP="006A624A"/>
    <w:p w14:paraId="6D6931A0" w14:textId="77777777" w:rsidR="006A624A" w:rsidRDefault="006A624A" w:rsidP="006A624A"/>
    <w:p w14:paraId="77A1CAEC" w14:textId="77777777" w:rsidR="006A624A" w:rsidRDefault="006A624A" w:rsidP="006A624A"/>
    <w:p w14:paraId="14F2AD0F" w14:textId="77777777" w:rsidR="006A624A" w:rsidRDefault="006A624A" w:rsidP="006A624A"/>
    <w:p w14:paraId="3CE5CC86" w14:textId="77777777" w:rsidR="006A624A" w:rsidRDefault="006A624A" w:rsidP="006A624A"/>
    <w:p w14:paraId="56E413BC" w14:textId="77777777" w:rsidR="006A624A" w:rsidRDefault="006A624A" w:rsidP="006A624A"/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6A624A" w14:paraId="79EC2ADB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D5F21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B4E0DA" w14:textId="77777777" w:rsidR="006A624A" w:rsidRDefault="006A624A" w:rsidP="00412D3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E22E124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B23E2A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7ABB839F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B5723C" w14:textId="5FF30FED" w:rsidR="006A624A" w:rsidRDefault="00C2253B" w:rsidP="00412D3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Соболева Д.Е.</w:t>
            </w:r>
          </w:p>
        </w:tc>
      </w:tr>
      <w:tr w:rsidR="006A624A" w14:paraId="23E2E156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74350333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C8AE3E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DD15DF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40E6D41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388203A5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D2B126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6A624A" w14:paraId="0A15F92E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1EB74B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0E8529D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7BB6203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4FF776A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2794DA47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1486952F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6A624A" w14:paraId="10290AAD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09A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450A23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46AE6B3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4214401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3B3AD88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9221D7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Барыкин Д. В</w:t>
            </w:r>
          </w:p>
        </w:tc>
      </w:tr>
      <w:tr w:rsidR="006A624A" w14:paraId="5D6D94A4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118B52F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8FA5F1E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81FBAC5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44CEC3C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760F9D6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155513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FEC3025" w14:textId="77777777" w:rsidR="006A624A" w:rsidRDefault="006A624A" w:rsidP="006A624A"/>
    <w:p w14:paraId="32FFC9BE" w14:textId="77777777" w:rsidR="006A624A" w:rsidRDefault="006A624A" w:rsidP="006A624A">
      <w:pPr>
        <w:rPr>
          <w:iCs/>
          <w:sz w:val="36"/>
          <w:szCs w:val="28"/>
        </w:rPr>
      </w:pPr>
      <w:r>
        <w:rPr>
          <w:rFonts w:ascii="Times New Roman" w:hAnsi="Times New Roman" w:cs="Times New Roman"/>
          <w:b/>
          <w:sz w:val="28"/>
        </w:rPr>
        <w:t>Цель работы:</w:t>
      </w:r>
      <w:r w:rsidRPr="006A624A">
        <w:rPr>
          <w:iCs/>
          <w:sz w:val="36"/>
          <w:szCs w:val="28"/>
        </w:rPr>
        <w:t xml:space="preserve"> </w:t>
      </w:r>
    </w:p>
    <w:p w14:paraId="19EB50BF" w14:textId="77777777" w:rsidR="006A624A" w:rsidRDefault="006A624A" w:rsidP="006A624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A624A">
        <w:rPr>
          <w:rFonts w:ascii="Times New Roman" w:eastAsia="Times New Roman" w:hAnsi="Times New Roman" w:cs="Times New Roman"/>
          <w:sz w:val="32"/>
          <w:szCs w:val="32"/>
          <w:lang w:eastAsia="ru-RU"/>
        </w:rPr>
        <w:t>Научиться использовать объекты классов в упорядоченных и неупорядоченных контейнерах библиотеки STL (set и map, unordered_set и unordered_map).</w:t>
      </w:r>
    </w:p>
    <w:p w14:paraId="7385773D" w14:textId="77777777" w:rsidR="006A624A" w:rsidRDefault="006A624A" w:rsidP="006A624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23C66C7" w14:textId="77777777" w:rsidR="006A624A" w:rsidRPr="006A624A" w:rsidRDefault="006A624A" w:rsidP="006A624A">
      <w:pP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Текст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программы</w:t>
      </w:r>
      <w:r w:rsidRPr="006A624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:</w:t>
      </w:r>
    </w:p>
    <w:p w14:paraId="31598647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2812F4D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1009130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4DCEADB6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&lt;deque&gt;</w:t>
      </w:r>
    </w:p>
    <w:p w14:paraId="0CEAFFB4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2E60550A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&lt;unordered_set&gt;</w:t>
      </w:r>
    </w:p>
    <w:p w14:paraId="40AB2066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006B2A3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FFD8EE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31E167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103B6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18280D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C52068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B7943FE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26325E30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currency;</w:t>
      </w:r>
    </w:p>
    <w:p w14:paraId="7554151A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interestRate;</w:t>
      </w:r>
    </w:p>
    <w:p w14:paraId="35BA7318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E21E1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C69D7E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BankCredit(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currency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interestRate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949BB3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), amount(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), currency(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currency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), interestRate(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interestRate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6261353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0084D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0B782B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", Amount: "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.amount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.currency</w:t>
      </w:r>
    </w:p>
    <w:p w14:paraId="120DEFC0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", Interest Rate: "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.interestRate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"%"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B36255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01897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4C3E29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F9748C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F90DE7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&lt;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.amount;</w:t>
      </w:r>
    </w:p>
    <w:p w14:paraId="45973840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55C737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86C42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EE13AA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==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.amount;</w:t>
      </w:r>
    </w:p>
    <w:p w14:paraId="05754BFC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F0B33F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97AA3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getAmount()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8297B4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14:paraId="3902C216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DC9CD6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98539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3F8C07C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D3AA7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BankCreditHash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BFD7D4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C7E4F0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hash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C2253B">
        <w:rPr>
          <w:rFonts w:ascii="Cascadia Mono" w:hAnsi="Cascadia Mono" w:cs="Cascadia Mono"/>
          <w:color w:val="808080"/>
          <w:sz w:val="19"/>
          <w:szCs w:val="19"/>
          <w:lang w:val="en-US"/>
        </w:rPr>
        <w:t>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.getAmount()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6AE05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6EBFB1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2BCED3F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68526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A8EAE91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inputFile(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CBA725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outputFile(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D838AB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2C646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deque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&gt; creditsDeque;</w:t>
      </w:r>
    </w:p>
    <w:p w14:paraId="3C7D3037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AF7E15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currency;</w:t>
      </w:r>
    </w:p>
    <w:p w14:paraId="4C84A5C6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amount, interestRate;</w:t>
      </w:r>
    </w:p>
    <w:p w14:paraId="17D874F9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C3857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currency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interestRate) {</w:t>
      </w:r>
    </w:p>
    <w:p w14:paraId="7DDA512C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credit(name, amount, currency, interestRate);</w:t>
      </w:r>
    </w:p>
    <w:p w14:paraId="3B68F095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creditsDeque.push_back(credit);</w:t>
      </w:r>
    </w:p>
    <w:p w14:paraId="43E257AD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4A4FA1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outputFile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"Original Deque:"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6DDADC8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&amp; credit : creditsDeque) {</w:t>
      </w:r>
    </w:p>
    <w:p w14:paraId="0160806A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outputFile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2B232B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F11F76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50B407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7594B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&gt; creditsSet(creditsDeque.begin(), creditsDeque.end());</w:t>
      </w:r>
    </w:p>
    <w:p w14:paraId="29C9698A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29E10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outputFile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"\nSet:"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D697DD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&amp; credit : creditsSet) {</w:t>
      </w:r>
    </w:p>
    <w:p w14:paraId="318CE123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outputFile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A5CC1E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944A8D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CF125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BankCreditHash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&gt; creditsUnorderedSet(creditsDeque.begin(), creditsDeque.end());</w:t>
      </w:r>
    </w:p>
    <w:p w14:paraId="08BBDDD4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9C923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outputFile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A31515"/>
          <w:sz w:val="19"/>
          <w:szCs w:val="19"/>
          <w:lang w:val="en-US"/>
        </w:rPr>
        <w:t>"\nUnordered Set:"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5E60342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25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253B">
        <w:rPr>
          <w:rFonts w:ascii="Cascadia Mono" w:hAnsi="Cascadia Mono" w:cs="Cascadia Mono"/>
          <w:color w:val="2B91AF"/>
          <w:sz w:val="19"/>
          <w:szCs w:val="19"/>
          <w:lang w:val="en-US"/>
        </w:rPr>
        <w:t>BankCredit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>&amp; credit : creditsUnorderedSet) {</w:t>
      </w:r>
    </w:p>
    <w:p w14:paraId="6417AFA6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outputFile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 </w:t>
      </w:r>
      <w:r w:rsidRPr="00C225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BA67BD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2AC834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F4730" w14:textId="77777777" w:rsidR="00C2253B" w:rsidRP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inputFile.close();</w:t>
      </w:r>
    </w:p>
    <w:p w14:paraId="316ABD2D" w14:textId="77777777" w:rsid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25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outputFile.close();</w:t>
      </w:r>
    </w:p>
    <w:p w14:paraId="66E83EC9" w14:textId="77777777" w:rsid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DA43F" w14:textId="77777777" w:rsidR="00C2253B" w:rsidRDefault="00C2253B" w:rsidP="00C2253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A3CB1C" w14:textId="6452EF0F" w:rsidR="006A624A" w:rsidRDefault="00C2253B" w:rsidP="00C2253B">
      <w:pPr>
        <w:spacing w:after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B3B057" w14:textId="77777777" w:rsidR="006A624A" w:rsidRDefault="006A624A" w:rsidP="006A624A">
      <w:pPr>
        <w:spacing w:after="0"/>
      </w:pPr>
    </w:p>
    <w:p w14:paraId="3F80B1CD" w14:textId="77777777" w:rsidR="006A624A" w:rsidRDefault="006A624A" w:rsidP="006A624A">
      <w:pPr>
        <w:spacing w:after="0"/>
      </w:pPr>
    </w:p>
    <w:p w14:paraId="4731E827" w14:textId="77777777" w:rsidR="006A624A" w:rsidRDefault="006A624A" w:rsidP="006A624A">
      <w:pPr>
        <w:spacing w:after="0"/>
      </w:pPr>
    </w:p>
    <w:p w14:paraId="60A40279" w14:textId="77777777" w:rsidR="006A624A" w:rsidRDefault="006A624A" w:rsidP="006A624A">
      <w:pPr>
        <w:spacing w:after="0"/>
      </w:pPr>
    </w:p>
    <w:p w14:paraId="0EFFC1CA" w14:textId="77777777" w:rsidR="006A624A" w:rsidRDefault="006A624A" w:rsidP="006A624A">
      <w:pPr>
        <w:spacing w:after="0"/>
      </w:pPr>
    </w:p>
    <w:p w14:paraId="04BA1018" w14:textId="77777777" w:rsidR="006A624A" w:rsidRDefault="006A624A" w:rsidP="006A624A">
      <w:pPr>
        <w:spacing w:after="0"/>
      </w:pPr>
    </w:p>
    <w:p w14:paraId="7108148D" w14:textId="77777777" w:rsidR="006A624A" w:rsidRDefault="006A624A" w:rsidP="006A624A">
      <w:pPr>
        <w:spacing w:after="0"/>
      </w:pPr>
    </w:p>
    <w:p w14:paraId="5E094907" w14:textId="77777777" w:rsidR="006A624A" w:rsidRDefault="006A624A" w:rsidP="006A624A">
      <w:pPr>
        <w:spacing w:after="0"/>
      </w:pPr>
    </w:p>
    <w:p w14:paraId="25436949" w14:textId="77777777" w:rsidR="006A624A" w:rsidRDefault="006A624A" w:rsidP="006A624A">
      <w:pPr>
        <w:spacing w:after="0"/>
        <w:rPr>
          <w:b/>
          <w:sz w:val="28"/>
          <w:szCs w:val="28"/>
          <w:lang w:val="en-US"/>
        </w:rPr>
      </w:pPr>
      <w:r w:rsidRPr="006A624A">
        <w:rPr>
          <w:b/>
          <w:sz w:val="28"/>
          <w:szCs w:val="28"/>
        </w:rPr>
        <w:t xml:space="preserve">Файл </w:t>
      </w:r>
      <w:r w:rsidRPr="006A624A">
        <w:rPr>
          <w:b/>
          <w:sz w:val="28"/>
          <w:szCs w:val="28"/>
          <w:lang w:val="en-US"/>
        </w:rPr>
        <w:t>input:</w:t>
      </w:r>
    </w:p>
    <w:p w14:paraId="262AE3E5" w14:textId="77777777" w:rsidR="006A624A" w:rsidRPr="006A624A" w:rsidRDefault="006A624A" w:rsidP="006A624A">
      <w:pPr>
        <w:spacing w:after="0"/>
        <w:rPr>
          <w:b/>
          <w:sz w:val="28"/>
          <w:szCs w:val="28"/>
          <w:lang w:val="en-US"/>
        </w:rPr>
      </w:pPr>
    </w:p>
    <w:p w14:paraId="79D01ED5" w14:textId="6F35B6CB" w:rsidR="006A624A" w:rsidRDefault="00C2253B" w:rsidP="006A624A">
      <w:pPr>
        <w:spacing w:after="0"/>
        <w:rPr>
          <w:lang w:val="en-US"/>
        </w:rPr>
      </w:pPr>
      <w:r w:rsidRPr="00C2253B">
        <w:rPr>
          <w:lang w:val="en-US"/>
        </w:rPr>
        <w:lastRenderedPageBreak/>
        <w:drawing>
          <wp:inline distT="0" distB="0" distL="0" distR="0" wp14:anchorId="7AB285D3" wp14:editId="2DC4E810">
            <wp:extent cx="3848637" cy="2257740"/>
            <wp:effectExtent l="0" t="0" r="0" b="9525"/>
            <wp:docPr id="2001995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95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D960" w14:textId="77777777" w:rsidR="006A624A" w:rsidRPr="006A624A" w:rsidRDefault="006A624A" w:rsidP="006A624A">
      <w:pPr>
        <w:spacing w:after="0"/>
        <w:rPr>
          <w:b/>
          <w:sz w:val="28"/>
          <w:szCs w:val="28"/>
          <w:lang w:val="en-US"/>
        </w:rPr>
      </w:pPr>
      <w:r w:rsidRPr="006A624A">
        <w:rPr>
          <w:b/>
          <w:sz w:val="28"/>
          <w:szCs w:val="28"/>
          <w:lang w:val="az-Cyrl-AZ"/>
        </w:rPr>
        <w:t xml:space="preserve">Файл </w:t>
      </w:r>
      <w:r w:rsidRPr="006A624A">
        <w:rPr>
          <w:b/>
          <w:sz w:val="28"/>
          <w:szCs w:val="28"/>
          <w:lang w:val="en-US"/>
        </w:rPr>
        <w:t>output:</w:t>
      </w:r>
    </w:p>
    <w:p w14:paraId="530F056D" w14:textId="5A28895E" w:rsidR="006A624A" w:rsidRDefault="00C2253B" w:rsidP="006A624A">
      <w:pPr>
        <w:spacing w:after="0"/>
        <w:rPr>
          <w:lang w:val="en-US"/>
        </w:rPr>
      </w:pPr>
      <w:r w:rsidRPr="00C2253B">
        <w:rPr>
          <w:lang w:val="en-US"/>
        </w:rPr>
        <w:drawing>
          <wp:inline distT="0" distB="0" distL="0" distR="0" wp14:anchorId="602AB1EA" wp14:editId="18615E1F">
            <wp:extent cx="5940425" cy="3261360"/>
            <wp:effectExtent l="0" t="0" r="3175" b="0"/>
            <wp:docPr id="1026558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58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005E" w14:textId="0013CAF4" w:rsidR="006A624A" w:rsidRDefault="006A624A" w:rsidP="006A624A">
      <w:pPr>
        <w:spacing w:after="0"/>
        <w:rPr>
          <w:lang w:val="en-US"/>
        </w:rPr>
      </w:pPr>
    </w:p>
    <w:p w14:paraId="522ABA7D" w14:textId="77777777" w:rsidR="001377BC" w:rsidRDefault="001377BC" w:rsidP="001377BC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14:paraId="4C412AEC" w14:textId="77777777" w:rsidR="001377BC" w:rsidRDefault="001377BC" w:rsidP="001377B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</w:p>
    <w:p w14:paraId="7B188496" w14:textId="77777777" w:rsidR="001377BC" w:rsidRPr="00B74F72" w:rsidRDefault="001377BC" w:rsidP="001377BC">
      <w:pPr>
        <w:rPr>
          <w:sz w:val="28"/>
        </w:rPr>
      </w:pPr>
      <w:r>
        <w:rPr>
          <w:sz w:val="28"/>
        </w:rPr>
        <w:t>Выполнив лабораторную работу №</w:t>
      </w:r>
      <w:r w:rsidRPr="001377BC">
        <w:rPr>
          <w:sz w:val="28"/>
        </w:rPr>
        <w:t>5</w:t>
      </w:r>
      <w:r w:rsidRPr="00B74F72">
        <w:rPr>
          <w:sz w:val="28"/>
        </w:rPr>
        <w:t>, я изучила тему «</w:t>
      </w:r>
      <w:r w:rsidRPr="001377BC">
        <w:rPr>
          <w:sz w:val="28"/>
        </w:rPr>
        <w:t>Изучение использования объектов своих классов в упорядоченных и неупорядоченных контейнерах библиотеки STL (set и map, unordered_set и unordered_map)</w:t>
      </w:r>
      <w:r w:rsidRPr="00B74F72">
        <w:rPr>
          <w:sz w:val="28"/>
        </w:rPr>
        <w:t>» и улучшила свои навыки в этой теме.</w:t>
      </w:r>
    </w:p>
    <w:sectPr w:rsidR="001377BC" w:rsidRPr="00B74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24A"/>
    <w:rsid w:val="001377BC"/>
    <w:rsid w:val="006A624A"/>
    <w:rsid w:val="00C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1353"/>
  <w15:docId w15:val="{B626C648-1903-4379-ACC9-FD78C858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24A"/>
    <w:pPr>
      <w:suppressAutoHyphens/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A624A"/>
    <w:pPr>
      <w:keepNext/>
      <w:suppressAutoHyphens w:val="0"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6A624A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6A624A"/>
    <w:pPr>
      <w:suppressLineNumbers/>
    </w:pPr>
    <w:rPr>
      <w:rFonts w:cs="Arial"/>
    </w:rPr>
  </w:style>
  <w:style w:type="table" w:customStyle="1" w:styleId="12">
    <w:name w:val="Сетка таблицы1"/>
    <w:basedOn w:val="a1"/>
    <w:uiPriority w:val="39"/>
    <w:rsid w:val="006A624A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624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A624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tyta</dc:creator>
  <cp:lastModifiedBy>Соболева Дашка</cp:lastModifiedBy>
  <cp:revision>2</cp:revision>
  <dcterms:created xsi:type="dcterms:W3CDTF">2024-04-23T16:19:00Z</dcterms:created>
  <dcterms:modified xsi:type="dcterms:W3CDTF">2024-04-23T21:59:00Z</dcterms:modified>
</cp:coreProperties>
</file>