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D5D4" w14:textId="64EA9957" w:rsidR="009303D9" w:rsidRPr="005946AE" w:rsidRDefault="003E09A7" w:rsidP="006347CF">
      <w:pPr>
        <w:pStyle w:val="Author"/>
        <w:spacing w:before="100" w:beforeAutospacing="1" w:after="100" w:afterAutospacing="1"/>
        <w:rPr>
          <w:i/>
          <w:iCs/>
          <w:sz w:val="16"/>
          <w:szCs w:val="16"/>
        </w:rPr>
      </w:pPr>
      <w:r w:rsidRPr="005946AE">
        <w:rPr>
          <w:rFonts w:eastAsia="MS Mincho"/>
          <w:i/>
          <w:iCs/>
          <w:sz w:val="48"/>
          <w:szCs w:val="48"/>
        </w:rPr>
        <w:t>A Comparative Study of Rule</w:t>
      </w:r>
      <w:r w:rsidR="00515D97">
        <w:rPr>
          <w:rFonts w:eastAsia="MS Mincho"/>
          <w:i/>
          <w:iCs/>
          <w:sz w:val="48"/>
          <w:szCs w:val="48"/>
        </w:rPr>
        <w:t>-</w:t>
      </w:r>
      <w:r w:rsidRPr="005946AE">
        <w:rPr>
          <w:rFonts w:eastAsia="MS Mincho"/>
          <w:i/>
          <w:iCs/>
          <w:sz w:val="48"/>
          <w:szCs w:val="48"/>
        </w:rPr>
        <w:t>Based, Supervised, and Unsupervised Anomaly Detection for HDFS System Logs</w:t>
      </w:r>
    </w:p>
    <w:p w14:paraId="1D3E76E3" w14:textId="77777777" w:rsidR="002B3565" w:rsidRDefault="002B3565" w:rsidP="006347CF">
      <w:pPr>
        <w:pStyle w:val="Author"/>
        <w:spacing w:before="100" w:beforeAutospacing="1" w:after="100" w:afterAutospacing="1"/>
        <w:rPr>
          <w:sz w:val="16"/>
          <w:szCs w:val="16"/>
        </w:rPr>
      </w:pPr>
    </w:p>
    <w:p w14:paraId="0B6A22F6" w14:textId="0B8303B1" w:rsidR="002B3565" w:rsidRDefault="002B3565" w:rsidP="006347CF">
      <w:pPr>
        <w:pStyle w:val="Author"/>
        <w:spacing w:before="100" w:beforeAutospacing="1" w:after="100" w:afterAutospacing="1"/>
        <w:rPr>
          <w:sz w:val="16"/>
          <w:szCs w:val="16"/>
        </w:rPr>
      </w:pPr>
      <w:r>
        <w:rPr>
          <w:sz w:val="18"/>
          <w:szCs w:val="18"/>
        </w:rPr>
        <w:t>Tamani A Williams</w:t>
      </w:r>
      <w:r w:rsidRPr="00F847A6">
        <w:rPr>
          <w:sz w:val="18"/>
          <w:szCs w:val="18"/>
        </w:rPr>
        <w:t xml:space="preserve"> </w:t>
      </w:r>
      <w:r w:rsidRPr="00F847A6">
        <w:rPr>
          <w:sz w:val="18"/>
          <w:szCs w:val="18"/>
        </w:rPr>
        <w:br/>
      </w:r>
      <w:r w:rsidR="003940A1">
        <w:rPr>
          <w:sz w:val="18"/>
          <w:szCs w:val="18"/>
        </w:rPr>
        <w:t xml:space="preserve">Department </w:t>
      </w:r>
      <w:r w:rsidR="00DF35B4">
        <w:rPr>
          <w:sz w:val="18"/>
          <w:szCs w:val="18"/>
        </w:rPr>
        <w:t xml:space="preserve">of </w:t>
      </w:r>
      <w:r w:rsidR="003940A1">
        <w:rPr>
          <w:sz w:val="18"/>
          <w:szCs w:val="18"/>
        </w:rPr>
        <w:t xml:space="preserve">Computer </w:t>
      </w:r>
      <w:r w:rsidR="00DF35B4">
        <w:rPr>
          <w:sz w:val="18"/>
          <w:szCs w:val="18"/>
        </w:rPr>
        <w:t>Science</w:t>
      </w:r>
      <w:r w:rsidRPr="00F847A6">
        <w:rPr>
          <w:sz w:val="18"/>
          <w:szCs w:val="18"/>
        </w:rPr>
        <w:br/>
      </w:r>
      <w:r w:rsidR="00DF35B4">
        <w:rPr>
          <w:sz w:val="18"/>
          <w:szCs w:val="18"/>
        </w:rPr>
        <w:t>Troy University</w:t>
      </w:r>
      <w:r w:rsidRPr="00F847A6">
        <w:rPr>
          <w:i/>
          <w:sz w:val="18"/>
          <w:szCs w:val="18"/>
        </w:rPr>
        <w:br/>
      </w:r>
      <w:r w:rsidR="003B5AB0">
        <w:rPr>
          <w:sz w:val="18"/>
          <w:szCs w:val="18"/>
        </w:rPr>
        <w:t>Troy, Alabama, USA</w:t>
      </w:r>
      <w:r w:rsidRPr="00F847A6">
        <w:rPr>
          <w:sz w:val="18"/>
          <w:szCs w:val="18"/>
        </w:rPr>
        <w:br/>
      </w:r>
      <w:r w:rsidR="003E6712">
        <w:rPr>
          <w:sz w:val="18"/>
          <w:szCs w:val="18"/>
        </w:rPr>
        <w:t>twilliams224800@troy.edu</w:t>
      </w:r>
    </w:p>
    <w:p w14:paraId="05C6E93B" w14:textId="77777777" w:rsidR="00D7522C" w:rsidRDefault="00D7522C" w:rsidP="00CA4392">
      <w:pPr>
        <w:pStyle w:val="Author"/>
        <w:spacing w:before="100" w:beforeAutospacing="1" w:after="100" w:afterAutospacing="1" w:line="120" w:lineRule="auto"/>
        <w:rPr>
          <w:sz w:val="16"/>
          <w:szCs w:val="16"/>
        </w:rPr>
      </w:pPr>
    </w:p>
    <w:p w14:paraId="791F2E39"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5B7984FE" w14:textId="77777777" w:rsidR="006347CF" w:rsidRPr="00F847A6" w:rsidRDefault="006347CF" w:rsidP="00CA4392">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5FEFDE43" w14:textId="08DF2D7B" w:rsidR="004D72B5" w:rsidRDefault="009303D9" w:rsidP="00972203">
      <w:pPr>
        <w:pStyle w:val="Abstract"/>
        <w:rPr>
          <w:i/>
          <w:iCs/>
        </w:rPr>
      </w:pPr>
      <w:r>
        <w:rPr>
          <w:i/>
          <w:iCs/>
        </w:rPr>
        <w:t>Abstract</w:t>
      </w:r>
      <w:r>
        <w:t>—</w:t>
      </w:r>
      <w:r w:rsidR="00656C3F" w:rsidRPr="00656C3F">
        <w:rPr>
          <w:b w:val="0"/>
          <w:bCs w:val="0"/>
          <w:sz w:val="20"/>
          <w:szCs w:val="20"/>
        </w:rPr>
        <w:t xml:space="preserve"> </w:t>
      </w:r>
      <w:r w:rsidR="00531AF1" w:rsidRPr="00531AF1">
        <w:t>Distributed systems generate extensive logs that capture operational events and failures. Detecting anomalies in these logs is essential for reliability and security. This study compares rule</w:t>
      </w:r>
      <w:r w:rsidR="00531AF1" w:rsidRPr="00531AF1">
        <w:noBreakHyphen/>
        <w:t xml:space="preserve">based, supervised, and unsupervised approaches for anomaly detection using the HDFS_v1 dataset. Four engineered feature sets </w:t>
      </w:r>
      <w:proofErr w:type="gramStart"/>
      <w:r w:rsidR="00531AF1" w:rsidRPr="00531AF1">
        <w:t>were constructed</w:t>
      </w:r>
      <w:proofErr w:type="gramEnd"/>
      <w:r w:rsidR="00531AF1" w:rsidRPr="00531AF1">
        <w:t xml:space="preserve"> from event occurrence counts, basic trace features, and sequential event patterns. Each </w:t>
      </w:r>
      <w:proofErr w:type="gramStart"/>
      <w:r w:rsidR="00531AF1" w:rsidRPr="00531AF1">
        <w:t>was evaluated</w:t>
      </w:r>
      <w:proofErr w:type="gramEnd"/>
      <w:r w:rsidR="00531AF1" w:rsidRPr="00531AF1">
        <w:t xml:space="preserve"> using a Statistical Baseline, Logistic Regression, Random Forest, and Isolation Forest under identical experimental conditions. Performance </w:t>
      </w:r>
      <w:proofErr w:type="gramStart"/>
      <w:r w:rsidR="00531AF1" w:rsidRPr="00531AF1">
        <w:t>was measured</w:t>
      </w:r>
      <w:proofErr w:type="gramEnd"/>
      <w:r w:rsidR="00531AF1" w:rsidRPr="00531AF1">
        <w:t xml:space="preserve"> using Accuracy, Precision, Recall, and F1 Score. Results show that supervised learning methods—particularly Random Forest—consistently outperform both the statistical baseline and the unsupervised Isolation Forest model. Logistic Regression also achieved strong results, while the statistical baseline provided an interpretable benchmark but lower overall performance. Isolation Forest struggled to generalize effectively. These findings highlight the strength of supervised learning for log</w:t>
      </w:r>
      <w:r w:rsidR="00531AF1" w:rsidRPr="00531AF1">
        <w:noBreakHyphen/>
        <w:t>based anomaly detection when labeled data are available and provide a comparative framework for evaluating detection techniques in distributed system logs</w:t>
      </w:r>
      <w:r w:rsidR="00656C3F">
        <w:rPr>
          <w:iCs/>
        </w:rPr>
        <w:t>.</w:t>
      </w:r>
      <w:r w:rsidR="001A42EA">
        <w:rPr>
          <w:iCs/>
        </w:rPr>
        <w:t xml:space="preserve"> </w:t>
      </w:r>
    </w:p>
    <w:p w14:paraId="102E8FF4" w14:textId="23EE8831" w:rsidR="009303D9" w:rsidRPr="004D72B5" w:rsidRDefault="004D72B5" w:rsidP="00972203">
      <w:pPr>
        <w:pStyle w:val="Keywords"/>
      </w:pPr>
      <w:r w:rsidRPr="004D72B5">
        <w:t>Keywords—</w:t>
      </w:r>
      <w:r w:rsidR="00BF5411" w:rsidRPr="00BF5411">
        <w:rPr>
          <w:b w:val="0"/>
          <w:bCs w:val="0"/>
          <w:i w:val="0"/>
          <w:sz w:val="20"/>
          <w:szCs w:val="20"/>
        </w:rPr>
        <w:t xml:space="preserve"> </w:t>
      </w:r>
      <w:r w:rsidR="00BF5411" w:rsidRPr="00BF5411">
        <w:t>anomaly detection, HDFS, system logs, machine learning, Logistic Regression, Random Forest, Isolation Forest, distributed systems</w:t>
      </w:r>
    </w:p>
    <w:p w14:paraId="65552E6C" w14:textId="1FD0FFA0" w:rsidR="009303D9" w:rsidRPr="00D632BE" w:rsidRDefault="009303D9" w:rsidP="006B6B66">
      <w:pPr>
        <w:pStyle w:val="Heading1"/>
      </w:pPr>
      <w:r w:rsidRPr="00D632BE">
        <w:t xml:space="preserve">Introduction </w:t>
      </w:r>
    </w:p>
    <w:p w14:paraId="71A25A18" w14:textId="77777777" w:rsidR="005E7933" w:rsidRPr="005E7933" w:rsidRDefault="005E7933" w:rsidP="005E7933">
      <w:pPr>
        <w:pStyle w:val="BodyText"/>
        <w:rPr>
          <w:lang w:val="en-US"/>
        </w:rPr>
      </w:pPr>
      <w:r w:rsidRPr="005E7933">
        <w:rPr>
          <w:lang w:val="en-US"/>
        </w:rPr>
        <w:t>Modern distributed computing systems generate massive volumes of system logs that record events throughout system operation. These logs provide valuable information for monitoring system health, diagnosing failures, and identifying anomalous behavior. As systems scale in complexity, manual log inspection becomes impractical, creating a need for automated anomaly detection techniques capable of identifying abnormal execution patterns efficiently and accurately [1], [2].</w:t>
      </w:r>
    </w:p>
    <w:p w14:paraId="7C6734F7" w14:textId="77777777" w:rsidR="005E7933" w:rsidRPr="005E7933" w:rsidRDefault="005E7933" w:rsidP="005E7933">
      <w:pPr>
        <w:pStyle w:val="BodyText"/>
        <w:rPr>
          <w:lang w:val="en-US"/>
        </w:rPr>
      </w:pPr>
    </w:p>
    <w:p w14:paraId="1E67D773" w14:textId="77777777" w:rsidR="005E7933" w:rsidRPr="005E7933" w:rsidRDefault="005E7933" w:rsidP="005E7933">
      <w:pPr>
        <w:pStyle w:val="BodyText"/>
        <w:rPr>
          <w:lang w:val="en-US"/>
        </w:rPr>
      </w:pPr>
      <w:r w:rsidRPr="005E7933">
        <w:rPr>
          <w:lang w:val="en-US"/>
        </w:rPr>
        <w:t xml:space="preserve">The Hadoop Distributed File System (HDFS) has become a widely adopted benchmark dataset for anomaly detection research because it provides publicly available labeled logs collected from a large-scale distributed environment. The LogHub repository further standardized the use of HDFS and </w:t>
      </w:r>
      <w:r w:rsidRPr="005E7933">
        <w:rPr>
          <w:lang w:val="en-US"/>
        </w:rPr>
        <w:t>other datasets, enabling consistent evaluation of anomaly detection methods under controlled conditions [2].</w:t>
      </w:r>
    </w:p>
    <w:p w14:paraId="10C12A07" w14:textId="77777777" w:rsidR="005E7933" w:rsidRPr="005E7933" w:rsidRDefault="005E7933" w:rsidP="005E7933">
      <w:pPr>
        <w:pStyle w:val="BodyText"/>
        <w:rPr>
          <w:lang w:val="en-US"/>
        </w:rPr>
      </w:pPr>
    </w:p>
    <w:p w14:paraId="5D75FA73" w14:textId="1D6F36F1" w:rsidR="005E7933" w:rsidRPr="005E7933" w:rsidRDefault="005E7933" w:rsidP="005E7933">
      <w:pPr>
        <w:pStyle w:val="BodyText"/>
        <w:rPr>
          <w:lang w:val="en-US"/>
        </w:rPr>
      </w:pPr>
      <w:r w:rsidRPr="005E7933">
        <w:rPr>
          <w:lang w:val="en-US"/>
        </w:rPr>
        <w:t>Traditional rule-based approaches rely on statistical thresholds to separate normal from abnormal behavior. While interpretable and computationally efficient, these methods often struggle to adapt to evolving workloads and complex execution patterns [3]. Machine learning techniques offer an alternative by learning directly from historical data. Supervised methods such as Logistic Regression and Random Forest leverage labeled examples to learn decision boundaries, while unsupervised methods such as Isolation Forest identify anomalies without requiring labeled anomalies [4]</w:t>
      </w:r>
      <w:r w:rsidR="00D82096" w:rsidRPr="005E7933">
        <w:rPr>
          <w:lang w:val="en-US"/>
        </w:rPr>
        <w:t>–[</w:t>
      </w:r>
      <w:r w:rsidRPr="005E7933">
        <w:rPr>
          <w:lang w:val="en-US"/>
        </w:rPr>
        <w:t>6]. More advanced approaches, including sequence-based deep learning models like DeepLog, capture contextual relationships among log events to improve detection accuracy [7].</w:t>
      </w:r>
    </w:p>
    <w:p w14:paraId="1215F88E" w14:textId="77777777" w:rsidR="005E7933" w:rsidRPr="005E7933" w:rsidRDefault="005E7933" w:rsidP="005E7933">
      <w:pPr>
        <w:pStyle w:val="BodyText"/>
        <w:rPr>
          <w:lang w:val="en-US"/>
        </w:rPr>
      </w:pPr>
    </w:p>
    <w:p w14:paraId="1B508253" w14:textId="3376BD7B" w:rsidR="009261AC" w:rsidRPr="009261AC" w:rsidRDefault="005E7933" w:rsidP="005E7933">
      <w:pPr>
        <w:pStyle w:val="BodyText"/>
        <w:rPr>
          <w:lang w:val="en-US"/>
        </w:rPr>
      </w:pPr>
      <w:r w:rsidRPr="005E7933">
        <w:rPr>
          <w:lang w:val="en-US"/>
        </w:rPr>
        <w:t xml:space="preserve">Despite the variety of proposed algorithms, </w:t>
      </w:r>
      <w:r w:rsidR="005F108A" w:rsidRPr="005E7933">
        <w:rPr>
          <w:lang w:val="en-US"/>
        </w:rPr>
        <w:t>few</w:t>
      </w:r>
      <w:r w:rsidRPr="005E7933">
        <w:rPr>
          <w:lang w:val="en-US"/>
        </w:rPr>
        <w:t xml:space="preserve"> studies have examined how different feature representations influence the performance of rule-based, supervised, and unsupervised approaches within a unified framework. Understanding this interaction is critical for selecting effective anomaly detection strategies. This study addresses that gap by comparing representative approaches on the HDFS_v1 dataset using progressively richer feature sets, ranging from event occurrence counts to sequential event patterns. The goal is to evaluate how feature engineering impacts detection performance across different learning paradigms.</w:t>
      </w:r>
    </w:p>
    <w:p w14:paraId="0FE2DA93" w14:textId="7AA46A4A" w:rsidR="009303D9" w:rsidRPr="005B520E" w:rsidRDefault="009303D9" w:rsidP="00E7596C">
      <w:pPr>
        <w:pStyle w:val="BodyText"/>
      </w:pPr>
    </w:p>
    <w:p w14:paraId="0CE7FE1D" w14:textId="5663AC7C" w:rsidR="009303D9" w:rsidRPr="006B6B66" w:rsidRDefault="0062549B" w:rsidP="006B6B66">
      <w:pPr>
        <w:pStyle w:val="Heading1"/>
      </w:pPr>
      <w:r>
        <w:t>RELATED WORK</w:t>
      </w:r>
    </w:p>
    <w:p w14:paraId="56E32085" w14:textId="77777777" w:rsidR="000F1587" w:rsidRDefault="000F1587" w:rsidP="000F1587">
      <w:pPr>
        <w:pStyle w:val="BodyText"/>
      </w:pPr>
      <w:r>
        <w:t xml:space="preserve">The growth of distributed systems has led to an explosion of system logs, which contain valuable information for monitoring, diagnosing failures, and detecting anomalies. Manual inspection is no longer feasible, motivating extensive research into automated log analytics. Surveys confirm that machine learning has become a primary approach for extracting meaningful patterns from large-scale logs, while repositories such as </w:t>
      </w:r>
      <w:r>
        <w:lastRenderedPageBreak/>
        <w:t>LogHub provide standardized datasets for consistent evaluation [1], [2].</w:t>
      </w:r>
    </w:p>
    <w:p w14:paraId="62636861" w14:textId="77777777" w:rsidR="000F1587" w:rsidRDefault="000F1587" w:rsidP="000F1587">
      <w:pPr>
        <w:pStyle w:val="BodyText"/>
      </w:pPr>
    </w:p>
    <w:p w14:paraId="1AA837D1" w14:textId="77777777" w:rsidR="000F1587" w:rsidRDefault="000F1587" w:rsidP="000F1587">
      <w:pPr>
        <w:pStyle w:val="BodyText"/>
      </w:pPr>
      <w:r>
        <w:t>Early anomaly detection relied on fixed thresholds and heuristic rules. These methods remain attractive for their simplicity and low computational overhead, but they require domain expertise to tune thresholds and often fail to adapt to dynamic workloads. Adaptive thresholding techniques have been proposed to address this limitation, adjusting decision boundaries in response to changing system behavior. While more flexible, they remain constrained by statistical assumptions and may struggle with complex execution patterns [3].</w:t>
      </w:r>
    </w:p>
    <w:p w14:paraId="427219F4" w14:textId="77777777" w:rsidR="000F1587" w:rsidRDefault="000F1587" w:rsidP="000F1587">
      <w:pPr>
        <w:pStyle w:val="BodyText"/>
      </w:pPr>
    </w:p>
    <w:p w14:paraId="2E5A74FE" w14:textId="77777777" w:rsidR="000F1587" w:rsidRDefault="000F1587" w:rsidP="000F1587">
      <w:pPr>
        <w:pStyle w:val="BodyText"/>
      </w:pPr>
      <w:r>
        <w:t>Machine learning approaches overcome these limitations by learning directly from historical data. Supervised algorithms such as Logistic Regression and Random Forest have demonstrated strong performance when labeled data are available, while unsupervised methods like Isolation Forest provide alternatives when anomalies are scarce [4]–[6]. More recently, sequence-aware models such as DeepLog have shown that preserving event order improves anomaly detection by modeling normal execution paths [7].</w:t>
      </w:r>
    </w:p>
    <w:p w14:paraId="5F46F576" w14:textId="77777777" w:rsidR="000F1587" w:rsidRDefault="000F1587" w:rsidP="000F1587">
      <w:pPr>
        <w:pStyle w:val="BodyText"/>
      </w:pPr>
    </w:p>
    <w:p w14:paraId="07C7B2A2" w14:textId="40438AC1" w:rsidR="006347CF" w:rsidRPr="005B520E" w:rsidRDefault="000F1587" w:rsidP="000F1587">
      <w:pPr>
        <w:pStyle w:val="BodyText"/>
      </w:pPr>
      <w:r>
        <w:t>Although many algorithms have been introduced, fewer studies have systematically compared rule-based, supervised, and unsupervised approaches under identical conditions while varying feature representations. This study contributes by evaluating representative methods across progressively richer feature sets, isolating the impact of feature engineering on detection performance.</w:t>
      </w:r>
    </w:p>
    <w:p w14:paraId="56E74BE2" w14:textId="05F16861" w:rsidR="009303D9" w:rsidRPr="005B520E" w:rsidRDefault="00F93A5E" w:rsidP="00F93A5E">
      <w:pPr>
        <w:pStyle w:val="Heading1"/>
      </w:pPr>
      <w:r>
        <w:t>Methodolgy</w:t>
      </w:r>
    </w:p>
    <w:p w14:paraId="0256FD8A" w14:textId="0A8BCF1E" w:rsidR="009303D9" w:rsidRDefault="00F93A5E" w:rsidP="00ED0149">
      <w:pPr>
        <w:pStyle w:val="Heading2"/>
      </w:pPr>
      <w:r>
        <w:t>Research Design</w:t>
      </w:r>
    </w:p>
    <w:p w14:paraId="0183897A" w14:textId="1C6E83D8" w:rsidR="00B605C2" w:rsidRDefault="00B605C2" w:rsidP="00B605C2">
      <w:pPr>
        <w:pStyle w:val="BodyText"/>
      </w:pPr>
      <w:r>
        <w:t>This study uses a comparative experimental design to evaluate rule</w:t>
      </w:r>
      <w:r w:rsidR="003524E9">
        <w:t>-</w:t>
      </w:r>
      <w:r>
        <w:t>based, supervised, and unsupervised approaches for anomaly detection in distributed system logs. The purpose is not to introduce a new algorithm but to compare representative methods under controlled conditions while examining how different feature representations influence performance.</w:t>
      </w:r>
    </w:p>
    <w:p w14:paraId="2E3DC66B" w14:textId="77777777" w:rsidR="00B605C2" w:rsidRDefault="00B605C2" w:rsidP="00B605C2">
      <w:pPr>
        <w:pStyle w:val="BodyText"/>
      </w:pPr>
    </w:p>
    <w:p w14:paraId="12F1BA16" w14:textId="77777777" w:rsidR="00B605C2" w:rsidRDefault="00B605C2" w:rsidP="00B605C2">
      <w:pPr>
        <w:pStyle w:val="BodyText"/>
      </w:pPr>
      <w:r>
        <w:t>Two variables were systematically assessed: the detection method and the feature representation. Four feature sets were constructed from the HDFS_v1 dataset, including event occurrence counts, event occurrence plus trace features, two event sequences, and three event sequences. Each feature set was evaluated using a statistical baseline, Logistic Regression, Random Forest, and Isolation Forest. Identical preprocessing, training and testing splits, and evaluation metrics were applied to ensure comparability.</w:t>
      </w:r>
    </w:p>
    <w:p w14:paraId="5E7C9A58" w14:textId="77777777" w:rsidR="00B605C2" w:rsidRDefault="00B605C2" w:rsidP="00B605C2">
      <w:pPr>
        <w:pStyle w:val="BodyText"/>
      </w:pPr>
    </w:p>
    <w:p w14:paraId="5E4941D7" w14:textId="0EDB6F70" w:rsidR="009303D9" w:rsidRDefault="00B605C2" w:rsidP="00B605C2">
      <w:pPr>
        <w:pStyle w:val="BodyText"/>
      </w:pPr>
      <w:r>
        <w:t xml:space="preserve">Performance was measured using Accuracy, Precision, Recall, and F1 Score. These metrics provide a comprehensive view of classification performance, with F1 Score emphasized </w:t>
      </w:r>
      <w:r>
        <w:t>because it balances false positives and false negatives, which is a critical consideration in anomaly detection.</w:t>
      </w:r>
    </w:p>
    <w:p w14:paraId="29D580DD" w14:textId="77777777" w:rsidR="00871A3D" w:rsidRPr="005B520E" w:rsidRDefault="00871A3D" w:rsidP="001A2A06">
      <w:pPr>
        <w:pStyle w:val="BodyText"/>
      </w:pPr>
    </w:p>
    <w:p w14:paraId="3B6FC37A" w14:textId="513C449E" w:rsidR="009303D9" w:rsidRDefault="00F928B8" w:rsidP="00ED0149">
      <w:pPr>
        <w:pStyle w:val="Heading2"/>
      </w:pPr>
      <w:r>
        <w:t>Dataset</w:t>
      </w:r>
    </w:p>
    <w:p w14:paraId="642A1306" w14:textId="77777777" w:rsidR="00327670" w:rsidRDefault="00327670" w:rsidP="00327670">
      <w:pPr>
        <w:pStyle w:val="BodyText"/>
      </w:pPr>
      <w:r>
        <w:t>This study utilizes the HDFS_v1 dataset, one of the most widely used benchmarks for log based anomaly detection research in distributed computing systems. The dataset was originally introduced to support research on detecting large scale system failures through console log analysis and has since become a standard benchmark for evaluating anomaly detection and log mining techniques [8], [2]. The LogHub repository provides a curated and standardized version of the dataset, enabling consistent evaluation and comparison across anomaly detection studies [2].</w:t>
      </w:r>
    </w:p>
    <w:p w14:paraId="3D28C2F8" w14:textId="77777777" w:rsidR="00327670" w:rsidRDefault="00327670" w:rsidP="00327670">
      <w:pPr>
        <w:pStyle w:val="BodyText"/>
      </w:pPr>
    </w:p>
    <w:p w14:paraId="46C4A7DA" w14:textId="77777777" w:rsidR="00327670" w:rsidRDefault="00327670" w:rsidP="00327670">
      <w:pPr>
        <w:pStyle w:val="BodyText"/>
      </w:pPr>
      <w:r>
        <w:t>To support reproducibility, an archival mirror of the HDFS_v1 dataset is maintained in a publicly accessible Kaggle repository [9]. The archive preserves the original LogHub dataset structure and contains the files:</w:t>
      </w:r>
    </w:p>
    <w:p w14:paraId="742B2B62" w14:textId="03895669" w:rsidR="00015F0C" w:rsidRDefault="00CE4CBD" w:rsidP="00327670">
      <w:pPr>
        <w:pStyle w:val="BodyText"/>
        <w:numPr>
          <w:ilvl w:val="0"/>
          <w:numId w:val="25"/>
        </w:numPr>
      </w:pPr>
      <w:r w:rsidRPr="00CE4CBD">
        <w:t>HDFS.log, HDFS.npz</w:t>
      </w:r>
    </w:p>
    <w:p w14:paraId="43A130F5" w14:textId="77777777" w:rsidR="00015F0C" w:rsidRDefault="00CE4CBD" w:rsidP="00015F0C">
      <w:pPr>
        <w:pStyle w:val="BodyText"/>
        <w:numPr>
          <w:ilvl w:val="0"/>
          <w:numId w:val="25"/>
        </w:numPr>
      </w:pPr>
      <w:r w:rsidRPr="00CE4CBD">
        <w:t>Event_occurrence_matrix.csv</w:t>
      </w:r>
    </w:p>
    <w:p w14:paraId="44A51281" w14:textId="77777777" w:rsidR="00015F0C" w:rsidRDefault="00CE4CBD" w:rsidP="00015F0C">
      <w:pPr>
        <w:pStyle w:val="BodyText"/>
        <w:numPr>
          <w:ilvl w:val="0"/>
          <w:numId w:val="25"/>
        </w:numPr>
      </w:pPr>
      <w:r w:rsidRPr="00CE4CBD">
        <w:t>Event_traces.csv</w:t>
      </w:r>
    </w:p>
    <w:p w14:paraId="077D8551" w14:textId="77777777" w:rsidR="00015F0C" w:rsidRDefault="00CE4CBD" w:rsidP="00015F0C">
      <w:pPr>
        <w:pStyle w:val="BodyText"/>
        <w:numPr>
          <w:ilvl w:val="0"/>
          <w:numId w:val="25"/>
        </w:numPr>
      </w:pPr>
      <w:r w:rsidRPr="00CE4CBD">
        <w:t>HDFS.log_templates.csv</w:t>
      </w:r>
    </w:p>
    <w:p w14:paraId="07A75B60" w14:textId="77777777" w:rsidR="00015F0C" w:rsidRDefault="00CE4CBD" w:rsidP="00015F0C">
      <w:pPr>
        <w:pStyle w:val="BodyText"/>
        <w:numPr>
          <w:ilvl w:val="0"/>
          <w:numId w:val="25"/>
        </w:numPr>
      </w:pPr>
      <w:r w:rsidRPr="00CE4CBD">
        <w:t>anomaly_label.csv</w:t>
      </w:r>
    </w:p>
    <w:p w14:paraId="724DBE93" w14:textId="3A6921FB" w:rsidR="0026279D" w:rsidRDefault="00CE4CBD" w:rsidP="00015F0C">
      <w:pPr>
        <w:pStyle w:val="BodyText"/>
      </w:pPr>
      <w:r w:rsidRPr="00CE4CBD">
        <w:t>This repository provides a stable, publicly accessible copy of the dataset used throughout this study while preserving the original organization and file structure established by LogHub.</w:t>
      </w:r>
    </w:p>
    <w:p w14:paraId="46659CB4" w14:textId="77777777" w:rsidR="00E077A1" w:rsidRDefault="00E077A1" w:rsidP="00F258C2">
      <w:pPr>
        <w:pStyle w:val="BodyText"/>
      </w:pPr>
    </w:p>
    <w:p w14:paraId="50D15709" w14:textId="06954A3A" w:rsidR="00F258C2" w:rsidRDefault="00E349C2" w:rsidP="00F258C2">
      <w:pPr>
        <w:pStyle w:val="BodyText"/>
      </w:pPr>
      <w:r w:rsidRPr="00E349C2">
        <w:t>Although multiple files are included in the archive, this study primarily utilizes Event_occurrence_matrix.csv and anomaly_label.csv as the foundation for model training and evaluation. The event occurrence matrix provides the numerical representation of each HDFS block, while the anomaly label file supplies the ground truth classification. In addition, Event_traces.csv was used to construct sequential features, and HDFS.log_templates.csv was referenced to define event structures. Together, these files supported the creation of occurrence, trace, and sequence-based feature sets used throughout the experiments</w:t>
      </w:r>
      <w:r w:rsidR="00F258C2">
        <w:t>.</w:t>
      </w:r>
    </w:p>
    <w:p w14:paraId="0A04E411" w14:textId="77777777" w:rsidR="00F258C2" w:rsidRDefault="00F258C2" w:rsidP="00F258C2">
      <w:pPr>
        <w:pStyle w:val="BodyText"/>
      </w:pPr>
    </w:p>
    <w:p w14:paraId="138F8F42" w14:textId="54B139A2" w:rsidR="009A5FAE" w:rsidRDefault="00986FA7" w:rsidP="00986FA7">
      <w:pPr>
        <w:ind w:firstLine="720"/>
        <w:jc w:val="both"/>
        <w:rPr>
          <w:spacing w:val="-1"/>
          <w:lang w:val="x-none" w:eastAsia="x-none"/>
        </w:rPr>
      </w:pPr>
      <w:r w:rsidRPr="00986FA7">
        <w:rPr>
          <w:spacing w:val="-1"/>
          <w:lang w:val="x-none" w:eastAsia="x-none"/>
        </w:rPr>
        <w:t xml:space="preserve">The HDFS_v1 dataset was selected because it provides a standardized benchmark with labeled anomalies, allowing consistent comparison of </w:t>
      </w:r>
      <w:r w:rsidR="003524E9">
        <w:rPr>
          <w:spacing w:val="-1"/>
          <w:lang w:val="x-none" w:eastAsia="x-none"/>
        </w:rPr>
        <w:t>rule-based</w:t>
      </w:r>
      <w:r w:rsidRPr="00986FA7">
        <w:rPr>
          <w:spacing w:val="-1"/>
          <w:lang w:val="x-none" w:eastAsia="x-none"/>
        </w:rPr>
        <w:t>, supervised, and unsupervised methods under identical experimental conditions. Its widespread adoption within the log analytics research community also facilitates meaningful comparison with previously published studies [2], [8].</w:t>
      </w:r>
    </w:p>
    <w:p w14:paraId="05231D20" w14:textId="77777777" w:rsidR="00986FA7" w:rsidRPr="009A5FAE" w:rsidRDefault="00986FA7" w:rsidP="00986FA7">
      <w:pPr>
        <w:ind w:firstLine="720"/>
        <w:jc w:val="both"/>
      </w:pPr>
    </w:p>
    <w:p w14:paraId="330C85B1" w14:textId="2736B949" w:rsidR="009303D9" w:rsidRPr="005B520E" w:rsidRDefault="00F928B8" w:rsidP="00ED0149">
      <w:pPr>
        <w:pStyle w:val="Heading2"/>
      </w:pPr>
      <w:r>
        <w:t>Feature Engineering</w:t>
      </w:r>
    </w:p>
    <w:p w14:paraId="607A2B00" w14:textId="571B9ACD" w:rsidR="000E1F1B" w:rsidRDefault="00F54183" w:rsidP="000E1F1B">
      <w:pPr>
        <w:pStyle w:val="BodyText"/>
      </w:pPr>
      <w:r w:rsidRPr="00F54183">
        <w:t xml:space="preserve">Feature engineering plays a critical role in log based anomaly detection because the quality of the input </w:t>
      </w:r>
      <w:r w:rsidRPr="00F54183">
        <w:lastRenderedPageBreak/>
        <w:t>representation directly influences a model’s ability to distinguish normal system behavior from anomalies. This study evaluates four progressively richer feature representations to investigate how increasing contextual information affects anomaly detection performance</w:t>
      </w:r>
      <w:r w:rsidR="00782E3F">
        <w:t>.</w:t>
      </w:r>
    </w:p>
    <w:p w14:paraId="0D9C4297" w14:textId="77777777" w:rsidR="00875394" w:rsidRDefault="00875394" w:rsidP="000E1F1B">
      <w:pPr>
        <w:pStyle w:val="BodyText"/>
      </w:pPr>
    </w:p>
    <w:p w14:paraId="3D5692A0" w14:textId="03B2C250" w:rsidR="00767913" w:rsidRDefault="00EE53C2" w:rsidP="000E1F1B">
      <w:pPr>
        <w:pStyle w:val="BodyText"/>
      </w:pPr>
      <w:r w:rsidRPr="00F54183">
        <w:rPr>
          <w:b/>
          <w:bCs/>
        </w:rPr>
        <w:t>Event Occurrence Representation</w:t>
      </w:r>
      <w:r w:rsidR="001E6CBA">
        <w:t xml:space="preserve"> - </w:t>
      </w:r>
      <w:r w:rsidR="001E6CBA" w:rsidRPr="001E6CBA">
        <w:rPr>
          <w:lang w:val="en-US"/>
        </w:rPr>
        <w:t>Each HDFS block is represented by the frequency of occurrence for every parsed log event contained within that block. This representation captures the overall distribution of log events but does not preserve sequential order [2], [8].</w:t>
      </w:r>
    </w:p>
    <w:p w14:paraId="02FCD379" w14:textId="77777777" w:rsidR="00312663" w:rsidRDefault="00312663" w:rsidP="000E1F1B">
      <w:pPr>
        <w:pStyle w:val="BodyText"/>
      </w:pPr>
    </w:p>
    <w:p w14:paraId="338DC5BE" w14:textId="7BD5225E" w:rsidR="00276B3D" w:rsidRDefault="000263D1" w:rsidP="000D315B">
      <w:pPr>
        <w:pStyle w:val="BodyText"/>
      </w:pPr>
      <w:r w:rsidRPr="000263D1">
        <w:rPr>
          <w:b/>
          <w:bCs/>
          <w:lang w:val="en-US"/>
        </w:rPr>
        <w:t xml:space="preserve">Event Occurrence </w:t>
      </w:r>
      <w:r>
        <w:rPr>
          <w:b/>
          <w:bCs/>
          <w:lang w:val="en-US"/>
        </w:rPr>
        <w:t>and</w:t>
      </w:r>
      <w:r w:rsidRPr="000263D1">
        <w:rPr>
          <w:b/>
          <w:bCs/>
          <w:lang w:val="en-US"/>
        </w:rPr>
        <w:t xml:space="preserve"> Trace Features</w:t>
      </w:r>
      <w:r w:rsidRPr="000263D1">
        <w:rPr>
          <w:lang w:val="en-US"/>
        </w:rPr>
        <w:t xml:space="preserve"> – Extends the occurrence representation by adding trace length and the number of unique events per block. These features provide additional context about execution complexity and diversity.</w:t>
      </w:r>
    </w:p>
    <w:p w14:paraId="36DBF7F9" w14:textId="77777777" w:rsidR="00276B3D" w:rsidRDefault="00276B3D" w:rsidP="000E1F1B">
      <w:pPr>
        <w:pStyle w:val="BodyText"/>
      </w:pPr>
    </w:p>
    <w:p w14:paraId="311A9446" w14:textId="3776877A" w:rsidR="00312663" w:rsidRDefault="00BD2721" w:rsidP="000E1F1B">
      <w:pPr>
        <w:pStyle w:val="BodyText"/>
        <w:rPr>
          <w:lang w:val="en-US"/>
        </w:rPr>
      </w:pPr>
      <w:r w:rsidRPr="00BD2721">
        <w:rPr>
          <w:b/>
          <w:bCs/>
          <w:lang w:val="en-US"/>
        </w:rPr>
        <w:t>Two Event Sequences (Bigrams)</w:t>
      </w:r>
      <w:r w:rsidRPr="00BD2721">
        <w:rPr>
          <w:lang w:val="en-US"/>
        </w:rPr>
        <w:t xml:space="preserve"> – Captures local sequential context by constructing pairs of consecutive log events. This representation distinguishes between execution patterns that contain the same events but occur in different orders [10].</w:t>
      </w:r>
    </w:p>
    <w:p w14:paraId="7F55F37F" w14:textId="77777777" w:rsidR="00BD2721" w:rsidRDefault="00BD2721" w:rsidP="000E1F1B">
      <w:pPr>
        <w:pStyle w:val="BodyText"/>
      </w:pPr>
    </w:p>
    <w:p w14:paraId="71E7966E" w14:textId="027EEBB7" w:rsidR="00556B78" w:rsidRPr="000E1F1B" w:rsidRDefault="00BD2721" w:rsidP="000E1F1B">
      <w:pPr>
        <w:pStyle w:val="BodyText"/>
      </w:pPr>
      <w:r w:rsidRPr="00BD2721">
        <w:rPr>
          <w:b/>
          <w:bCs/>
          <w:lang w:val="en-US"/>
        </w:rPr>
        <w:t>Three Event Sequences (Trigrams)</w:t>
      </w:r>
      <w:r w:rsidRPr="00BD2721">
        <w:rPr>
          <w:lang w:val="en-US"/>
        </w:rPr>
        <w:t xml:space="preserve"> – Extends sequential context further by constructing triples of consecutive log events. This representation captures longer execution patterns but increases dimensionality and sparsity, creating a tradeoff between contextual richness and computational complexity [10</w:t>
      </w:r>
      <w:r w:rsidR="00556B78" w:rsidRPr="00556B78">
        <w:t>].</w:t>
      </w:r>
    </w:p>
    <w:p w14:paraId="65F6E99A" w14:textId="77777777" w:rsidR="00767913" w:rsidRPr="00767913" w:rsidRDefault="00767913" w:rsidP="00767913"/>
    <w:p w14:paraId="172FB407" w14:textId="039E117C" w:rsidR="009303D9" w:rsidRDefault="00AC5168" w:rsidP="00ED0149">
      <w:pPr>
        <w:pStyle w:val="Heading2"/>
      </w:pPr>
      <w:r>
        <w:t xml:space="preserve">Anomaly Detection </w:t>
      </w:r>
      <w:r w:rsidR="00B1459F">
        <w:t>Models</w:t>
      </w:r>
    </w:p>
    <w:p w14:paraId="0D9B63DC" w14:textId="5856B0B2" w:rsidR="003F2DD8" w:rsidRDefault="0063192C" w:rsidP="003F2DD8">
      <w:pPr>
        <w:pStyle w:val="bulletlist"/>
        <w:numPr>
          <w:ilvl w:val="0"/>
          <w:numId w:val="0"/>
        </w:numPr>
        <w:ind w:firstLine="288"/>
      </w:pPr>
      <w:r w:rsidRPr="0063192C">
        <w:rPr>
          <w:lang w:val="en-US"/>
        </w:rPr>
        <w:t xml:space="preserve">This study compares four anomaly detection methods representing statistical </w:t>
      </w:r>
      <w:r w:rsidR="003524E9">
        <w:rPr>
          <w:lang w:val="en-US"/>
        </w:rPr>
        <w:t>rule-based</w:t>
      </w:r>
      <w:r w:rsidRPr="0063192C">
        <w:rPr>
          <w:lang w:val="en-US"/>
        </w:rPr>
        <w:t xml:space="preserve">, supervised learning, and unsupervised learning approaches. Each method </w:t>
      </w:r>
      <w:proofErr w:type="gramStart"/>
      <w:r w:rsidRPr="0063192C">
        <w:rPr>
          <w:lang w:val="en-US"/>
        </w:rPr>
        <w:t>was evaluated</w:t>
      </w:r>
      <w:proofErr w:type="gramEnd"/>
      <w:r w:rsidRPr="0063192C">
        <w:rPr>
          <w:lang w:val="en-US"/>
        </w:rPr>
        <w:t xml:space="preserve"> using the four feature representations described above while maintaining identical training and testing datasets</w:t>
      </w:r>
      <w:r w:rsidR="003F2DD8">
        <w:t>.</w:t>
      </w:r>
    </w:p>
    <w:p w14:paraId="1D529E34" w14:textId="77777777" w:rsidR="003F2DD8" w:rsidRDefault="003F2DD8" w:rsidP="003F2DD8">
      <w:pPr>
        <w:pStyle w:val="bulletlist"/>
        <w:numPr>
          <w:ilvl w:val="0"/>
          <w:numId w:val="0"/>
        </w:numPr>
        <w:ind w:firstLine="288"/>
      </w:pPr>
    </w:p>
    <w:p w14:paraId="1FA078A5" w14:textId="0306BD0A" w:rsidR="00363B0A" w:rsidRDefault="00363B0A" w:rsidP="00363B0A">
      <w:pPr>
        <w:pStyle w:val="bulletlist"/>
        <w:numPr>
          <w:ilvl w:val="0"/>
          <w:numId w:val="0"/>
        </w:numPr>
        <w:rPr>
          <w:lang w:val="en-US"/>
        </w:rPr>
      </w:pPr>
      <w:r>
        <w:rPr>
          <w:b/>
          <w:bCs/>
          <w:lang w:val="en-US"/>
        </w:rPr>
        <w:tab/>
      </w:r>
      <w:r w:rsidR="003524E9">
        <w:rPr>
          <w:b/>
          <w:bCs/>
          <w:lang w:val="en-US"/>
        </w:rPr>
        <w:t>Rule-based</w:t>
      </w:r>
      <w:r w:rsidRPr="00363B0A">
        <w:rPr>
          <w:b/>
          <w:bCs/>
          <w:lang w:val="en-US"/>
        </w:rPr>
        <w:t xml:space="preserve"> Detection.</w:t>
      </w:r>
      <w:r w:rsidRPr="00363B0A">
        <w:rPr>
          <w:lang w:val="en-US"/>
        </w:rPr>
        <w:t xml:space="preserve"> The statistical baseline served as the simplest anomaly detection method. Unlike machine learning approaches, it does not learn predictive relationships from labeled data. Instead, thresholds </w:t>
      </w:r>
      <w:proofErr w:type="gramStart"/>
      <w:r w:rsidRPr="00363B0A">
        <w:rPr>
          <w:lang w:val="en-US"/>
        </w:rPr>
        <w:t>were calculated</w:t>
      </w:r>
      <w:proofErr w:type="gramEnd"/>
      <w:r w:rsidRPr="00363B0A">
        <w:rPr>
          <w:lang w:val="en-US"/>
        </w:rPr>
        <w:t xml:space="preserve"> independently for each feature using only normal training observations. These thresholds were determined using the interquartile range (IQR), where the upper threshold for each feature </w:t>
      </w:r>
      <w:proofErr w:type="gramStart"/>
      <w:r w:rsidRPr="00363B0A">
        <w:rPr>
          <w:lang w:val="en-US"/>
        </w:rPr>
        <w:t>was computed</w:t>
      </w:r>
      <w:proofErr w:type="gramEnd"/>
      <w:r w:rsidRPr="00363B0A">
        <w:rPr>
          <w:lang w:val="en-US"/>
        </w:rPr>
        <w:t xml:space="preserve"> from the third quartile and the corresponding IQR. During training, violation counts </w:t>
      </w:r>
      <w:proofErr w:type="gramStart"/>
      <w:r w:rsidRPr="00363B0A">
        <w:rPr>
          <w:lang w:val="en-US"/>
        </w:rPr>
        <w:t>were examined</w:t>
      </w:r>
      <w:proofErr w:type="gramEnd"/>
      <w:r w:rsidRPr="00363B0A">
        <w:rPr>
          <w:lang w:val="en-US"/>
        </w:rPr>
        <w:t xml:space="preserve"> across the labeled data, and multiple cutoff values were </w:t>
      </w:r>
      <w:proofErr w:type="gramStart"/>
      <w:r w:rsidRPr="00363B0A">
        <w:rPr>
          <w:lang w:val="en-US"/>
        </w:rPr>
        <w:t>tested</w:t>
      </w:r>
      <w:proofErr w:type="gramEnd"/>
      <w:r w:rsidRPr="00363B0A">
        <w:rPr>
          <w:lang w:val="en-US"/>
        </w:rPr>
        <w:t xml:space="preserve"> to identify the threshold that maximized the F1 Score. This tuning process ensured that the baseline was not overly sensitive to single violations but instead reflected the distribution of anomalies in the training set. During testing, an HDFS block </w:t>
      </w:r>
      <w:proofErr w:type="gramStart"/>
      <w:r w:rsidRPr="00363B0A">
        <w:rPr>
          <w:lang w:val="en-US"/>
        </w:rPr>
        <w:t>was classified</w:t>
      </w:r>
      <w:proofErr w:type="gramEnd"/>
      <w:r w:rsidRPr="00363B0A">
        <w:rPr>
          <w:lang w:val="en-US"/>
        </w:rPr>
        <w:t xml:space="preserve"> as anomalous if its total violation count met or exceeded the learned cutoff. This approach provided an interpretable benchmark, highlighting </w:t>
      </w:r>
      <w:r w:rsidRPr="00363B0A">
        <w:rPr>
          <w:lang w:val="en-US"/>
        </w:rPr>
        <w:t xml:space="preserve">how far simple statistical rules could go before more advanced learning methods </w:t>
      </w:r>
      <w:proofErr w:type="gramStart"/>
      <w:r w:rsidRPr="00363B0A">
        <w:rPr>
          <w:lang w:val="en-US"/>
        </w:rPr>
        <w:t>were required</w:t>
      </w:r>
      <w:proofErr w:type="gramEnd"/>
      <w:r w:rsidRPr="00363B0A">
        <w:rPr>
          <w:lang w:val="en-US"/>
        </w:rPr>
        <w:t>.</w:t>
      </w:r>
    </w:p>
    <w:p w14:paraId="7991B785" w14:textId="77777777" w:rsidR="00363B0A" w:rsidRPr="00363B0A" w:rsidRDefault="00363B0A" w:rsidP="00363B0A">
      <w:pPr>
        <w:pStyle w:val="bulletlist"/>
        <w:numPr>
          <w:ilvl w:val="0"/>
          <w:numId w:val="0"/>
        </w:numPr>
      </w:pPr>
    </w:p>
    <w:p w14:paraId="610A8C3C" w14:textId="1E574666" w:rsidR="003F2DD8" w:rsidRDefault="003F2DD8" w:rsidP="00363B0A">
      <w:pPr>
        <w:pStyle w:val="bulletlist"/>
        <w:numPr>
          <w:ilvl w:val="0"/>
          <w:numId w:val="0"/>
        </w:numPr>
        <w:ind w:firstLine="288"/>
      </w:pPr>
      <w:r w:rsidRPr="00DE5E8D">
        <w:rPr>
          <w:b/>
          <w:bCs/>
        </w:rPr>
        <w:t>Logistic Regression</w:t>
      </w:r>
      <w:r w:rsidR="00DE5E8D">
        <w:rPr>
          <w:b/>
          <w:bCs/>
        </w:rPr>
        <w:t xml:space="preserve"> -</w:t>
      </w:r>
      <w:r>
        <w:t xml:space="preserve"> </w:t>
      </w:r>
      <w:r w:rsidR="001F23DA" w:rsidRPr="001F23DA">
        <w:rPr>
          <w:lang w:val="en-US"/>
        </w:rPr>
        <w:t xml:space="preserve">Logistic Regression was selected as the first supervised learning method because of its effectiveness as a baseline binary classifier and its widespread use in anomaly detection research [4]. The model learns the relationship between engineered feature values and class labels using labeled training data, producing probability estimates for whether each HDFS block is normal or anomalous. To address the imbalance between normal and anomalous blocks, balanced class weights </w:t>
      </w:r>
      <w:proofErr w:type="gramStart"/>
      <w:r w:rsidR="001F23DA" w:rsidRPr="001F23DA">
        <w:rPr>
          <w:lang w:val="en-US"/>
        </w:rPr>
        <w:t>were applied</w:t>
      </w:r>
      <w:proofErr w:type="gramEnd"/>
      <w:r w:rsidR="001F23DA" w:rsidRPr="001F23DA">
        <w:rPr>
          <w:lang w:val="en-US"/>
        </w:rPr>
        <w:t xml:space="preserve">, ensuring that the minority anomalous class </w:t>
      </w:r>
      <w:proofErr w:type="gramStart"/>
      <w:r w:rsidR="001F23DA" w:rsidRPr="001F23DA">
        <w:rPr>
          <w:lang w:val="en-US"/>
        </w:rPr>
        <w:t>was not overshadowed</w:t>
      </w:r>
      <w:proofErr w:type="gramEnd"/>
      <w:r w:rsidR="001F23DA" w:rsidRPr="001F23DA">
        <w:rPr>
          <w:lang w:val="en-US"/>
        </w:rPr>
        <w:t xml:space="preserve"> during training. Logistic Regression </w:t>
      </w:r>
      <w:proofErr w:type="gramStart"/>
      <w:r w:rsidR="001F23DA" w:rsidRPr="001F23DA">
        <w:rPr>
          <w:lang w:val="en-US"/>
        </w:rPr>
        <w:t>was expected</w:t>
      </w:r>
      <w:proofErr w:type="gramEnd"/>
      <w:r w:rsidR="001F23DA" w:rsidRPr="001F23DA">
        <w:rPr>
          <w:lang w:val="en-US"/>
        </w:rPr>
        <w:t xml:space="preserve"> to perform well on lower</w:t>
      </w:r>
      <w:r w:rsidR="001F23DA" w:rsidRPr="001F23DA">
        <w:rPr>
          <w:lang w:val="en-US"/>
        </w:rPr>
        <w:noBreakHyphen/>
        <w:t>dimensional feature sets, offering strong recall and precision while remaining computationally efficient.</w:t>
      </w:r>
    </w:p>
    <w:p w14:paraId="6CB2D14E" w14:textId="77777777" w:rsidR="003F2DD8" w:rsidRDefault="003F2DD8" w:rsidP="003F2DD8">
      <w:pPr>
        <w:pStyle w:val="bulletlist"/>
        <w:numPr>
          <w:ilvl w:val="0"/>
          <w:numId w:val="0"/>
        </w:numPr>
        <w:ind w:firstLine="288"/>
      </w:pPr>
    </w:p>
    <w:p w14:paraId="231492AD" w14:textId="1D4445DE" w:rsidR="003F2DD8" w:rsidRDefault="003F2DD8" w:rsidP="003F2DD8">
      <w:pPr>
        <w:pStyle w:val="bulletlist"/>
        <w:numPr>
          <w:ilvl w:val="0"/>
          <w:numId w:val="0"/>
        </w:numPr>
        <w:ind w:firstLine="288"/>
      </w:pPr>
      <w:r w:rsidRPr="00AB3ACF">
        <w:rPr>
          <w:b/>
          <w:bCs/>
        </w:rPr>
        <w:t>Random Forest.</w:t>
      </w:r>
      <w:r>
        <w:t xml:space="preserve"> </w:t>
      </w:r>
      <w:r w:rsidR="001F23DA" w:rsidRPr="001F23DA">
        <w:rPr>
          <w:lang w:val="en-US"/>
        </w:rPr>
        <w:t xml:space="preserve">Random Forest </w:t>
      </w:r>
      <w:proofErr w:type="gramStart"/>
      <w:r w:rsidR="001F23DA" w:rsidRPr="001F23DA">
        <w:rPr>
          <w:lang w:val="en-US"/>
        </w:rPr>
        <w:t>was chosen</w:t>
      </w:r>
      <w:proofErr w:type="gramEnd"/>
      <w:r w:rsidR="001F23DA" w:rsidRPr="001F23DA">
        <w:rPr>
          <w:lang w:val="en-US"/>
        </w:rPr>
        <w:t xml:space="preserve"> as the second supervised learning method due to its ability to capture complex nonlinear relationships within the feature space while reducing overfitting through ensemble learning [5]. The algorithm constructs multiple decision trees during training, each trained on random subsets of data and features, and determines the final classification through majority voting across the individual trees. In this study, the Random Forest </w:t>
      </w:r>
      <w:proofErr w:type="gramStart"/>
      <w:r w:rsidR="001F23DA" w:rsidRPr="001F23DA">
        <w:rPr>
          <w:lang w:val="en-US"/>
        </w:rPr>
        <w:t>was configured</w:t>
      </w:r>
      <w:proofErr w:type="gramEnd"/>
      <w:r w:rsidR="001F23DA" w:rsidRPr="001F23DA">
        <w:rPr>
          <w:lang w:val="en-US"/>
        </w:rPr>
        <w:t xml:space="preserve"> with </w:t>
      </w:r>
      <w:r w:rsidR="005F108A" w:rsidRPr="001F23DA">
        <w:rPr>
          <w:lang w:val="en-US"/>
        </w:rPr>
        <w:t>one hundred</w:t>
      </w:r>
      <w:r w:rsidR="001F23DA" w:rsidRPr="001F23DA">
        <w:rPr>
          <w:lang w:val="en-US"/>
        </w:rPr>
        <w:t xml:space="preserve"> decision trees, balanced class weights to address class imbalance, and a fixed random state to ensure reproducibility. This configuration allowed the model to leverage ensemble diversity while maintaining consistent results. Random Forest </w:t>
      </w:r>
      <w:proofErr w:type="gramStart"/>
      <w:r w:rsidR="001F23DA" w:rsidRPr="001F23DA">
        <w:rPr>
          <w:lang w:val="en-US"/>
        </w:rPr>
        <w:t>was expected</w:t>
      </w:r>
      <w:proofErr w:type="gramEnd"/>
      <w:r w:rsidR="001F23DA" w:rsidRPr="001F23DA">
        <w:rPr>
          <w:lang w:val="en-US"/>
        </w:rPr>
        <w:t xml:space="preserve"> to outperform Logistic Regression by modeling higher</w:t>
      </w:r>
      <w:r w:rsidR="001F23DA" w:rsidRPr="001F23DA">
        <w:rPr>
          <w:lang w:val="en-US"/>
        </w:rPr>
        <w:noBreakHyphen/>
        <w:t>order interactions between features, particularly in the sequence</w:t>
      </w:r>
      <w:r w:rsidR="001F23DA" w:rsidRPr="001F23DA">
        <w:rPr>
          <w:lang w:val="en-US"/>
        </w:rPr>
        <w:noBreakHyphen/>
        <w:t>based representations.</w:t>
      </w:r>
    </w:p>
    <w:p w14:paraId="674BBBB4" w14:textId="77777777" w:rsidR="003F2DD8" w:rsidRDefault="003F2DD8" w:rsidP="003F2DD8">
      <w:pPr>
        <w:pStyle w:val="bulletlist"/>
        <w:numPr>
          <w:ilvl w:val="0"/>
          <w:numId w:val="0"/>
        </w:numPr>
        <w:ind w:firstLine="288"/>
      </w:pPr>
    </w:p>
    <w:p w14:paraId="7A09F616" w14:textId="3F20D7DC" w:rsidR="00C175D2" w:rsidRPr="005B520E" w:rsidRDefault="003F2DD8" w:rsidP="003F2DD8">
      <w:pPr>
        <w:pStyle w:val="bulletlist"/>
        <w:numPr>
          <w:ilvl w:val="0"/>
          <w:numId w:val="0"/>
        </w:numPr>
        <w:ind w:firstLine="288"/>
      </w:pPr>
      <w:r w:rsidRPr="00AB3ACF">
        <w:rPr>
          <w:b/>
          <w:bCs/>
        </w:rPr>
        <w:t>Isolation Forest.</w:t>
      </w:r>
      <w:r>
        <w:t xml:space="preserve"> </w:t>
      </w:r>
      <w:r w:rsidR="006331D7" w:rsidRPr="006331D7">
        <w:rPr>
          <w:lang w:val="en-US"/>
        </w:rPr>
        <w:t xml:space="preserve">Isolation Forest </w:t>
      </w:r>
      <w:proofErr w:type="gramStart"/>
      <w:r w:rsidR="006331D7" w:rsidRPr="006331D7">
        <w:rPr>
          <w:lang w:val="en-US"/>
        </w:rPr>
        <w:t>was selected</w:t>
      </w:r>
      <w:proofErr w:type="gramEnd"/>
      <w:r w:rsidR="006331D7" w:rsidRPr="006331D7">
        <w:rPr>
          <w:lang w:val="en-US"/>
        </w:rPr>
        <w:t xml:space="preserve"> as the unsupervised learning method because it identifies anomalies by isolating observations rather than learning explicit decision boundaries [6]. The algorithm builds an ensemble of isolation trees, where anomalies are more likely to </w:t>
      </w:r>
      <w:proofErr w:type="gramStart"/>
      <w:r w:rsidR="006331D7" w:rsidRPr="006331D7">
        <w:rPr>
          <w:lang w:val="en-US"/>
        </w:rPr>
        <w:t>be separated</w:t>
      </w:r>
      <w:proofErr w:type="gramEnd"/>
      <w:r w:rsidR="006331D7" w:rsidRPr="006331D7">
        <w:rPr>
          <w:lang w:val="en-US"/>
        </w:rPr>
        <w:t xml:space="preserve"> closer to the root due to their distinct attribute values and rarity. In this study, the model </w:t>
      </w:r>
      <w:proofErr w:type="gramStart"/>
      <w:r w:rsidR="006331D7" w:rsidRPr="006331D7">
        <w:rPr>
          <w:lang w:val="en-US"/>
        </w:rPr>
        <w:t>was trained</w:t>
      </w:r>
      <w:proofErr w:type="gramEnd"/>
      <w:r w:rsidR="006331D7" w:rsidRPr="006331D7">
        <w:rPr>
          <w:lang w:val="en-US"/>
        </w:rPr>
        <w:t xml:space="preserve"> only on normal HDFS blocks, with contamination set to “auto” to allow the algorithm to estimate the proportion of anomalies. Labels </w:t>
      </w:r>
      <w:proofErr w:type="gramStart"/>
      <w:r w:rsidR="006331D7" w:rsidRPr="006331D7">
        <w:rPr>
          <w:lang w:val="en-US"/>
        </w:rPr>
        <w:t>were excluded</w:t>
      </w:r>
      <w:proofErr w:type="gramEnd"/>
      <w:r w:rsidR="006331D7" w:rsidRPr="006331D7">
        <w:rPr>
          <w:lang w:val="en-US"/>
        </w:rPr>
        <w:t xml:space="preserve"> during training but used for evaluation, ensuring that the model operated in a purely unsupervised manner. While Isolation Forest is attractive for scenarios where labeled anomalies are scarce, it </w:t>
      </w:r>
      <w:proofErr w:type="gramStart"/>
      <w:r w:rsidR="006331D7" w:rsidRPr="006331D7">
        <w:rPr>
          <w:lang w:val="en-US"/>
        </w:rPr>
        <w:t>was expected</w:t>
      </w:r>
      <w:proofErr w:type="gramEnd"/>
      <w:r w:rsidR="006331D7" w:rsidRPr="006331D7">
        <w:rPr>
          <w:lang w:val="en-US"/>
        </w:rPr>
        <w:t xml:space="preserve"> to struggle compared to supervised methods given the availability of labeled data in the HDFS_v1 dataset.</w:t>
      </w:r>
    </w:p>
    <w:p w14:paraId="0BF9A8EA" w14:textId="77777777" w:rsidR="00257C5F" w:rsidRDefault="00257C5F" w:rsidP="00257C5F">
      <w:pPr>
        <w:pStyle w:val="BodyText"/>
      </w:pPr>
    </w:p>
    <w:p w14:paraId="03D1CEF6" w14:textId="518016E9" w:rsidR="00257C5F" w:rsidRDefault="009470CB" w:rsidP="00257C5F">
      <w:pPr>
        <w:pStyle w:val="Heading2"/>
      </w:pPr>
      <w:r>
        <w:t>Evaluation Metrics</w:t>
      </w:r>
    </w:p>
    <w:p w14:paraId="57896909" w14:textId="4903919F" w:rsidR="00100D64" w:rsidRDefault="00100D64" w:rsidP="00100D64">
      <w:pPr>
        <w:pStyle w:val="bulletlist"/>
        <w:numPr>
          <w:ilvl w:val="0"/>
          <w:numId w:val="0"/>
        </w:numPr>
        <w:ind w:firstLine="288"/>
        <w:rPr>
          <w:lang w:val="en-US"/>
        </w:rPr>
      </w:pPr>
      <w:r w:rsidRPr="00100D64">
        <w:rPr>
          <w:lang w:val="en-US"/>
        </w:rPr>
        <w:t xml:space="preserve">The performance of each anomaly detection method </w:t>
      </w:r>
      <w:proofErr w:type="gramStart"/>
      <w:r w:rsidRPr="00100D64">
        <w:rPr>
          <w:lang w:val="en-US"/>
        </w:rPr>
        <w:t>was evaluated</w:t>
      </w:r>
      <w:proofErr w:type="gramEnd"/>
      <w:r w:rsidRPr="00100D64">
        <w:rPr>
          <w:lang w:val="en-US"/>
        </w:rPr>
        <w:t xml:space="preserve"> using Accuracy, Precision, Recall, and F1 Score</w:t>
      </w:r>
      <w:r w:rsidR="00B34CC4">
        <w:rPr>
          <w:lang w:val="en-US"/>
        </w:rPr>
        <w:t>:</w:t>
      </w:r>
    </w:p>
    <w:p w14:paraId="59837B42" w14:textId="682B49C1" w:rsidR="00100D64" w:rsidRDefault="00100D64" w:rsidP="00100D64">
      <w:pPr>
        <w:pStyle w:val="bulletlist"/>
        <w:numPr>
          <w:ilvl w:val="0"/>
          <w:numId w:val="25"/>
        </w:numPr>
      </w:pPr>
      <w:r>
        <w:t>Accuracy measures the proportion of correctly classified blocks.</w:t>
      </w:r>
    </w:p>
    <w:p w14:paraId="241C6EB1" w14:textId="77777777" w:rsidR="00100D64" w:rsidRDefault="00100D64" w:rsidP="00100D64">
      <w:pPr>
        <w:pStyle w:val="bulletlist"/>
        <w:numPr>
          <w:ilvl w:val="0"/>
          <w:numId w:val="25"/>
        </w:numPr>
      </w:pPr>
      <w:r>
        <w:lastRenderedPageBreak/>
        <w:t>Precision measures how many blocks predicted as anomalous are truly anomalous.</w:t>
      </w:r>
    </w:p>
    <w:p w14:paraId="364BA13D" w14:textId="77777777" w:rsidR="00100D64" w:rsidRDefault="00100D64" w:rsidP="00100D64">
      <w:pPr>
        <w:pStyle w:val="bulletlist"/>
        <w:numPr>
          <w:ilvl w:val="0"/>
          <w:numId w:val="25"/>
        </w:numPr>
      </w:pPr>
      <w:r>
        <w:t>Recall measures how many anomalous blocks are correctly identified.</w:t>
      </w:r>
    </w:p>
    <w:p w14:paraId="2C5D1528" w14:textId="384BB51D" w:rsidR="003F2DD8" w:rsidRDefault="00100D64" w:rsidP="00100D64">
      <w:pPr>
        <w:pStyle w:val="bulletlist"/>
        <w:numPr>
          <w:ilvl w:val="0"/>
          <w:numId w:val="25"/>
        </w:numPr>
      </w:pPr>
      <w:r>
        <w:t>F1 Score combines Precision and Recall, serving as the primary metric due to its balance of false positives and false negatives.</w:t>
      </w:r>
    </w:p>
    <w:p w14:paraId="70296DE0" w14:textId="01B987A8" w:rsidR="00100D64" w:rsidRDefault="00EB59DD" w:rsidP="00100D64">
      <w:pPr>
        <w:pStyle w:val="bulletlist"/>
        <w:numPr>
          <w:ilvl w:val="0"/>
          <w:numId w:val="0"/>
        </w:numPr>
      </w:pPr>
      <w:r>
        <w:rPr>
          <w:lang w:val="en-US"/>
        </w:rPr>
        <w:tab/>
      </w:r>
      <w:r w:rsidRPr="00EB59DD">
        <w:rPr>
          <w:lang w:val="en-US"/>
        </w:rPr>
        <w:t>Because the dataset contains substantially more normal blocks than anomalous ones, Accuracy alone is insufficient. F1 Score provides the most meaningful measure of overall anomaly detection performance.</w:t>
      </w:r>
    </w:p>
    <w:p w14:paraId="3638AF1F" w14:textId="77777777" w:rsidR="003F2DD8" w:rsidRDefault="003F2DD8" w:rsidP="003F2DD8">
      <w:pPr>
        <w:pStyle w:val="bulletlist"/>
        <w:numPr>
          <w:ilvl w:val="0"/>
          <w:numId w:val="0"/>
        </w:numPr>
        <w:ind w:firstLine="288"/>
      </w:pPr>
    </w:p>
    <w:p w14:paraId="78D5959F" w14:textId="0EE36148" w:rsidR="009303D9" w:rsidRPr="005B520E" w:rsidRDefault="00316DE1" w:rsidP="00AB3ACF">
      <w:pPr>
        <w:pStyle w:val="Heading1"/>
      </w:pPr>
      <w:r w:rsidRPr="00316DE1">
        <w:t>Implementation</w:t>
      </w:r>
    </w:p>
    <w:p w14:paraId="34D9FC15" w14:textId="3BF5F3BC" w:rsidR="009303D9" w:rsidRDefault="00AB3ACF" w:rsidP="00ED0149">
      <w:pPr>
        <w:pStyle w:val="Heading2"/>
      </w:pPr>
      <w:r>
        <w:t>Development Environment</w:t>
      </w:r>
    </w:p>
    <w:p w14:paraId="0DF0574C" w14:textId="77777777" w:rsidR="00B37B08" w:rsidRDefault="00AB3ACF" w:rsidP="00B37B08">
      <w:pPr>
        <w:pStyle w:val="BodyText"/>
        <w:rPr>
          <w:bCs/>
        </w:rPr>
      </w:pPr>
      <w:r w:rsidRPr="00112765">
        <w:rPr>
          <w:bCs/>
        </w:rPr>
        <w:t xml:space="preserve"> </w:t>
      </w:r>
      <w:r w:rsidR="00B37B08" w:rsidRPr="00B37B08">
        <w:rPr>
          <w:bCs/>
        </w:rPr>
        <w:t>The experiments were implemented in Python using Jupyter Notebook within Visual Studio Code. Jupyter provided an interactive environment for documenting each stage of the workflow, while VS Code managed the overall project structure and execution. This setup allowed the research to be organized into reproducible notebooks, each corresponding to a specific stage such as data exploration, feature engineering, model preparation, and evaluation.</w:t>
      </w:r>
    </w:p>
    <w:p w14:paraId="15D3C272" w14:textId="77777777" w:rsidR="00B6062C" w:rsidRPr="00B37B08" w:rsidRDefault="00B6062C" w:rsidP="00B37B08">
      <w:pPr>
        <w:pStyle w:val="BodyText"/>
        <w:rPr>
          <w:bCs/>
        </w:rPr>
      </w:pPr>
    </w:p>
    <w:p w14:paraId="5851A725" w14:textId="77777777" w:rsidR="00B37B08" w:rsidRPr="00B37B08" w:rsidRDefault="00B37B08" w:rsidP="00B37B08">
      <w:pPr>
        <w:pStyle w:val="BodyText"/>
        <w:rPr>
          <w:bCs/>
        </w:rPr>
      </w:pPr>
      <w:r w:rsidRPr="00B37B08">
        <w:rPr>
          <w:bCs/>
        </w:rPr>
        <w:t xml:space="preserve">The implementation relied on widely adopted Python libraries. </w:t>
      </w:r>
      <w:r w:rsidRPr="00B37B08">
        <w:rPr>
          <w:b/>
          <w:bCs/>
        </w:rPr>
        <w:t>pandas</w:t>
      </w:r>
      <w:r w:rsidRPr="00B37B08">
        <w:rPr>
          <w:bCs/>
        </w:rPr>
        <w:t xml:space="preserve"> was used to load and transform the HDFS dataset, while </w:t>
      </w:r>
      <w:r w:rsidRPr="00B37B08">
        <w:rPr>
          <w:b/>
          <w:bCs/>
        </w:rPr>
        <w:t>NumPy</w:t>
      </w:r>
      <w:r w:rsidRPr="00B37B08">
        <w:rPr>
          <w:bCs/>
        </w:rPr>
        <w:t xml:space="preserve"> supported numerical operations during preprocessing and statistical analysis. </w:t>
      </w:r>
      <w:r w:rsidRPr="00B37B08">
        <w:rPr>
          <w:b/>
          <w:bCs/>
        </w:rPr>
        <w:t>scikit</w:t>
      </w:r>
      <w:r w:rsidRPr="00B37B08">
        <w:rPr>
          <w:b/>
          <w:bCs/>
        </w:rPr>
        <w:noBreakHyphen/>
        <w:t>learn</w:t>
      </w:r>
      <w:r w:rsidRPr="00B37B08">
        <w:rPr>
          <w:bCs/>
        </w:rPr>
        <w:t xml:space="preserve"> provided the machine learning models, dataset partitioning, and evaluation metrics. </w:t>
      </w:r>
      <w:r w:rsidRPr="00B37B08">
        <w:rPr>
          <w:b/>
          <w:bCs/>
        </w:rPr>
        <w:t>Matplotlib</w:t>
      </w:r>
      <w:r w:rsidRPr="00B37B08">
        <w:rPr>
          <w:bCs/>
        </w:rPr>
        <w:t xml:space="preserve"> was used to generate visualizations that compared model performance across feature sets. This combination of tools ensured consistency, reproducibility, and transparency in the experimental workflow. The complete implementation is available in a public GitHub repository [10].</w:t>
      </w:r>
    </w:p>
    <w:p w14:paraId="43CD8B48" w14:textId="4F861A8C" w:rsidR="00871A3D" w:rsidRDefault="00871A3D" w:rsidP="00B37B08">
      <w:pPr>
        <w:pStyle w:val="BodyText"/>
      </w:pPr>
    </w:p>
    <w:p w14:paraId="58E73148" w14:textId="674D8EFC" w:rsidR="00AB3ACF" w:rsidRPr="005B520E" w:rsidRDefault="00AB3ACF" w:rsidP="00AB3ACF">
      <w:pPr>
        <w:pStyle w:val="Heading2"/>
      </w:pPr>
      <w:r>
        <w:t>Data Preparation Pipleine</w:t>
      </w:r>
    </w:p>
    <w:p w14:paraId="2AF49BC7" w14:textId="0D704581" w:rsidR="00AB3ACF" w:rsidRDefault="001E1A2C" w:rsidP="00AB3ACF">
      <w:pPr>
        <w:pStyle w:val="Heading3"/>
        <w:numPr>
          <w:ilvl w:val="0"/>
          <w:numId w:val="0"/>
        </w:numPr>
        <w:ind w:firstLine="720"/>
        <w:rPr>
          <w:i w:val="0"/>
        </w:rPr>
      </w:pPr>
      <w:r w:rsidRPr="001E1A2C">
        <w:rPr>
          <w:i w:val="0"/>
        </w:rPr>
        <w:t>The pipeline was structured into three stages: data exploration, feature engineering, and model preparation. Separating these stages into individual notebooks improved clarity and reproducibility</w:t>
      </w:r>
      <w:r w:rsidR="00E86899" w:rsidRPr="00E86899">
        <w:rPr>
          <w:i w:val="0"/>
        </w:rPr>
        <w:t>.</w:t>
      </w:r>
    </w:p>
    <w:p w14:paraId="276C51C2" w14:textId="77777777" w:rsidR="00871A3D" w:rsidRPr="00871A3D" w:rsidRDefault="00871A3D" w:rsidP="00871A3D"/>
    <w:p w14:paraId="4B126FA7" w14:textId="78B333A5" w:rsidR="0040501F" w:rsidRDefault="0040501F" w:rsidP="0040501F">
      <w:pPr>
        <w:pStyle w:val="Heading3"/>
        <w:numPr>
          <w:ilvl w:val="0"/>
          <w:numId w:val="25"/>
        </w:numPr>
        <w:rPr>
          <w:i w:val="0"/>
        </w:rPr>
      </w:pPr>
      <w:r w:rsidRPr="0040501F">
        <w:rPr>
          <w:b/>
          <w:bCs/>
          <w:i w:val="0"/>
        </w:rPr>
        <w:t>Data Exploration:</w:t>
      </w:r>
      <w:r w:rsidRPr="0040501F">
        <w:rPr>
          <w:i w:val="0"/>
        </w:rPr>
        <w:t xml:space="preserve"> </w:t>
      </w:r>
      <w:r w:rsidR="001E1A2C" w:rsidRPr="001E1A2C">
        <w:rPr>
          <w:i w:val="0"/>
        </w:rPr>
        <w:t>The structure and contents of the HDFS_v1 dataset were examined, including anomaly labels, event templates, event traces, and the event occurrence matrix. This stage verified dataset dimensions, class distributions, and the mapping between HDFS block identifiers and their associated events</w:t>
      </w:r>
      <w:r w:rsidR="001E1A2C">
        <w:rPr>
          <w:i w:val="0"/>
        </w:rPr>
        <w:t>.</w:t>
      </w:r>
    </w:p>
    <w:p w14:paraId="7F9183BD" w14:textId="1EE8DD67" w:rsidR="0040501F" w:rsidRDefault="0040501F" w:rsidP="0040501F">
      <w:pPr>
        <w:pStyle w:val="ListParagraph"/>
        <w:numPr>
          <w:ilvl w:val="0"/>
          <w:numId w:val="25"/>
        </w:numPr>
        <w:jc w:val="left"/>
      </w:pPr>
      <w:r w:rsidRPr="0040501F">
        <w:rPr>
          <w:b/>
          <w:bCs/>
        </w:rPr>
        <w:t>Feature Engineering:</w:t>
      </w:r>
      <w:r w:rsidRPr="0040501F">
        <w:t xml:space="preserve"> </w:t>
      </w:r>
      <w:r w:rsidR="00186654" w:rsidRPr="00186654">
        <w:t xml:space="preserve">Four independent feature sets </w:t>
      </w:r>
      <w:proofErr w:type="gramStart"/>
      <w:r w:rsidR="00186654" w:rsidRPr="00186654">
        <w:t>were constructed</w:t>
      </w:r>
      <w:proofErr w:type="gramEnd"/>
      <w:r w:rsidR="00186654" w:rsidRPr="00186654">
        <w:t>. These included event occurrence counts, event occurrence plus trace features, two</w:t>
      </w:r>
      <w:r w:rsidR="00186654" w:rsidRPr="00186654">
        <w:noBreakHyphen/>
        <w:t>event sequences, and three</w:t>
      </w:r>
      <w:r w:rsidR="00186654" w:rsidRPr="00186654">
        <w:noBreakHyphen/>
        <w:t xml:space="preserve">event sequences. Each feature set progressively increased the contextual </w:t>
      </w:r>
      <w:r w:rsidR="00186654" w:rsidRPr="00186654">
        <w:t xml:space="preserve">information available to the models. The inclusion of trace length and unique event counts ensured that the representation captured both execution complexity and diversity. Each engineered dataset </w:t>
      </w:r>
      <w:proofErr w:type="gramStart"/>
      <w:r w:rsidR="00186654" w:rsidRPr="00186654">
        <w:t>was exported</w:t>
      </w:r>
      <w:proofErr w:type="gramEnd"/>
      <w:r w:rsidR="00186654" w:rsidRPr="00186654">
        <w:t xml:space="preserve"> for reuse, guaranteeing that all models </w:t>
      </w:r>
      <w:proofErr w:type="gramStart"/>
      <w:r w:rsidR="00186654" w:rsidRPr="00186654">
        <w:t>were evaluated</w:t>
      </w:r>
      <w:proofErr w:type="gramEnd"/>
      <w:r w:rsidR="00186654" w:rsidRPr="00186654">
        <w:t xml:space="preserve"> on identical inputs</w:t>
      </w:r>
      <w:r w:rsidR="001E1A2C" w:rsidRPr="001E1A2C">
        <w:t>.</w:t>
      </w:r>
    </w:p>
    <w:p w14:paraId="46012B73" w14:textId="4468977A" w:rsidR="0040501F" w:rsidRPr="0040501F" w:rsidRDefault="0040501F" w:rsidP="0040501F">
      <w:pPr>
        <w:pStyle w:val="ListParagraph"/>
        <w:numPr>
          <w:ilvl w:val="0"/>
          <w:numId w:val="25"/>
        </w:numPr>
        <w:jc w:val="left"/>
      </w:pPr>
      <w:r w:rsidRPr="0040501F">
        <w:rPr>
          <w:b/>
          <w:bCs/>
        </w:rPr>
        <w:t>Model Preparation:</w:t>
      </w:r>
      <w:r w:rsidRPr="0040501F">
        <w:t xml:space="preserve"> </w:t>
      </w:r>
      <w:r w:rsidR="00A46909" w:rsidRPr="00A46909">
        <w:t xml:space="preserve">Each processed dataset </w:t>
      </w:r>
      <w:proofErr w:type="gramStart"/>
      <w:r w:rsidR="00A46909" w:rsidRPr="00A46909">
        <w:t>was transformed</w:t>
      </w:r>
      <w:proofErr w:type="gramEnd"/>
      <w:r w:rsidR="00A46909" w:rsidRPr="00A46909">
        <w:t xml:space="preserve"> into a format suitable for training and evaluation. Target labels </w:t>
      </w:r>
      <w:proofErr w:type="gramStart"/>
      <w:r w:rsidR="00A46909" w:rsidRPr="00A46909">
        <w:t>were encoded</w:t>
      </w:r>
      <w:proofErr w:type="gramEnd"/>
      <w:r w:rsidR="00A46909" w:rsidRPr="00A46909">
        <w:t xml:space="preserve"> as binary values, features </w:t>
      </w:r>
      <w:proofErr w:type="gramStart"/>
      <w:r w:rsidR="00A46909" w:rsidRPr="00A46909">
        <w:t>were separated</w:t>
      </w:r>
      <w:proofErr w:type="gramEnd"/>
      <w:r w:rsidR="00A46909" w:rsidRPr="00A46909">
        <w:t xml:space="preserve"> from labels, and an 80/20 stratified train</w:t>
      </w:r>
      <w:r w:rsidR="00A46909" w:rsidRPr="00A46909">
        <w:noBreakHyphen/>
        <w:t xml:space="preserve">test split </w:t>
      </w:r>
      <w:proofErr w:type="gramStart"/>
      <w:r w:rsidR="00A46909" w:rsidRPr="00A46909">
        <w:t>was applied</w:t>
      </w:r>
      <w:proofErr w:type="gramEnd"/>
      <w:r w:rsidR="00A46909" w:rsidRPr="00A46909">
        <w:t xml:space="preserve"> to preserve class distribution. For Isolation Forest, a normal</w:t>
      </w:r>
      <w:r w:rsidR="00A46909" w:rsidRPr="00A46909">
        <w:noBreakHyphen/>
        <w:t xml:space="preserve">only training subset </w:t>
      </w:r>
      <w:proofErr w:type="gramStart"/>
      <w:r w:rsidR="00A46909" w:rsidRPr="00A46909">
        <w:t>was created</w:t>
      </w:r>
      <w:proofErr w:type="gramEnd"/>
      <w:r w:rsidR="00A46909" w:rsidRPr="00A46909">
        <w:t xml:space="preserve">, while the same test set </w:t>
      </w:r>
      <w:proofErr w:type="gramStart"/>
      <w:r w:rsidR="00A46909" w:rsidRPr="00A46909">
        <w:t>was shared</w:t>
      </w:r>
      <w:proofErr w:type="gramEnd"/>
      <w:r w:rsidR="00A46909" w:rsidRPr="00A46909">
        <w:t xml:space="preserve"> across all methods. This ensured comparability between supervised, unsupervised, and </w:t>
      </w:r>
      <w:r w:rsidR="000F4037" w:rsidRPr="00A46909">
        <w:t>rule-based</w:t>
      </w:r>
      <w:r w:rsidR="00A46909" w:rsidRPr="00A46909">
        <w:t xml:space="preserve"> approaches</w:t>
      </w:r>
      <w:r w:rsidRPr="0040501F">
        <w:t>.</w:t>
      </w:r>
    </w:p>
    <w:p w14:paraId="4DE42AD2" w14:textId="77777777" w:rsidR="006F6D3D" w:rsidRDefault="006F6D3D" w:rsidP="006F6D3D">
      <w:pPr>
        <w:jc w:val="left"/>
        <w:rPr>
          <w:i/>
          <w:iCs/>
          <w:noProof/>
        </w:rPr>
      </w:pPr>
    </w:p>
    <w:p w14:paraId="454B9C25" w14:textId="0D82EF37" w:rsidR="009303D9" w:rsidRDefault="00AB3ACF" w:rsidP="00ED0149">
      <w:pPr>
        <w:pStyle w:val="Heading2"/>
      </w:pPr>
      <w:r>
        <w:t>Model Implementation</w:t>
      </w:r>
    </w:p>
    <w:p w14:paraId="758CDE50" w14:textId="00C7395E" w:rsidR="003F2076" w:rsidRDefault="00371418" w:rsidP="003F2076">
      <w:pPr>
        <w:pStyle w:val="BodyText"/>
        <w:rPr>
          <w:lang w:val="en-US"/>
        </w:rPr>
      </w:pPr>
      <w:r w:rsidRPr="00371418">
        <w:rPr>
          <w:lang w:val="en-US"/>
        </w:rPr>
        <w:t xml:space="preserve">Each anomaly detection method </w:t>
      </w:r>
      <w:proofErr w:type="gramStart"/>
      <w:r w:rsidRPr="00371418">
        <w:rPr>
          <w:lang w:val="en-US"/>
        </w:rPr>
        <w:t>was implemented</w:t>
      </w:r>
      <w:proofErr w:type="gramEnd"/>
      <w:r w:rsidRPr="00371418">
        <w:rPr>
          <w:lang w:val="en-US"/>
        </w:rPr>
        <w:t xml:space="preserve"> in a dedicated notebook following a consistent workflow.</w:t>
      </w:r>
    </w:p>
    <w:p w14:paraId="42402709" w14:textId="77777777" w:rsidR="0091352D" w:rsidRDefault="0091352D" w:rsidP="003F2076">
      <w:pPr>
        <w:pStyle w:val="BodyText"/>
      </w:pPr>
    </w:p>
    <w:p w14:paraId="38399E2C" w14:textId="2C161369" w:rsidR="003F2076" w:rsidRDefault="006E3411" w:rsidP="004307A1">
      <w:pPr>
        <w:pStyle w:val="BodyText"/>
        <w:rPr>
          <w:lang w:val="en-US"/>
        </w:rPr>
      </w:pPr>
      <w:r w:rsidRPr="006E3411">
        <w:rPr>
          <w:lang w:val="en-US"/>
        </w:rPr>
        <w:t xml:space="preserve">The </w:t>
      </w:r>
      <w:r w:rsidRPr="006E3411">
        <w:rPr>
          <w:b/>
          <w:bCs/>
          <w:lang w:val="en-US"/>
        </w:rPr>
        <w:t>statistical baseline</w:t>
      </w:r>
      <w:r w:rsidRPr="006E3411">
        <w:rPr>
          <w:lang w:val="en-US"/>
        </w:rPr>
        <w:t xml:space="preserve"> </w:t>
      </w:r>
      <w:proofErr w:type="gramStart"/>
      <w:r w:rsidRPr="006E3411">
        <w:rPr>
          <w:lang w:val="en-US"/>
        </w:rPr>
        <w:t>was implemented</w:t>
      </w:r>
      <w:proofErr w:type="gramEnd"/>
      <w:r w:rsidRPr="006E3411">
        <w:rPr>
          <w:lang w:val="en-US"/>
        </w:rPr>
        <w:t xml:space="preserve"> using a </w:t>
      </w:r>
      <w:r w:rsidR="000F4037" w:rsidRPr="006E3411">
        <w:rPr>
          <w:lang w:val="en-US"/>
        </w:rPr>
        <w:t>two-stage</w:t>
      </w:r>
      <w:r w:rsidRPr="006E3411">
        <w:rPr>
          <w:lang w:val="en-US"/>
        </w:rPr>
        <w:t xml:space="preserve"> decision process. First, feature specific thresholds </w:t>
      </w:r>
      <w:proofErr w:type="gramStart"/>
      <w:r w:rsidRPr="006E3411">
        <w:rPr>
          <w:lang w:val="en-US"/>
        </w:rPr>
        <w:t>were calculated</w:t>
      </w:r>
      <w:proofErr w:type="gramEnd"/>
      <w:r w:rsidRPr="006E3411">
        <w:rPr>
          <w:lang w:val="en-US"/>
        </w:rPr>
        <w:t xml:space="preserve"> from normal training observations using the interquartile range (IQR). This approach ensured that thresholds were data driven rather than arbitrarily chosen. Second, violation counts </w:t>
      </w:r>
      <w:proofErr w:type="gramStart"/>
      <w:r w:rsidRPr="006E3411">
        <w:rPr>
          <w:lang w:val="en-US"/>
        </w:rPr>
        <w:t>were examined</w:t>
      </w:r>
      <w:proofErr w:type="gramEnd"/>
      <w:r w:rsidRPr="006E3411">
        <w:rPr>
          <w:lang w:val="en-US"/>
        </w:rPr>
        <w:t xml:space="preserve"> across labeled training data. Instead of classifying a block as anomalous after a single threshold violation, multiple cutoff values were </w:t>
      </w:r>
      <w:proofErr w:type="gramStart"/>
      <w:r w:rsidRPr="006E3411">
        <w:rPr>
          <w:lang w:val="en-US"/>
        </w:rPr>
        <w:t>tested</w:t>
      </w:r>
      <w:proofErr w:type="gramEnd"/>
      <w:r w:rsidRPr="006E3411">
        <w:rPr>
          <w:lang w:val="en-US"/>
        </w:rPr>
        <w:t xml:space="preserve"> to determine the number of violations that best separated normal and anomalous blocks. The cutoff that maximized the F1 Score </w:t>
      </w:r>
      <w:proofErr w:type="gramStart"/>
      <w:r w:rsidRPr="006E3411">
        <w:rPr>
          <w:lang w:val="en-US"/>
        </w:rPr>
        <w:t>was selected</w:t>
      </w:r>
      <w:proofErr w:type="gramEnd"/>
      <w:r w:rsidRPr="006E3411">
        <w:rPr>
          <w:lang w:val="en-US"/>
        </w:rPr>
        <w:t xml:space="preserve"> for each feature set. This tuning process ensured that the baseline reflected the distribution of anomalies in the dataset, providing a more meaningful benchmark. During testing, a block </w:t>
      </w:r>
      <w:proofErr w:type="gramStart"/>
      <w:r w:rsidRPr="006E3411">
        <w:rPr>
          <w:lang w:val="en-US"/>
        </w:rPr>
        <w:t>was classified</w:t>
      </w:r>
      <w:proofErr w:type="gramEnd"/>
      <w:r w:rsidRPr="006E3411">
        <w:rPr>
          <w:lang w:val="en-US"/>
        </w:rPr>
        <w:t xml:space="preserve"> as anomalous if its total violation count met or exceeded the learned cutoff. This method provided interpretability and transparency, but its reliance on simple statistical thresholds limited its ability to capture complex execution patterns</w:t>
      </w:r>
      <w:r w:rsidR="00FE589B" w:rsidRPr="00FE589B">
        <w:rPr>
          <w:lang w:val="en-US"/>
        </w:rPr>
        <w:t>.</w:t>
      </w:r>
    </w:p>
    <w:p w14:paraId="072E503E" w14:textId="77777777" w:rsidR="0091352D" w:rsidRPr="00C97E73" w:rsidRDefault="0091352D" w:rsidP="004307A1">
      <w:pPr>
        <w:pStyle w:val="BodyText"/>
      </w:pPr>
    </w:p>
    <w:p w14:paraId="680E5348" w14:textId="38941ECB" w:rsidR="00C97E73" w:rsidRDefault="0098632F" w:rsidP="004307A1">
      <w:pPr>
        <w:pStyle w:val="BodyText"/>
        <w:rPr>
          <w:lang w:val="en-US"/>
        </w:rPr>
      </w:pPr>
      <w:r w:rsidRPr="0098632F">
        <w:rPr>
          <w:b/>
          <w:bCs/>
          <w:lang w:val="en-US"/>
        </w:rPr>
        <w:t xml:space="preserve">Logistic Regression </w:t>
      </w:r>
      <w:proofErr w:type="gramStart"/>
      <w:r w:rsidRPr="0098632F">
        <w:rPr>
          <w:lang w:val="en-US"/>
        </w:rPr>
        <w:t>was implemented</w:t>
      </w:r>
      <w:proofErr w:type="gramEnd"/>
      <w:r w:rsidRPr="0098632F">
        <w:rPr>
          <w:lang w:val="en-US"/>
        </w:rPr>
        <w:t xml:space="preserve"> using scikit</w:t>
      </w:r>
      <w:r w:rsidRPr="0098632F">
        <w:rPr>
          <w:lang w:val="en-US"/>
        </w:rPr>
        <w:noBreakHyphen/>
        <w:t xml:space="preserve">learn as a supervised binary classifier. The model learned the relationship between engineered feature values and class labels, producing probability estimates for whether each HDFS block was normal or anomalous. To address the imbalance between normal and anomalous blocks, balanced class weights </w:t>
      </w:r>
      <w:proofErr w:type="gramStart"/>
      <w:r w:rsidRPr="0098632F">
        <w:rPr>
          <w:lang w:val="en-US"/>
        </w:rPr>
        <w:t>were applied</w:t>
      </w:r>
      <w:proofErr w:type="gramEnd"/>
      <w:r w:rsidRPr="0098632F">
        <w:rPr>
          <w:lang w:val="en-US"/>
        </w:rPr>
        <w:t xml:space="preserve">, ensuring that the minority anomalous class </w:t>
      </w:r>
      <w:proofErr w:type="gramStart"/>
      <w:r w:rsidRPr="0098632F">
        <w:rPr>
          <w:lang w:val="en-US"/>
        </w:rPr>
        <w:t>was not overlooked</w:t>
      </w:r>
      <w:proofErr w:type="gramEnd"/>
      <w:r w:rsidRPr="0098632F">
        <w:rPr>
          <w:lang w:val="en-US"/>
        </w:rPr>
        <w:t xml:space="preserve"> during training. Logistic Regression </w:t>
      </w:r>
      <w:proofErr w:type="gramStart"/>
      <w:r w:rsidRPr="0098632F">
        <w:rPr>
          <w:lang w:val="en-US"/>
        </w:rPr>
        <w:t>was expected</w:t>
      </w:r>
      <w:proofErr w:type="gramEnd"/>
      <w:r w:rsidRPr="0098632F">
        <w:rPr>
          <w:lang w:val="en-US"/>
        </w:rPr>
        <w:t xml:space="preserve"> to perform well on lower</w:t>
      </w:r>
      <w:r w:rsidRPr="0098632F">
        <w:rPr>
          <w:lang w:val="en-US"/>
        </w:rPr>
        <w:noBreakHyphen/>
        <w:t xml:space="preserve">dimensional feature sets, offering strong recall and precision while remaining computationally efficient. Its simplicity also made it a useful baseline for evaluating how </w:t>
      </w:r>
      <w:proofErr w:type="gramStart"/>
      <w:r w:rsidRPr="0098632F">
        <w:rPr>
          <w:lang w:val="en-US"/>
        </w:rPr>
        <w:t>much</w:t>
      </w:r>
      <w:proofErr w:type="gramEnd"/>
      <w:r w:rsidRPr="0098632F">
        <w:rPr>
          <w:lang w:val="en-US"/>
        </w:rPr>
        <w:t xml:space="preserve"> performance gain could </w:t>
      </w:r>
      <w:proofErr w:type="gramStart"/>
      <w:r w:rsidRPr="0098632F">
        <w:rPr>
          <w:lang w:val="en-US"/>
        </w:rPr>
        <w:t>be achieved</w:t>
      </w:r>
      <w:proofErr w:type="gramEnd"/>
      <w:r w:rsidRPr="0098632F">
        <w:rPr>
          <w:lang w:val="en-US"/>
        </w:rPr>
        <w:t xml:space="preserve"> by more complex models.</w:t>
      </w:r>
    </w:p>
    <w:p w14:paraId="388CFA4C" w14:textId="77777777" w:rsidR="0091352D" w:rsidRPr="00C97E73" w:rsidRDefault="0091352D" w:rsidP="004307A1">
      <w:pPr>
        <w:pStyle w:val="BodyText"/>
      </w:pPr>
    </w:p>
    <w:p w14:paraId="498BCFBD" w14:textId="02117D50" w:rsidR="00C97E73" w:rsidRDefault="00C97E73" w:rsidP="004307A1">
      <w:pPr>
        <w:pStyle w:val="BodyText"/>
        <w:rPr>
          <w:lang w:val="en-US"/>
        </w:rPr>
      </w:pPr>
      <w:r w:rsidRPr="00C97E73">
        <w:rPr>
          <w:b/>
          <w:bCs/>
          <w:lang w:val="en-US"/>
        </w:rPr>
        <w:lastRenderedPageBreak/>
        <w:t>Random Forest</w:t>
      </w:r>
      <w:r w:rsidRPr="00C97E73">
        <w:rPr>
          <w:lang w:val="en-US"/>
        </w:rPr>
        <w:t xml:space="preserve"> </w:t>
      </w:r>
      <w:proofErr w:type="gramStart"/>
      <w:r w:rsidR="0098632F" w:rsidRPr="0098632F">
        <w:rPr>
          <w:lang w:val="en-US"/>
        </w:rPr>
        <w:t>was implemented</w:t>
      </w:r>
      <w:proofErr w:type="gramEnd"/>
      <w:r w:rsidR="0098632F" w:rsidRPr="0098632F">
        <w:rPr>
          <w:lang w:val="en-US"/>
        </w:rPr>
        <w:t xml:space="preserve"> as an ensemble of decision trees, configured with </w:t>
      </w:r>
      <w:r w:rsidR="005F108A" w:rsidRPr="0098632F">
        <w:rPr>
          <w:lang w:val="en-US"/>
        </w:rPr>
        <w:t>one hundred</w:t>
      </w:r>
      <w:r w:rsidR="0098632F" w:rsidRPr="0098632F">
        <w:rPr>
          <w:lang w:val="en-US"/>
        </w:rPr>
        <w:t xml:space="preserve"> trees, balanced class weights, and a fixed random state to ensure reproducibility. Each tree </w:t>
      </w:r>
      <w:proofErr w:type="gramStart"/>
      <w:r w:rsidR="0098632F" w:rsidRPr="0098632F">
        <w:rPr>
          <w:lang w:val="en-US"/>
        </w:rPr>
        <w:t>was trained</w:t>
      </w:r>
      <w:proofErr w:type="gramEnd"/>
      <w:r w:rsidR="0098632F" w:rsidRPr="0098632F">
        <w:rPr>
          <w:lang w:val="en-US"/>
        </w:rPr>
        <w:t xml:space="preserve"> on random subsets of data and features, and final classifications were determined through majority voting across the ensemble. This design allowed Random Forest to capture nonlinear relationships and reduce overfitting by leveraging diversity among trees. In practice, Random Forest was particularly effective on sequence</w:t>
      </w:r>
      <w:r w:rsidR="0098632F" w:rsidRPr="0098632F">
        <w:rPr>
          <w:lang w:val="en-US"/>
        </w:rPr>
        <w:noBreakHyphen/>
        <w:t>based feature sets, where interactions between events were more complex. The model’s ability to provide measures of feature importance also offered interpretability, helping to identify which events or sequences contributed most to anomaly detection</w:t>
      </w:r>
      <w:r w:rsidRPr="00C97E73">
        <w:rPr>
          <w:lang w:val="en-US"/>
        </w:rPr>
        <w:t>.</w:t>
      </w:r>
    </w:p>
    <w:p w14:paraId="0A1D6468" w14:textId="77777777" w:rsidR="0091352D" w:rsidRPr="00C97E73" w:rsidRDefault="0091352D" w:rsidP="004307A1">
      <w:pPr>
        <w:pStyle w:val="BodyText"/>
      </w:pPr>
    </w:p>
    <w:p w14:paraId="794BFCC3" w14:textId="486DA876" w:rsidR="00C97E73" w:rsidRDefault="00C97E73" w:rsidP="004307A1">
      <w:pPr>
        <w:pStyle w:val="BodyText"/>
      </w:pPr>
      <w:r w:rsidRPr="00C97E73">
        <w:rPr>
          <w:b/>
          <w:bCs/>
          <w:lang w:val="en-US"/>
        </w:rPr>
        <w:t>Isolation Forest</w:t>
      </w:r>
      <w:r w:rsidRPr="00C97E73">
        <w:rPr>
          <w:lang w:val="en-US"/>
        </w:rPr>
        <w:t xml:space="preserve"> </w:t>
      </w:r>
      <w:proofErr w:type="gramStart"/>
      <w:r w:rsidR="0091352D" w:rsidRPr="0091352D">
        <w:rPr>
          <w:lang w:val="en-US"/>
        </w:rPr>
        <w:t>was implemented</w:t>
      </w:r>
      <w:proofErr w:type="gramEnd"/>
      <w:r w:rsidR="0091352D" w:rsidRPr="0091352D">
        <w:rPr>
          <w:lang w:val="en-US"/>
        </w:rPr>
        <w:t xml:space="preserve"> as </w:t>
      </w:r>
      <w:r w:rsidR="000F4037" w:rsidRPr="0091352D">
        <w:rPr>
          <w:lang w:val="en-US"/>
        </w:rPr>
        <w:t>an</w:t>
      </w:r>
      <w:r w:rsidR="0091352D" w:rsidRPr="0091352D">
        <w:rPr>
          <w:lang w:val="en-US"/>
        </w:rPr>
        <w:t xml:space="preserve"> unsupervised learning method, trained only on normal HDFS blocks. The algorithm builds an ensemble of isolation trees, where anomalies are more likely to </w:t>
      </w:r>
      <w:proofErr w:type="gramStart"/>
      <w:r w:rsidR="0091352D" w:rsidRPr="0091352D">
        <w:rPr>
          <w:lang w:val="en-US"/>
        </w:rPr>
        <w:t>be separated</w:t>
      </w:r>
      <w:proofErr w:type="gramEnd"/>
      <w:r w:rsidR="0091352D" w:rsidRPr="0091352D">
        <w:rPr>
          <w:lang w:val="en-US"/>
        </w:rPr>
        <w:t xml:space="preserve"> closer to the root due to their distinct attribute values and rarity. In this study, contamination was set to “auto,” allowing the algorithm to estimate the proportion of anomalies in the dataset. Labels </w:t>
      </w:r>
      <w:proofErr w:type="gramStart"/>
      <w:r w:rsidR="0091352D" w:rsidRPr="0091352D">
        <w:rPr>
          <w:lang w:val="en-US"/>
        </w:rPr>
        <w:t>were excluded</w:t>
      </w:r>
      <w:proofErr w:type="gramEnd"/>
      <w:r w:rsidR="0091352D" w:rsidRPr="0091352D">
        <w:rPr>
          <w:lang w:val="en-US"/>
        </w:rPr>
        <w:t xml:space="preserve"> during training but used for evaluation, ensuring that the model operated in a purely unsupervised manner. While Isolation Forest is attractive in scenarios where labeled anomalies are scarce, its performance </w:t>
      </w:r>
      <w:proofErr w:type="gramStart"/>
      <w:r w:rsidR="0091352D" w:rsidRPr="0091352D">
        <w:rPr>
          <w:lang w:val="en-US"/>
        </w:rPr>
        <w:t>was expected</w:t>
      </w:r>
      <w:proofErr w:type="gramEnd"/>
      <w:r w:rsidR="0091352D" w:rsidRPr="0091352D">
        <w:rPr>
          <w:lang w:val="en-US"/>
        </w:rPr>
        <w:t xml:space="preserve"> to be weaker in this study because labeled data were available and supervised methods could leverage that information more effectively</w:t>
      </w:r>
      <w:r w:rsidRPr="00C97E73">
        <w:rPr>
          <w:lang w:val="en-US"/>
        </w:rPr>
        <w:t>.</w:t>
      </w:r>
    </w:p>
    <w:p w14:paraId="1575C23F" w14:textId="77777777" w:rsidR="003F2076" w:rsidRDefault="003F2076" w:rsidP="003F2076">
      <w:pPr>
        <w:pStyle w:val="BodyText"/>
      </w:pPr>
    </w:p>
    <w:p w14:paraId="3D1274DC" w14:textId="2C03476B" w:rsidR="003F2076" w:rsidRDefault="00BC033E" w:rsidP="003F2076">
      <w:pPr>
        <w:pStyle w:val="BodyText"/>
      </w:pPr>
      <w:r w:rsidRPr="00BC033E">
        <w:rPr>
          <w:lang w:val="en-US"/>
        </w:rPr>
        <w:t xml:space="preserve">Results from each model </w:t>
      </w:r>
      <w:proofErr w:type="gramStart"/>
      <w:r w:rsidRPr="00BC033E">
        <w:rPr>
          <w:lang w:val="en-US"/>
        </w:rPr>
        <w:t>were exported</w:t>
      </w:r>
      <w:proofErr w:type="gramEnd"/>
      <w:r w:rsidRPr="00BC033E">
        <w:rPr>
          <w:lang w:val="en-US"/>
        </w:rPr>
        <w:t xml:space="preserve"> and compared across the four engineered feature sets. This consistent workflow ensured that differences in performance reflected the detection method and feature representation, not variations in preprocessing or evaluation</w:t>
      </w:r>
      <w:r w:rsidR="003F2076">
        <w:t>.</w:t>
      </w:r>
    </w:p>
    <w:p w14:paraId="528ED3F0" w14:textId="77777777" w:rsidR="00F15F0F" w:rsidRDefault="00F15F0F" w:rsidP="003F2076">
      <w:pPr>
        <w:pStyle w:val="BodyText"/>
      </w:pPr>
    </w:p>
    <w:p w14:paraId="7BA2476A" w14:textId="4530523A" w:rsidR="00F15F0F" w:rsidRDefault="00F15F0F" w:rsidP="00F15F0F">
      <w:pPr>
        <w:pStyle w:val="Heading2"/>
      </w:pPr>
      <w:r>
        <w:t>Workflow Integration</w:t>
      </w:r>
    </w:p>
    <w:p w14:paraId="2EB24699" w14:textId="77777777" w:rsidR="0090429B" w:rsidRPr="0090429B" w:rsidRDefault="0090429B" w:rsidP="0090429B">
      <w:pPr>
        <w:pStyle w:val="BodyText"/>
        <w:rPr>
          <w:lang w:val="en-US"/>
        </w:rPr>
      </w:pPr>
      <w:r w:rsidRPr="0090429B">
        <w:rPr>
          <w:lang w:val="en-US"/>
        </w:rPr>
        <w:t xml:space="preserve">Beyond individual notebooks, the workflow </w:t>
      </w:r>
      <w:proofErr w:type="gramStart"/>
      <w:r w:rsidRPr="0090429B">
        <w:rPr>
          <w:lang w:val="en-US"/>
        </w:rPr>
        <w:t>was designed</w:t>
      </w:r>
      <w:proofErr w:type="gramEnd"/>
      <w:r w:rsidRPr="0090429B">
        <w:rPr>
          <w:lang w:val="en-US"/>
        </w:rPr>
        <w:t xml:space="preserve"> to be iterative and transparent. Each notebook produced intermediate outputs such as processed feature sets, tuned thresholds, or trained models, which </w:t>
      </w:r>
      <w:proofErr w:type="gramStart"/>
      <w:r w:rsidRPr="0090429B">
        <w:rPr>
          <w:lang w:val="en-US"/>
        </w:rPr>
        <w:t>were saved</w:t>
      </w:r>
      <w:proofErr w:type="gramEnd"/>
      <w:r w:rsidRPr="0090429B">
        <w:rPr>
          <w:lang w:val="en-US"/>
        </w:rPr>
        <w:t xml:space="preserve"> and reused in subsequent stages. This modular design allowed experiments to </w:t>
      </w:r>
      <w:proofErr w:type="gramStart"/>
      <w:r w:rsidRPr="0090429B">
        <w:rPr>
          <w:lang w:val="en-US"/>
        </w:rPr>
        <w:t>be repeated</w:t>
      </w:r>
      <w:proofErr w:type="gramEnd"/>
      <w:r w:rsidRPr="0090429B">
        <w:rPr>
          <w:lang w:val="en-US"/>
        </w:rPr>
        <w:t xml:space="preserve"> or extended without requiring the entire pipeline to </w:t>
      </w:r>
      <w:proofErr w:type="gramStart"/>
      <w:r w:rsidRPr="0090429B">
        <w:rPr>
          <w:lang w:val="en-US"/>
        </w:rPr>
        <w:t>be run</w:t>
      </w:r>
      <w:proofErr w:type="gramEnd"/>
      <w:r w:rsidRPr="0090429B">
        <w:rPr>
          <w:lang w:val="en-US"/>
        </w:rPr>
        <w:t xml:space="preserve"> again. Visualizations of performance metrics </w:t>
      </w:r>
      <w:proofErr w:type="gramStart"/>
      <w:r w:rsidRPr="0090429B">
        <w:rPr>
          <w:lang w:val="en-US"/>
        </w:rPr>
        <w:t>were generated</w:t>
      </w:r>
      <w:proofErr w:type="gramEnd"/>
      <w:r w:rsidRPr="0090429B">
        <w:rPr>
          <w:lang w:val="en-US"/>
        </w:rPr>
        <w:t xml:space="preserve"> at the end of each run, providing immediate feedback on how feature engineering and model choice influenced results.</w:t>
      </w:r>
    </w:p>
    <w:p w14:paraId="084B2BFC" w14:textId="77777777" w:rsidR="0090429B" w:rsidRPr="0090429B" w:rsidRDefault="0090429B" w:rsidP="0090429B">
      <w:pPr>
        <w:pStyle w:val="BodyText"/>
        <w:rPr>
          <w:lang w:val="en-US"/>
        </w:rPr>
      </w:pPr>
    </w:p>
    <w:p w14:paraId="1B9A9C8E" w14:textId="453F0A5B" w:rsidR="00F15F0F" w:rsidRDefault="0090429B" w:rsidP="0090429B">
      <w:pPr>
        <w:pStyle w:val="BodyText"/>
        <w:rPr>
          <w:lang w:val="en-US"/>
        </w:rPr>
      </w:pPr>
      <w:r w:rsidRPr="0090429B">
        <w:rPr>
          <w:lang w:val="en-US"/>
        </w:rPr>
        <w:t>This integration of exploration, engineering, and evaluation into a reproducible workflow ensured that the study was rigorous and extensible, supporting future comparisons or refinements</w:t>
      </w:r>
      <w:r w:rsidR="00F15F0F" w:rsidRPr="00371418">
        <w:rPr>
          <w:lang w:val="en-US"/>
        </w:rPr>
        <w:t>.</w:t>
      </w:r>
    </w:p>
    <w:p w14:paraId="6F5AEC71" w14:textId="77777777" w:rsidR="00F15F0F" w:rsidRDefault="00F15F0F" w:rsidP="003F2076">
      <w:pPr>
        <w:pStyle w:val="BodyText"/>
      </w:pPr>
    </w:p>
    <w:p w14:paraId="443AF73D" w14:textId="77777777" w:rsidR="005C426B" w:rsidRDefault="005C426B" w:rsidP="005C426B">
      <w:pPr>
        <w:pStyle w:val="bulletlist"/>
        <w:numPr>
          <w:ilvl w:val="0"/>
          <w:numId w:val="0"/>
        </w:numPr>
        <w:ind w:firstLine="288"/>
      </w:pPr>
    </w:p>
    <w:p w14:paraId="252BC73D" w14:textId="38EF519B" w:rsidR="005C426B" w:rsidRPr="005B520E" w:rsidRDefault="005C426B" w:rsidP="005C426B">
      <w:pPr>
        <w:pStyle w:val="Heading1"/>
      </w:pPr>
      <w:r>
        <w:t>EXPERIMENTAL RESULTS</w:t>
      </w:r>
    </w:p>
    <w:p w14:paraId="1B872E1A" w14:textId="5A7601E1" w:rsidR="005C426B" w:rsidRDefault="00C47D10" w:rsidP="005C426B">
      <w:pPr>
        <w:pStyle w:val="Heading2"/>
      </w:pPr>
      <w:r>
        <w:t>Individual</w:t>
      </w:r>
      <w:r w:rsidR="005C426B">
        <w:t xml:space="preserve"> Model Performance</w:t>
      </w:r>
    </w:p>
    <w:p w14:paraId="2773EA13" w14:textId="663A7FE1" w:rsidR="005C426B" w:rsidRPr="005C426B" w:rsidRDefault="005C426B" w:rsidP="005C426B">
      <w:pPr>
        <w:pStyle w:val="BodyText"/>
        <w:rPr>
          <w:bCs/>
        </w:rPr>
      </w:pPr>
      <w:r w:rsidRPr="00AB3ACF">
        <w:rPr>
          <w:bCs/>
        </w:rPr>
        <w:t xml:space="preserve"> </w:t>
      </w:r>
      <w:r w:rsidRPr="005C426B">
        <w:rPr>
          <w:bCs/>
        </w:rPr>
        <w:t xml:space="preserve">The four anomaly detection methods were evaluated using the four engineered feature sets developed during the feature engineering stage. For each model and feature set combination, performance was measured using Accuracy, Precision, Recall, and F1 Score. The statistical </w:t>
      </w:r>
      <w:r w:rsidR="003524E9">
        <w:rPr>
          <w:bCs/>
        </w:rPr>
        <w:t>rule-based</w:t>
      </w:r>
      <w:r w:rsidRPr="005C426B">
        <w:rPr>
          <w:bCs/>
        </w:rPr>
        <w:t xml:space="preserve"> baseline was evaluated using the optimal violation count learned during training, while the machine learning models were evaluated using the trained classifiers developed during the implementation stage. The resulting performance metrics provide a consistent basis for comparing the effectiveness of each anomaly detection method across progressively richer feature representations.</w:t>
      </w:r>
    </w:p>
    <w:p w14:paraId="24E7A11D" w14:textId="77777777" w:rsidR="005C426B" w:rsidRPr="005C426B" w:rsidRDefault="005C426B" w:rsidP="005C426B">
      <w:pPr>
        <w:pStyle w:val="BodyText"/>
        <w:rPr>
          <w:bCs/>
        </w:rPr>
      </w:pPr>
    </w:p>
    <w:p w14:paraId="59510BAE" w14:textId="1539FB0A" w:rsidR="00EB71B9" w:rsidRPr="00EB71B9" w:rsidRDefault="005C426B" w:rsidP="00EB71B9">
      <w:pPr>
        <w:pStyle w:val="BodyText"/>
        <w:rPr>
          <w:bCs/>
        </w:rPr>
      </w:pPr>
      <w:r w:rsidRPr="005C426B">
        <w:rPr>
          <w:bCs/>
        </w:rPr>
        <w:t>Tables I through IV summarize the testing performance of the Statistical Baseline, Logistic Regression, Random Forest, and Isolation Forest models, respectively. Each table reports the evaluation metrics for the four engineered feature sets, allowing performance trends to be observed within each anomaly detection method before comparing the models collectively.</w:t>
      </w:r>
    </w:p>
    <w:p w14:paraId="734ED023" w14:textId="5AAEC91D" w:rsidR="005C426B" w:rsidRDefault="00EB71B9" w:rsidP="005C426B">
      <w:pPr>
        <w:pStyle w:val="tablehead"/>
      </w:pPr>
      <w:r w:rsidRPr="00EB71B9">
        <w:t xml:space="preserve">Statistical Baseline 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803CF4" w:rsidRPr="00803CF4" w14:paraId="1F3895ED" w14:textId="77777777" w:rsidTr="00803CF4">
        <w:trPr>
          <w:trHeight w:val="616"/>
          <w:jc w:val="center"/>
        </w:trPr>
        <w:tc>
          <w:tcPr>
            <w:tcW w:w="1255" w:type="dxa"/>
            <w:vAlign w:val="center"/>
            <w:hideMark/>
          </w:tcPr>
          <w:p w14:paraId="754834D9"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6E2060B7"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6B2B3E4B"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7501C026"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5F356A36" w14:textId="77777777" w:rsidR="00803CF4" w:rsidRPr="00803CF4" w:rsidRDefault="00803CF4" w:rsidP="00803CF4">
            <w:pPr>
              <w:pStyle w:val="BodyText"/>
              <w:ind w:firstLine="0"/>
              <w:jc w:val="center"/>
              <w:rPr>
                <w:b/>
                <w:bCs/>
                <w:i/>
                <w:iCs/>
                <w:sz w:val="16"/>
                <w:szCs w:val="16"/>
                <w:lang w:val="en-US"/>
              </w:rPr>
            </w:pPr>
            <w:r w:rsidRPr="00803CF4">
              <w:rPr>
                <w:b/>
                <w:bCs/>
                <w:i/>
                <w:iCs/>
                <w:sz w:val="16"/>
                <w:szCs w:val="16"/>
                <w:lang w:val="en-US"/>
              </w:rPr>
              <w:t>F1 Score</w:t>
            </w:r>
          </w:p>
        </w:tc>
      </w:tr>
      <w:tr w:rsidR="00803CF4" w:rsidRPr="00803CF4" w14:paraId="7737A5B8" w14:textId="77777777" w:rsidTr="00803CF4">
        <w:trPr>
          <w:trHeight w:val="636"/>
          <w:jc w:val="center"/>
        </w:trPr>
        <w:tc>
          <w:tcPr>
            <w:tcW w:w="1255" w:type="dxa"/>
            <w:vAlign w:val="center"/>
            <w:hideMark/>
          </w:tcPr>
          <w:p w14:paraId="58DC65AF" w14:textId="77777777" w:rsidR="00803CF4" w:rsidRPr="00803CF4" w:rsidRDefault="00803CF4" w:rsidP="00803CF4">
            <w:pPr>
              <w:pStyle w:val="BodyText"/>
              <w:ind w:firstLine="0"/>
              <w:rPr>
                <w:sz w:val="16"/>
                <w:szCs w:val="16"/>
                <w:lang w:val="en-US"/>
              </w:rPr>
            </w:pPr>
            <w:r w:rsidRPr="00803CF4">
              <w:rPr>
                <w:sz w:val="16"/>
                <w:szCs w:val="16"/>
                <w:lang w:val="en-US"/>
              </w:rPr>
              <w:t>Feature Set 1</w:t>
            </w:r>
          </w:p>
        </w:tc>
        <w:tc>
          <w:tcPr>
            <w:tcW w:w="1080" w:type="dxa"/>
            <w:vAlign w:val="center"/>
            <w:hideMark/>
          </w:tcPr>
          <w:p w14:paraId="1A35DA72" w14:textId="77777777" w:rsidR="00803CF4" w:rsidRPr="00803CF4" w:rsidRDefault="00803CF4" w:rsidP="00803CF4">
            <w:pPr>
              <w:pStyle w:val="BodyText"/>
              <w:ind w:firstLine="0"/>
              <w:jc w:val="center"/>
              <w:rPr>
                <w:sz w:val="16"/>
                <w:szCs w:val="16"/>
                <w:lang w:val="en-US"/>
              </w:rPr>
            </w:pPr>
            <w:r w:rsidRPr="00803CF4">
              <w:rPr>
                <w:sz w:val="16"/>
                <w:szCs w:val="16"/>
                <w:lang w:val="en-US"/>
              </w:rPr>
              <w:t>0.976203</w:t>
            </w:r>
          </w:p>
        </w:tc>
        <w:tc>
          <w:tcPr>
            <w:tcW w:w="900" w:type="dxa"/>
            <w:vAlign w:val="center"/>
            <w:hideMark/>
          </w:tcPr>
          <w:p w14:paraId="1F0A0229" w14:textId="77777777" w:rsidR="00803CF4" w:rsidRPr="00803CF4" w:rsidRDefault="00803CF4" w:rsidP="00803CF4">
            <w:pPr>
              <w:pStyle w:val="BodyText"/>
              <w:ind w:firstLine="0"/>
              <w:jc w:val="center"/>
              <w:rPr>
                <w:sz w:val="16"/>
                <w:szCs w:val="16"/>
                <w:lang w:val="en-US"/>
              </w:rPr>
            </w:pPr>
            <w:r w:rsidRPr="00803CF4">
              <w:rPr>
                <w:sz w:val="16"/>
                <w:szCs w:val="16"/>
                <w:lang w:val="en-US"/>
              </w:rPr>
              <w:t>0.744384</w:t>
            </w:r>
          </w:p>
        </w:tc>
        <w:tc>
          <w:tcPr>
            <w:tcW w:w="1080" w:type="dxa"/>
            <w:vAlign w:val="center"/>
            <w:hideMark/>
          </w:tcPr>
          <w:p w14:paraId="5E01A1F4" w14:textId="77777777" w:rsidR="00803CF4" w:rsidRPr="00803CF4" w:rsidRDefault="00803CF4" w:rsidP="00803CF4">
            <w:pPr>
              <w:pStyle w:val="BodyText"/>
              <w:ind w:firstLine="0"/>
              <w:jc w:val="center"/>
              <w:rPr>
                <w:sz w:val="16"/>
                <w:szCs w:val="16"/>
                <w:lang w:val="en-US"/>
              </w:rPr>
            </w:pPr>
            <w:r w:rsidRPr="00803CF4">
              <w:rPr>
                <w:sz w:val="16"/>
                <w:szCs w:val="16"/>
                <w:lang w:val="en-US"/>
              </w:rPr>
              <w:t>0.285333</w:t>
            </w:r>
          </w:p>
        </w:tc>
        <w:tc>
          <w:tcPr>
            <w:tcW w:w="969" w:type="dxa"/>
            <w:vAlign w:val="center"/>
            <w:hideMark/>
          </w:tcPr>
          <w:p w14:paraId="7FAEFD48" w14:textId="77777777" w:rsidR="00803CF4" w:rsidRPr="00803CF4" w:rsidRDefault="00803CF4" w:rsidP="00803CF4">
            <w:pPr>
              <w:pStyle w:val="BodyText"/>
              <w:ind w:firstLine="0"/>
              <w:jc w:val="center"/>
              <w:rPr>
                <w:sz w:val="16"/>
                <w:szCs w:val="16"/>
                <w:lang w:val="en-US"/>
              </w:rPr>
            </w:pPr>
            <w:r w:rsidRPr="00803CF4">
              <w:rPr>
                <w:sz w:val="16"/>
                <w:szCs w:val="16"/>
                <w:lang w:val="en-US"/>
              </w:rPr>
              <w:t>0.412535</w:t>
            </w:r>
          </w:p>
        </w:tc>
      </w:tr>
      <w:tr w:rsidR="00803CF4" w:rsidRPr="00803CF4" w14:paraId="5F10CA65" w14:textId="77777777" w:rsidTr="00803CF4">
        <w:trPr>
          <w:trHeight w:val="636"/>
          <w:jc w:val="center"/>
        </w:trPr>
        <w:tc>
          <w:tcPr>
            <w:tcW w:w="1255" w:type="dxa"/>
            <w:vAlign w:val="center"/>
            <w:hideMark/>
          </w:tcPr>
          <w:p w14:paraId="2CDD79B5" w14:textId="77777777" w:rsidR="00803CF4" w:rsidRPr="00803CF4" w:rsidRDefault="00803CF4" w:rsidP="00803CF4">
            <w:pPr>
              <w:pStyle w:val="BodyText"/>
              <w:ind w:firstLine="0"/>
              <w:rPr>
                <w:sz w:val="16"/>
                <w:szCs w:val="16"/>
                <w:lang w:val="en-US"/>
              </w:rPr>
            </w:pPr>
            <w:r w:rsidRPr="00803CF4">
              <w:rPr>
                <w:sz w:val="16"/>
                <w:szCs w:val="16"/>
                <w:lang w:val="en-US"/>
              </w:rPr>
              <w:t>Feature Set 2</w:t>
            </w:r>
          </w:p>
        </w:tc>
        <w:tc>
          <w:tcPr>
            <w:tcW w:w="1080" w:type="dxa"/>
            <w:vAlign w:val="center"/>
            <w:hideMark/>
          </w:tcPr>
          <w:p w14:paraId="4792E3F4" w14:textId="77777777" w:rsidR="00803CF4" w:rsidRPr="00803CF4" w:rsidRDefault="00803CF4" w:rsidP="00803CF4">
            <w:pPr>
              <w:pStyle w:val="BodyText"/>
              <w:ind w:firstLine="0"/>
              <w:jc w:val="center"/>
              <w:rPr>
                <w:sz w:val="16"/>
                <w:szCs w:val="16"/>
                <w:lang w:val="en-US"/>
              </w:rPr>
            </w:pPr>
            <w:r w:rsidRPr="00803CF4">
              <w:rPr>
                <w:sz w:val="16"/>
                <w:szCs w:val="16"/>
                <w:lang w:val="en-US"/>
              </w:rPr>
              <w:t>0.976168</w:t>
            </w:r>
          </w:p>
        </w:tc>
        <w:tc>
          <w:tcPr>
            <w:tcW w:w="900" w:type="dxa"/>
            <w:vAlign w:val="center"/>
            <w:hideMark/>
          </w:tcPr>
          <w:p w14:paraId="693FE141" w14:textId="77777777" w:rsidR="00803CF4" w:rsidRPr="00803CF4" w:rsidRDefault="00803CF4" w:rsidP="00803CF4">
            <w:pPr>
              <w:pStyle w:val="BodyText"/>
              <w:ind w:firstLine="0"/>
              <w:jc w:val="center"/>
              <w:rPr>
                <w:sz w:val="16"/>
                <w:szCs w:val="16"/>
                <w:lang w:val="en-US"/>
              </w:rPr>
            </w:pPr>
            <w:r w:rsidRPr="00803CF4">
              <w:rPr>
                <w:sz w:val="16"/>
                <w:szCs w:val="16"/>
                <w:lang w:val="en-US"/>
              </w:rPr>
              <w:t>0.743590</w:t>
            </w:r>
          </w:p>
        </w:tc>
        <w:tc>
          <w:tcPr>
            <w:tcW w:w="1080" w:type="dxa"/>
            <w:vAlign w:val="center"/>
            <w:hideMark/>
          </w:tcPr>
          <w:p w14:paraId="52B15DBE" w14:textId="77777777" w:rsidR="00803CF4" w:rsidRPr="00803CF4" w:rsidRDefault="00803CF4" w:rsidP="00803CF4">
            <w:pPr>
              <w:pStyle w:val="BodyText"/>
              <w:ind w:firstLine="0"/>
              <w:jc w:val="center"/>
              <w:rPr>
                <w:sz w:val="16"/>
                <w:szCs w:val="16"/>
                <w:lang w:val="en-US"/>
              </w:rPr>
            </w:pPr>
            <w:r w:rsidRPr="00803CF4">
              <w:rPr>
                <w:sz w:val="16"/>
                <w:szCs w:val="16"/>
                <w:lang w:val="en-US"/>
              </w:rPr>
              <w:t>0.284145</w:t>
            </w:r>
          </w:p>
        </w:tc>
        <w:tc>
          <w:tcPr>
            <w:tcW w:w="969" w:type="dxa"/>
            <w:vAlign w:val="center"/>
            <w:hideMark/>
          </w:tcPr>
          <w:p w14:paraId="796627C6" w14:textId="77777777" w:rsidR="00803CF4" w:rsidRPr="00803CF4" w:rsidRDefault="00803CF4" w:rsidP="00803CF4">
            <w:pPr>
              <w:pStyle w:val="BodyText"/>
              <w:ind w:firstLine="0"/>
              <w:jc w:val="center"/>
              <w:rPr>
                <w:sz w:val="16"/>
                <w:szCs w:val="16"/>
                <w:lang w:val="en-US"/>
              </w:rPr>
            </w:pPr>
            <w:r w:rsidRPr="00803CF4">
              <w:rPr>
                <w:sz w:val="16"/>
                <w:szCs w:val="16"/>
                <w:lang w:val="en-US"/>
              </w:rPr>
              <w:t>0.411171</w:t>
            </w:r>
          </w:p>
        </w:tc>
      </w:tr>
      <w:tr w:rsidR="00803CF4" w:rsidRPr="00803CF4" w14:paraId="0C8C619B" w14:textId="77777777" w:rsidTr="00803CF4">
        <w:trPr>
          <w:trHeight w:val="654"/>
          <w:jc w:val="center"/>
        </w:trPr>
        <w:tc>
          <w:tcPr>
            <w:tcW w:w="1255" w:type="dxa"/>
            <w:vAlign w:val="center"/>
            <w:hideMark/>
          </w:tcPr>
          <w:p w14:paraId="22315B16" w14:textId="77777777" w:rsidR="00803CF4" w:rsidRPr="00803CF4" w:rsidRDefault="00803CF4" w:rsidP="00803CF4">
            <w:pPr>
              <w:pStyle w:val="BodyText"/>
              <w:ind w:firstLine="0"/>
              <w:rPr>
                <w:sz w:val="16"/>
                <w:szCs w:val="16"/>
                <w:lang w:val="en-US"/>
              </w:rPr>
            </w:pPr>
            <w:r w:rsidRPr="00803CF4">
              <w:rPr>
                <w:sz w:val="16"/>
                <w:szCs w:val="16"/>
                <w:lang w:val="en-US"/>
              </w:rPr>
              <w:t>Feature Set 3</w:t>
            </w:r>
          </w:p>
        </w:tc>
        <w:tc>
          <w:tcPr>
            <w:tcW w:w="1080" w:type="dxa"/>
            <w:vAlign w:val="center"/>
            <w:hideMark/>
          </w:tcPr>
          <w:p w14:paraId="5A801F07" w14:textId="77777777" w:rsidR="00803CF4" w:rsidRPr="00803CF4" w:rsidRDefault="00803CF4" w:rsidP="00803CF4">
            <w:pPr>
              <w:pStyle w:val="BodyText"/>
              <w:ind w:firstLine="0"/>
              <w:jc w:val="center"/>
              <w:rPr>
                <w:sz w:val="16"/>
                <w:szCs w:val="16"/>
                <w:lang w:val="en-US"/>
              </w:rPr>
            </w:pPr>
            <w:r w:rsidRPr="00803CF4">
              <w:rPr>
                <w:sz w:val="16"/>
                <w:szCs w:val="16"/>
                <w:lang w:val="en-US"/>
              </w:rPr>
              <w:t>0.974838</w:t>
            </w:r>
          </w:p>
        </w:tc>
        <w:tc>
          <w:tcPr>
            <w:tcW w:w="900" w:type="dxa"/>
            <w:vAlign w:val="center"/>
            <w:hideMark/>
          </w:tcPr>
          <w:p w14:paraId="003326B0" w14:textId="77777777" w:rsidR="00803CF4" w:rsidRPr="00803CF4" w:rsidRDefault="00803CF4" w:rsidP="00803CF4">
            <w:pPr>
              <w:pStyle w:val="BodyText"/>
              <w:ind w:firstLine="0"/>
              <w:jc w:val="center"/>
              <w:rPr>
                <w:sz w:val="16"/>
                <w:szCs w:val="16"/>
                <w:lang w:val="en-US"/>
              </w:rPr>
            </w:pPr>
            <w:r w:rsidRPr="00803CF4">
              <w:rPr>
                <w:sz w:val="16"/>
                <w:szCs w:val="16"/>
                <w:lang w:val="en-US"/>
              </w:rPr>
              <w:t>0.686909</w:t>
            </w:r>
          </w:p>
        </w:tc>
        <w:tc>
          <w:tcPr>
            <w:tcW w:w="1080" w:type="dxa"/>
            <w:vAlign w:val="center"/>
            <w:hideMark/>
          </w:tcPr>
          <w:p w14:paraId="455FEAEE" w14:textId="77777777" w:rsidR="00803CF4" w:rsidRPr="00803CF4" w:rsidRDefault="00803CF4" w:rsidP="00803CF4">
            <w:pPr>
              <w:pStyle w:val="BodyText"/>
              <w:ind w:firstLine="0"/>
              <w:jc w:val="center"/>
              <w:rPr>
                <w:sz w:val="16"/>
                <w:szCs w:val="16"/>
                <w:lang w:val="en-US"/>
              </w:rPr>
            </w:pPr>
            <w:r w:rsidRPr="00803CF4">
              <w:rPr>
                <w:sz w:val="16"/>
                <w:szCs w:val="16"/>
                <w:lang w:val="en-US"/>
              </w:rPr>
              <w:t>0.258610</w:t>
            </w:r>
          </w:p>
        </w:tc>
        <w:tc>
          <w:tcPr>
            <w:tcW w:w="969" w:type="dxa"/>
            <w:vAlign w:val="center"/>
            <w:hideMark/>
          </w:tcPr>
          <w:p w14:paraId="0BC480C3" w14:textId="77777777" w:rsidR="00803CF4" w:rsidRPr="00803CF4" w:rsidRDefault="00803CF4" w:rsidP="00803CF4">
            <w:pPr>
              <w:pStyle w:val="BodyText"/>
              <w:ind w:firstLine="0"/>
              <w:jc w:val="center"/>
              <w:rPr>
                <w:sz w:val="16"/>
                <w:szCs w:val="16"/>
                <w:lang w:val="en-US"/>
              </w:rPr>
            </w:pPr>
            <w:r w:rsidRPr="00803CF4">
              <w:rPr>
                <w:sz w:val="16"/>
                <w:szCs w:val="16"/>
                <w:lang w:val="en-US"/>
              </w:rPr>
              <w:t>0.375755</w:t>
            </w:r>
          </w:p>
        </w:tc>
      </w:tr>
      <w:tr w:rsidR="00803CF4" w:rsidRPr="00803CF4" w14:paraId="2E419466" w14:textId="77777777" w:rsidTr="00803CF4">
        <w:trPr>
          <w:trHeight w:val="636"/>
          <w:jc w:val="center"/>
        </w:trPr>
        <w:tc>
          <w:tcPr>
            <w:tcW w:w="1255" w:type="dxa"/>
            <w:vAlign w:val="center"/>
            <w:hideMark/>
          </w:tcPr>
          <w:p w14:paraId="00892398" w14:textId="77777777" w:rsidR="00803CF4" w:rsidRPr="00803CF4" w:rsidRDefault="00803CF4" w:rsidP="00803CF4">
            <w:pPr>
              <w:pStyle w:val="BodyText"/>
              <w:ind w:firstLine="0"/>
              <w:rPr>
                <w:sz w:val="16"/>
                <w:szCs w:val="16"/>
                <w:lang w:val="en-US"/>
              </w:rPr>
            </w:pPr>
            <w:r w:rsidRPr="00803CF4">
              <w:rPr>
                <w:sz w:val="16"/>
                <w:szCs w:val="16"/>
                <w:lang w:val="en-US"/>
              </w:rPr>
              <w:t>Feature Set 4</w:t>
            </w:r>
          </w:p>
        </w:tc>
        <w:tc>
          <w:tcPr>
            <w:tcW w:w="1080" w:type="dxa"/>
            <w:vAlign w:val="center"/>
            <w:hideMark/>
          </w:tcPr>
          <w:p w14:paraId="28273F1C" w14:textId="77777777" w:rsidR="00803CF4" w:rsidRPr="00803CF4" w:rsidRDefault="00803CF4" w:rsidP="00803CF4">
            <w:pPr>
              <w:pStyle w:val="BodyText"/>
              <w:ind w:firstLine="0"/>
              <w:jc w:val="center"/>
              <w:rPr>
                <w:sz w:val="16"/>
                <w:szCs w:val="16"/>
                <w:lang w:val="en-US"/>
              </w:rPr>
            </w:pPr>
            <w:r w:rsidRPr="00803CF4">
              <w:rPr>
                <w:sz w:val="16"/>
                <w:szCs w:val="16"/>
                <w:lang w:val="en-US"/>
              </w:rPr>
              <w:t>0.975020</w:t>
            </w:r>
          </w:p>
        </w:tc>
        <w:tc>
          <w:tcPr>
            <w:tcW w:w="900" w:type="dxa"/>
            <w:vAlign w:val="center"/>
            <w:hideMark/>
          </w:tcPr>
          <w:p w14:paraId="04ACD431" w14:textId="77777777" w:rsidR="00803CF4" w:rsidRPr="00803CF4" w:rsidRDefault="00803CF4" w:rsidP="00803CF4">
            <w:pPr>
              <w:pStyle w:val="BodyText"/>
              <w:ind w:firstLine="0"/>
              <w:jc w:val="center"/>
              <w:rPr>
                <w:sz w:val="16"/>
                <w:szCs w:val="16"/>
                <w:lang w:val="en-US"/>
              </w:rPr>
            </w:pPr>
            <w:r w:rsidRPr="00803CF4">
              <w:rPr>
                <w:sz w:val="16"/>
                <w:szCs w:val="16"/>
                <w:lang w:val="en-US"/>
              </w:rPr>
              <w:t>0.721180</w:t>
            </w:r>
          </w:p>
        </w:tc>
        <w:tc>
          <w:tcPr>
            <w:tcW w:w="1080" w:type="dxa"/>
            <w:vAlign w:val="center"/>
            <w:hideMark/>
          </w:tcPr>
          <w:p w14:paraId="7555118F" w14:textId="77777777" w:rsidR="00803CF4" w:rsidRPr="00803CF4" w:rsidRDefault="00803CF4" w:rsidP="00803CF4">
            <w:pPr>
              <w:pStyle w:val="BodyText"/>
              <w:ind w:firstLine="0"/>
              <w:jc w:val="center"/>
              <w:rPr>
                <w:sz w:val="16"/>
                <w:szCs w:val="16"/>
                <w:lang w:val="en-US"/>
              </w:rPr>
            </w:pPr>
            <w:r w:rsidRPr="00803CF4">
              <w:rPr>
                <w:sz w:val="16"/>
                <w:szCs w:val="16"/>
                <w:lang w:val="en-US"/>
              </w:rPr>
              <w:t>0.239608</w:t>
            </w:r>
          </w:p>
        </w:tc>
        <w:tc>
          <w:tcPr>
            <w:tcW w:w="969" w:type="dxa"/>
            <w:vAlign w:val="center"/>
            <w:hideMark/>
          </w:tcPr>
          <w:p w14:paraId="5B8F9485" w14:textId="77777777" w:rsidR="00803CF4" w:rsidRPr="00803CF4" w:rsidRDefault="00803CF4" w:rsidP="00803CF4">
            <w:pPr>
              <w:pStyle w:val="BodyText"/>
              <w:ind w:firstLine="0"/>
              <w:jc w:val="center"/>
              <w:rPr>
                <w:sz w:val="16"/>
                <w:szCs w:val="16"/>
                <w:lang w:val="en-US"/>
              </w:rPr>
            </w:pPr>
            <w:r w:rsidRPr="00803CF4">
              <w:rPr>
                <w:sz w:val="16"/>
                <w:szCs w:val="16"/>
                <w:lang w:val="en-US"/>
              </w:rPr>
              <w:t>0.359706</w:t>
            </w:r>
          </w:p>
        </w:tc>
      </w:tr>
    </w:tbl>
    <w:p w14:paraId="7BD02413" w14:textId="77777777" w:rsidR="00803CF4" w:rsidRDefault="00803CF4" w:rsidP="005C426B">
      <w:pPr>
        <w:pStyle w:val="BodyText"/>
        <w:ind w:firstLine="0"/>
      </w:pPr>
    </w:p>
    <w:p w14:paraId="26C562E2" w14:textId="1E7D074E" w:rsidR="00887331" w:rsidRDefault="00887331" w:rsidP="00C11E1B">
      <w:pPr>
        <w:pStyle w:val="BodyText"/>
      </w:pPr>
      <w:r w:rsidRPr="00887331">
        <w:t xml:space="preserve">The statistical </w:t>
      </w:r>
      <w:r w:rsidR="003524E9">
        <w:t>rule-based</w:t>
      </w:r>
      <w:r w:rsidRPr="00887331">
        <w:t xml:space="preserve"> baseline produced consistent performance across all four engineered feature sets, with F1 Scores ranging from 0.3597 to 0.4125. Feature Set 1 achieved the highest overall performance, while subsequent sets showed a gradual decline as additional engineered features were introduced. </w:t>
      </w:r>
    </w:p>
    <w:p w14:paraId="1383C478" w14:textId="39AC6C59" w:rsidR="00C11E1B" w:rsidRPr="00C11E1B" w:rsidRDefault="00887331" w:rsidP="00C11E1B">
      <w:pPr>
        <w:pStyle w:val="BodyText"/>
      </w:pPr>
      <w:r w:rsidRPr="00887331">
        <w:t>The optimal violation count increased from 4 in Feature Set 1 to 6, 15, and 19 for Feature Sets 2, 3, and 4, respectively. This trend indicates that richer feature representations produced more threshold violations, requiring higher decision cutoffs before an HDFS block was classified as anomalous. The learned cutoffs were then applied unchanged to the testing data for each feature set</w:t>
      </w:r>
      <w:r w:rsidR="00803CF4">
        <w:t>.</w:t>
      </w:r>
    </w:p>
    <w:p w14:paraId="4114E64B" w14:textId="3E120DA0" w:rsidR="00C11E1B" w:rsidRDefault="00C11E1B" w:rsidP="00C11E1B">
      <w:pPr>
        <w:pStyle w:val="tablehead"/>
      </w:pPr>
      <w:r w:rsidRPr="00C11E1B">
        <w:t>Logistic Regression</w:t>
      </w:r>
      <w:r>
        <w:t xml:space="preserve"> </w:t>
      </w:r>
      <w:r w:rsidRPr="00EB71B9">
        <w:t xml:space="preserve"> 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C11E1B" w:rsidRPr="00803CF4" w14:paraId="7C37DB62" w14:textId="77777777" w:rsidTr="008648E9">
        <w:trPr>
          <w:trHeight w:val="616"/>
          <w:jc w:val="center"/>
        </w:trPr>
        <w:tc>
          <w:tcPr>
            <w:tcW w:w="1255" w:type="dxa"/>
            <w:vAlign w:val="center"/>
            <w:hideMark/>
          </w:tcPr>
          <w:p w14:paraId="59D395A6"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2520E94F"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7AA333AB"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62021B42"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05DCA1CD"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F1 Score</w:t>
            </w:r>
          </w:p>
        </w:tc>
      </w:tr>
      <w:tr w:rsidR="00C11E1B" w:rsidRPr="00803CF4" w14:paraId="65C23EE3" w14:textId="77777777" w:rsidTr="00C11E1B">
        <w:trPr>
          <w:trHeight w:val="636"/>
          <w:jc w:val="center"/>
        </w:trPr>
        <w:tc>
          <w:tcPr>
            <w:tcW w:w="1255" w:type="dxa"/>
            <w:vAlign w:val="center"/>
            <w:hideMark/>
          </w:tcPr>
          <w:p w14:paraId="05E83B5C" w14:textId="7F34F090" w:rsidR="00C11E1B" w:rsidRPr="00C11E1B" w:rsidRDefault="00C11E1B" w:rsidP="00C11E1B">
            <w:pPr>
              <w:pStyle w:val="BodyText"/>
              <w:ind w:firstLine="0"/>
              <w:jc w:val="left"/>
              <w:rPr>
                <w:sz w:val="16"/>
                <w:szCs w:val="16"/>
                <w:lang w:val="en-US"/>
              </w:rPr>
            </w:pPr>
            <w:r w:rsidRPr="00C11E1B">
              <w:rPr>
                <w:sz w:val="16"/>
                <w:szCs w:val="16"/>
              </w:rPr>
              <w:lastRenderedPageBreak/>
              <w:t>Feature Set 1</w:t>
            </w:r>
          </w:p>
        </w:tc>
        <w:tc>
          <w:tcPr>
            <w:tcW w:w="1080" w:type="dxa"/>
            <w:vAlign w:val="center"/>
            <w:hideMark/>
          </w:tcPr>
          <w:p w14:paraId="3939FC88" w14:textId="209394AB" w:rsidR="00C11E1B" w:rsidRPr="00C11E1B" w:rsidRDefault="00C11E1B" w:rsidP="00C11E1B">
            <w:pPr>
              <w:pStyle w:val="BodyText"/>
              <w:ind w:firstLine="0"/>
              <w:jc w:val="center"/>
              <w:rPr>
                <w:sz w:val="16"/>
                <w:szCs w:val="16"/>
                <w:lang w:val="en-US"/>
              </w:rPr>
            </w:pPr>
            <w:r w:rsidRPr="00C11E1B">
              <w:rPr>
                <w:sz w:val="16"/>
                <w:szCs w:val="16"/>
              </w:rPr>
              <w:t>0.998870</w:t>
            </w:r>
          </w:p>
        </w:tc>
        <w:tc>
          <w:tcPr>
            <w:tcW w:w="900" w:type="dxa"/>
            <w:vAlign w:val="center"/>
            <w:hideMark/>
          </w:tcPr>
          <w:p w14:paraId="0099CB85" w14:textId="1DFDA951" w:rsidR="00C11E1B" w:rsidRPr="00C11E1B" w:rsidRDefault="00C11E1B" w:rsidP="00C11E1B">
            <w:pPr>
              <w:pStyle w:val="BodyText"/>
              <w:ind w:firstLine="0"/>
              <w:jc w:val="center"/>
              <w:rPr>
                <w:sz w:val="16"/>
                <w:szCs w:val="16"/>
                <w:lang w:val="en-US"/>
              </w:rPr>
            </w:pPr>
            <w:r w:rsidRPr="00C11E1B">
              <w:rPr>
                <w:sz w:val="16"/>
                <w:szCs w:val="16"/>
              </w:rPr>
              <w:t>0.963366</w:t>
            </w:r>
          </w:p>
        </w:tc>
        <w:tc>
          <w:tcPr>
            <w:tcW w:w="1080" w:type="dxa"/>
            <w:vAlign w:val="center"/>
            <w:hideMark/>
          </w:tcPr>
          <w:p w14:paraId="27216630" w14:textId="0B6C4428" w:rsidR="00C11E1B" w:rsidRPr="00C11E1B" w:rsidRDefault="00C11E1B" w:rsidP="00C11E1B">
            <w:pPr>
              <w:pStyle w:val="BodyText"/>
              <w:ind w:firstLine="0"/>
              <w:jc w:val="center"/>
              <w:rPr>
                <w:sz w:val="16"/>
                <w:szCs w:val="16"/>
                <w:lang w:val="en-US"/>
              </w:rPr>
            </w:pPr>
            <w:r w:rsidRPr="00C11E1B">
              <w:rPr>
                <w:sz w:val="16"/>
                <w:szCs w:val="16"/>
              </w:rPr>
              <w:t>0.999406</w:t>
            </w:r>
          </w:p>
        </w:tc>
        <w:tc>
          <w:tcPr>
            <w:tcW w:w="969" w:type="dxa"/>
            <w:vAlign w:val="center"/>
            <w:hideMark/>
          </w:tcPr>
          <w:p w14:paraId="475A141C" w14:textId="57376664" w:rsidR="00C11E1B" w:rsidRPr="00C11E1B" w:rsidRDefault="00C11E1B" w:rsidP="00C11E1B">
            <w:pPr>
              <w:pStyle w:val="BodyText"/>
              <w:ind w:firstLine="0"/>
              <w:jc w:val="center"/>
              <w:rPr>
                <w:sz w:val="16"/>
                <w:szCs w:val="16"/>
                <w:lang w:val="en-US"/>
              </w:rPr>
            </w:pPr>
            <w:r w:rsidRPr="00C11E1B">
              <w:rPr>
                <w:sz w:val="16"/>
                <w:szCs w:val="16"/>
              </w:rPr>
              <w:t>0.981055</w:t>
            </w:r>
          </w:p>
        </w:tc>
      </w:tr>
      <w:tr w:rsidR="00C11E1B" w:rsidRPr="00803CF4" w14:paraId="3A8BE6B4" w14:textId="77777777" w:rsidTr="00C11E1B">
        <w:trPr>
          <w:trHeight w:val="636"/>
          <w:jc w:val="center"/>
        </w:trPr>
        <w:tc>
          <w:tcPr>
            <w:tcW w:w="1255" w:type="dxa"/>
            <w:vAlign w:val="center"/>
            <w:hideMark/>
          </w:tcPr>
          <w:p w14:paraId="67F38259" w14:textId="1416D0E3" w:rsidR="00C11E1B" w:rsidRPr="00C11E1B" w:rsidRDefault="00C11E1B" w:rsidP="00C11E1B">
            <w:pPr>
              <w:pStyle w:val="BodyText"/>
              <w:ind w:firstLine="0"/>
              <w:jc w:val="left"/>
              <w:rPr>
                <w:sz w:val="16"/>
                <w:szCs w:val="16"/>
                <w:lang w:val="en-US"/>
              </w:rPr>
            </w:pPr>
            <w:r w:rsidRPr="00C11E1B">
              <w:rPr>
                <w:sz w:val="16"/>
                <w:szCs w:val="16"/>
              </w:rPr>
              <w:t>Feature Set 2</w:t>
            </w:r>
          </w:p>
        </w:tc>
        <w:tc>
          <w:tcPr>
            <w:tcW w:w="1080" w:type="dxa"/>
            <w:vAlign w:val="center"/>
            <w:hideMark/>
          </w:tcPr>
          <w:p w14:paraId="03DC8227" w14:textId="384854AA" w:rsidR="00C11E1B" w:rsidRPr="00C11E1B" w:rsidRDefault="00C11E1B" w:rsidP="00C11E1B">
            <w:pPr>
              <w:pStyle w:val="BodyText"/>
              <w:ind w:firstLine="0"/>
              <w:jc w:val="center"/>
              <w:rPr>
                <w:sz w:val="16"/>
                <w:szCs w:val="16"/>
                <w:lang w:val="en-US"/>
              </w:rPr>
            </w:pPr>
            <w:r w:rsidRPr="00C11E1B">
              <w:rPr>
                <w:sz w:val="16"/>
                <w:szCs w:val="16"/>
              </w:rPr>
              <w:t>0.998861</w:t>
            </w:r>
          </w:p>
        </w:tc>
        <w:tc>
          <w:tcPr>
            <w:tcW w:w="900" w:type="dxa"/>
            <w:vAlign w:val="center"/>
            <w:hideMark/>
          </w:tcPr>
          <w:p w14:paraId="3D79C246" w14:textId="678F6406" w:rsidR="00C11E1B" w:rsidRPr="00C11E1B" w:rsidRDefault="00C11E1B" w:rsidP="00C11E1B">
            <w:pPr>
              <w:pStyle w:val="BodyText"/>
              <w:ind w:firstLine="0"/>
              <w:jc w:val="center"/>
              <w:rPr>
                <w:sz w:val="16"/>
                <w:szCs w:val="16"/>
                <w:lang w:val="en-US"/>
              </w:rPr>
            </w:pPr>
            <w:r w:rsidRPr="00C11E1B">
              <w:rPr>
                <w:sz w:val="16"/>
                <w:szCs w:val="16"/>
              </w:rPr>
              <w:t>0.963621</w:t>
            </w:r>
          </w:p>
        </w:tc>
        <w:tc>
          <w:tcPr>
            <w:tcW w:w="1080" w:type="dxa"/>
            <w:vAlign w:val="center"/>
            <w:hideMark/>
          </w:tcPr>
          <w:p w14:paraId="031EC270" w14:textId="45E6C818" w:rsidR="00C11E1B" w:rsidRPr="00C11E1B" w:rsidRDefault="00C11E1B" w:rsidP="00C11E1B">
            <w:pPr>
              <w:pStyle w:val="BodyText"/>
              <w:ind w:firstLine="0"/>
              <w:jc w:val="center"/>
              <w:rPr>
                <w:sz w:val="16"/>
                <w:szCs w:val="16"/>
                <w:lang w:val="en-US"/>
              </w:rPr>
            </w:pPr>
            <w:r w:rsidRPr="00C11E1B">
              <w:rPr>
                <w:sz w:val="16"/>
                <w:szCs w:val="16"/>
              </w:rPr>
              <w:t>0.998812</w:t>
            </w:r>
          </w:p>
        </w:tc>
        <w:tc>
          <w:tcPr>
            <w:tcW w:w="969" w:type="dxa"/>
            <w:vAlign w:val="center"/>
            <w:hideMark/>
          </w:tcPr>
          <w:p w14:paraId="4E15EF58" w14:textId="5E8395DF" w:rsidR="00C11E1B" w:rsidRPr="00C11E1B" w:rsidRDefault="00C11E1B" w:rsidP="00C11E1B">
            <w:pPr>
              <w:pStyle w:val="BodyText"/>
              <w:ind w:firstLine="0"/>
              <w:jc w:val="center"/>
              <w:rPr>
                <w:sz w:val="16"/>
                <w:szCs w:val="16"/>
                <w:lang w:val="en-US"/>
              </w:rPr>
            </w:pPr>
            <w:r w:rsidRPr="00C11E1B">
              <w:rPr>
                <w:sz w:val="16"/>
                <w:szCs w:val="16"/>
              </w:rPr>
              <w:t>0.980901</w:t>
            </w:r>
          </w:p>
        </w:tc>
      </w:tr>
      <w:tr w:rsidR="00C11E1B" w:rsidRPr="00803CF4" w14:paraId="7BC41933" w14:textId="77777777" w:rsidTr="00C11E1B">
        <w:trPr>
          <w:trHeight w:val="654"/>
          <w:jc w:val="center"/>
        </w:trPr>
        <w:tc>
          <w:tcPr>
            <w:tcW w:w="1255" w:type="dxa"/>
            <w:vAlign w:val="center"/>
            <w:hideMark/>
          </w:tcPr>
          <w:p w14:paraId="241E48CE" w14:textId="5F67E23A" w:rsidR="00C11E1B" w:rsidRPr="00C11E1B" w:rsidRDefault="00C11E1B" w:rsidP="00C11E1B">
            <w:pPr>
              <w:pStyle w:val="BodyText"/>
              <w:ind w:firstLine="0"/>
              <w:jc w:val="left"/>
              <w:rPr>
                <w:sz w:val="16"/>
                <w:szCs w:val="16"/>
                <w:lang w:val="en-US"/>
              </w:rPr>
            </w:pPr>
            <w:r w:rsidRPr="00C11E1B">
              <w:rPr>
                <w:sz w:val="16"/>
                <w:szCs w:val="16"/>
              </w:rPr>
              <w:t>Feature Set 3</w:t>
            </w:r>
          </w:p>
        </w:tc>
        <w:tc>
          <w:tcPr>
            <w:tcW w:w="1080" w:type="dxa"/>
            <w:vAlign w:val="center"/>
            <w:hideMark/>
          </w:tcPr>
          <w:p w14:paraId="38DBD044" w14:textId="5EC0BB1B" w:rsidR="00C11E1B" w:rsidRPr="00C11E1B" w:rsidRDefault="00C11E1B" w:rsidP="00C11E1B">
            <w:pPr>
              <w:pStyle w:val="BodyText"/>
              <w:ind w:firstLine="0"/>
              <w:jc w:val="center"/>
              <w:rPr>
                <w:sz w:val="16"/>
                <w:szCs w:val="16"/>
                <w:lang w:val="en-US"/>
              </w:rPr>
            </w:pPr>
            <w:r w:rsidRPr="00C11E1B">
              <w:rPr>
                <w:sz w:val="16"/>
                <w:szCs w:val="16"/>
              </w:rPr>
              <w:t>0.999261</w:t>
            </w:r>
          </w:p>
        </w:tc>
        <w:tc>
          <w:tcPr>
            <w:tcW w:w="900" w:type="dxa"/>
            <w:vAlign w:val="center"/>
            <w:hideMark/>
          </w:tcPr>
          <w:p w14:paraId="63D19AD7" w14:textId="28CADD68" w:rsidR="00C11E1B" w:rsidRPr="00C11E1B" w:rsidRDefault="00C11E1B" w:rsidP="00C11E1B">
            <w:pPr>
              <w:pStyle w:val="BodyText"/>
              <w:ind w:firstLine="0"/>
              <w:jc w:val="center"/>
              <w:rPr>
                <w:sz w:val="16"/>
                <w:szCs w:val="16"/>
                <w:lang w:val="en-US"/>
              </w:rPr>
            </w:pPr>
            <w:r w:rsidRPr="00C11E1B">
              <w:rPr>
                <w:sz w:val="16"/>
                <w:szCs w:val="16"/>
              </w:rPr>
              <w:t>0.976764</w:t>
            </w:r>
          </w:p>
        </w:tc>
        <w:tc>
          <w:tcPr>
            <w:tcW w:w="1080" w:type="dxa"/>
            <w:vAlign w:val="center"/>
            <w:hideMark/>
          </w:tcPr>
          <w:p w14:paraId="7B2E17A6" w14:textId="59F6995E" w:rsidR="00C11E1B" w:rsidRPr="00C11E1B" w:rsidRDefault="00C11E1B" w:rsidP="00C11E1B">
            <w:pPr>
              <w:pStyle w:val="BodyText"/>
              <w:ind w:firstLine="0"/>
              <w:jc w:val="center"/>
              <w:rPr>
                <w:sz w:val="16"/>
                <w:szCs w:val="16"/>
                <w:lang w:val="en-US"/>
              </w:rPr>
            </w:pPr>
            <w:r w:rsidRPr="00C11E1B">
              <w:rPr>
                <w:sz w:val="16"/>
                <w:szCs w:val="16"/>
              </w:rPr>
              <w:t>0.998515</w:t>
            </w:r>
          </w:p>
        </w:tc>
        <w:tc>
          <w:tcPr>
            <w:tcW w:w="969" w:type="dxa"/>
            <w:vAlign w:val="center"/>
            <w:hideMark/>
          </w:tcPr>
          <w:p w14:paraId="324E2A93" w14:textId="4D2262E8" w:rsidR="00C11E1B" w:rsidRPr="00C11E1B" w:rsidRDefault="00C11E1B" w:rsidP="00C11E1B">
            <w:pPr>
              <w:pStyle w:val="BodyText"/>
              <w:ind w:firstLine="0"/>
              <w:jc w:val="center"/>
              <w:rPr>
                <w:sz w:val="16"/>
                <w:szCs w:val="16"/>
                <w:lang w:val="en-US"/>
              </w:rPr>
            </w:pPr>
            <w:r w:rsidRPr="00C11E1B">
              <w:rPr>
                <w:sz w:val="16"/>
                <w:szCs w:val="16"/>
              </w:rPr>
              <w:t>0.987520</w:t>
            </w:r>
          </w:p>
        </w:tc>
      </w:tr>
      <w:tr w:rsidR="00C11E1B" w:rsidRPr="00803CF4" w14:paraId="68F6449A" w14:textId="77777777" w:rsidTr="00C11E1B">
        <w:trPr>
          <w:trHeight w:val="636"/>
          <w:jc w:val="center"/>
        </w:trPr>
        <w:tc>
          <w:tcPr>
            <w:tcW w:w="1255" w:type="dxa"/>
            <w:vAlign w:val="center"/>
            <w:hideMark/>
          </w:tcPr>
          <w:p w14:paraId="2D07A487" w14:textId="1FD1306A" w:rsidR="00C11E1B" w:rsidRPr="00C11E1B" w:rsidRDefault="00C11E1B" w:rsidP="00C11E1B">
            <w:pPr>
              <w:pStyle w:val="BodyText"/>
              <w:ind w:firstLine="0"/>
              <w:jc w:val="left"/>
              <w:rPr>
                <w:sz w:val="16"/>
                <w:szCs w:val="16"/>
                <w:lang w:val="en-US"/>
              </w:rPr>
            </w:pPr>
            <w:r w:rsidRPr="00C11E1B">
              <w:rPr>
                <w:sz w:val="16"/>
                <w:szCs w:val="16"/>
              </w:rPr>
              <w:t>Feature Set 4</w:t>
            </w:r>
          </w:p>
        </w:tc>
        <w:tc>
          <w:tcPr>
            <w:tcW w:w="1080" w:type="dxa"/>
            <w:vAlign w:val="center"/>
            <w:hideMark/>
          </w:tcPr>
          <w:p w14:paraId="193F9135" w14:textId="720A7C0E" w:rsidR="00C11E1B" w:rsidRPr="00C11E1B" w:rsidRDefault="00C11E1B" w:rsidP="00C11E1B">
            <w:pPr>
              <w:pStyle w:val="BodyText"/>
              <w:ind w:firstLine="0"/>
              <w:jc w:val="center"/>
              <w:rPr>
                <w:sz w:val="16"/>
                <w:szCs w:val="16"/>
                <w:lang w:val="en-US"/>
              </w:rPr>
            </w:pPr>
            <w:r w:rsidRPr="00C11E1B">
              <w:rPr>
                <w:sz w:val="16"/>
                <w:szCs w:val="16"/>
              </w:rPr>
              <w:t>0.999357</w:t>
            </w:r>
          </w:p>
        </w:tc>
        <w:tc>
          <w:tcPr>
            <w:tcW w:w="900" w:type="dxa"/>
            <w:vAlign w:val="center"/>
            <w:hideMark/>
          </w:tcPr>
          <w:p w14:paraId="36B260A4" w14:textId="78E35BB2" w:rsidR="00C11E1B" w:rsidRPr="00C11E1B" w:rsidRDefault="00C11E1B" w:rsidP="00C11E1B">
            <w:pPr>
              <w:pStyle w:val="BodyText"/>
              <w:ind w:firstLine="0"/>
              <w:jc w:val="center"/>
              <w:rPr>
                <w:sz w:val="16"/>
                <w:szCs w:val="16"/>
                <w:lang w:val="en-US"/>
              </w:rPr>
            </w:pPr>
            <w:r w:rsidRPr="00C11E1B">
              <w:rPr>
                <w:sz w:val="16"/>
                <w:szCs w:val="16"/>
              </w:rPr>
              <w:t>0.979616</w:t>
            </w:r>
          </w:p>
        </w:tc>
        <w:tc>
          <w:tcPr>
            <w:tcW w:w="1080" w:type="dxa"/>
            <w:vAlign w:val="center"/>
            <w:hideMark/>
          </w:tcPr>
          <w:p w14:paraId="74324ADE" w14:textId="052D2CD8" w:rsidR="00C11E1B" w:rsidRPr="00C11E1B" w:rsidRDefault="00C11E1B" w:rsidP="00C11E1B">
            <w:pPr>
              <w:pStyle w:val="BodyText"/>
              <w:ind w:firstLine="0"/>
              <w:jc w:val="center"/>
              <w:rPr>
                <w:sz w:val="16"/>
                <w:szCs w:val="16"/>
                <w:lang w:val="en-US"/>
              </w:rPr>
            </w:pPr>
            <w:r w:rsidRPr="00C11E1B">
              <w:rPr>
                <w:sz w:val="16"/>
                <w:szCs w:val="16"/>
              </w:rPr>
              <w:t>0.998812</w:t>
            </w:r>
          </w:p>
        </w:tc>
        <w:tc>
          <w:tcPr>
            <w:tcW w:w="969" w:type="dxa"/>
            <w:vAlign w:val="center"/>
            <w:hideMark/>
          </w:tcPr>
          <w:p w14:paraId="486F17F1" w14:textId="6BC44F28" w:rsidR="00C11E1B" w:rsidRPr="00C11E1B" w:rsidRDefault="00C11E1B" w:rsidP="00C11E1B">
            <w:pPr>
              <w:pStyle w:val="BodyText"/>
              <w:ind w:firstLine="0"/>
              <w:jc w:val="center"/>
              <w:rPr>
                <w:sz w:val="16"/>
                <w:szCs w:val="16"/>
                <w:lang w:val="en-US"/>
              </w:rPr>
            </w:pPr>
            <w:r w:rsidRPr="00C11E1B">
              <w:rPr>
                <w:sz w:val="16"/>
                <w:szCs w:val="16"/>
              </w:rPr>
              <w:t>0.989121</w:t>
            </w:r>
          </w:p>
        </w:tc>
      </w:tr>
    </w:tbl>
    <w:p w14:paraId="4AB2AFCC" w14:textId="77777777" w:rsidR="00C11E1B" w:rsidRDefault="00C11E1B" w:rsidP="00C11E1B">
      <w:pPr>
        <w:pStyle w:val="BodyText"/>
        <w:ind w:firstLine="0"/>
      </w:pPr>
    </w:p>
    <w:p w14:paraId="7CD49432" w14:textId="0948F0A7" w:rsidR="00C11E1B" w:rsidRDefault="00C11E1B" w:rsidP="00875394">
      <w:pPr>
        <w:pStyle w:val="BodyText"/>
      </w:pPr>
      <w:r>
        <w:t xml:space="preserve">Logistic Regression demonstrated consistently strong performance across all four engineered feature sets, achieving F1 Scores above 0.98 in every experiment. Compared with the statistical </w:t>
      </w:r>
      <w:r w:rsidR="003524E9">
        <w:t>rule-based</w:t>
      </w:r>
      <w:r>
        <w:t xml:space="preserve"> baseline, the supervised learning approach substantially improved Precision, Recall, and overall F1 Score, indicating that the model effectively learned the relationship between the engineered features and the anomaly labels.</w:t>
      </w:r>
    </w:p>
    <w:p w14:paraId="024635EF" w14:textId="77777777" w:rsidR="00C11E1B" w:rsidRDefault="00C11E1B" w:rsidP="00875394">
      <w:pPr>
        <w:pStyle w:val="BodyText"/>
      </w:pPr>
    </w:p>
    <w:p w14:paraId="6879CAFA" w14:textId="64632054" w:rsidR="00C11E1B" w:rsidRPr="00C11E1B" w:rsidRDefault="00C11E1B" w:rsidP="00875394">
      <w:pPr>
        <w:pStyle w:val="BodyText"/>
      </w:pPr>
      <w:r>
        <w:t>Performance improved slightly as richer feature representations were introduced. Feature Set 4 achieved the highest overall performance with an F1 Score of 0.9891, followed closely by Feature Set 3 with an F1 Score of 0.9875. Although the improvements across the four feature sets were relatively small, the results suggest that incorporating additional contextual information into the feature representation provided a measurable benefit for Logistic Regression while maintaining consistently high Accuracy and Recall.</w:t>
      </w:r>
    </w:p>
    <w:p w14:paraId="236CBE93" w14:textId="57AFD6E6" w:rsidR="00C11E1B" w:rsidRDefault="00C11E1B" w:rsidP="00C11E1B">
      <w:pPr>
        <w:pStyle w:val="tablehead"/>
      </w:pPr>
      <w:r>
        <w:t xml:space="preserve">Random Forest </w:t>
      </w:r>
      <w:r w:rsidRPr="00EB71B9">
        <w:t xml:space="preserve">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C11E1B" w:rsidRPr="00803CF4" w14:paraId="50908D33" w14:textId="77777777" w:rsidTr="008648E9">
        <w:trPr>
          <w:trHeight w:val="616"/>
          <w:jc w:val="center"/>
        </w:trPr>
        <w:tc>
          <w:tcPr>
            <w:tcW w:w="1255" w:type="dxa"/>
            <w:vAlign w:val="center"/>
            <w:hideMark/>
          </w:tcPr>
          <w:p w14:paraId="1DD7DA82"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7CE65D2D"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2C919124"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6779ED6A"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4B95E575"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F1 Score</w:t>
            </w:r>
          </w:p>
        </w:tc>
      </w:tr>
      <w:tr w:rsidR="00C11E1B" w:rsidRPr="00803CF4" w14:paraId="41BB5F2D" w14:textId="77777777" w:rsidTr="00C11E1B">
        <w:trPr>
          <w:trHeight w:val="636"/>
          <w:jc w:val="center"/>
        </w:trPr>
        <w:tc>
          <w:tcPr>
            <w:tcW w:w="1255" w:type="dxa"/>
            <w:vAlign w:val="center"/>
            <w:hideMark/>
          </w:tcPr>
          <w:p w14:paraId="5485B33F" w14:textId="4F7642FA" w:rsidR="00C11E1B" w:rsidRPr="00C11E1B" w:rsidRDefault="00C11E1B" w:rsidP="00C11E1B">
            <w:pPr>
              <w:pStyle w:val="BodyText"/>
              <w:ind w:firstLine="0"/>
              <w:jc w:val="left"/>
              <w:rPr>
                <w:sz w:val="18"/>
                <w:szCs w:val="18"/>
                <w:lang w:val="en-US"/>
              </w:rPr>
            </w:pPr>
            <w:r w:rsidRPr="00C11E1B">
              <w:rPr>
                <w:sz w:val="18"/>
                <w:szCs w:val="18"/>
              </w:rPr>
              <w:t>Feature Set 1</w:t>
            </w:r>
          </w:p>
        </w:tc>
        <w:tc>
          <w:tcPr>
            <w:tcW w:w="1080" w:type="dxa"/>
            <w:vAlign w:val="center"/>
            <w:hideMark/>
          </w:tcPr>
          <w:p w14:paraId="283A49EF" w14:textId="65A75E24" w:rsidR="00C11E1B" w:rsidRPr="00C11E1B" w:rsidRDefault="00C11E1B" w:rsidP="00C11E1B">
            <w:pPr>
              <w:pStyle w:val="BodyText"/>
              <w:ind w:firstLine="0"/>
              <w:jc w:val="center"/>
              <w:rPr>
                <w:sz w:val="18"/>
                <w:szCs w:val="18"/>
                <w:lang w:val="en-US"/>
              </w:rPr>
            </w:pPr>
            <w:r w:rsidRPr="00C11E1B">
              <w:rPr>
                <w:sz w:val="18"/>
                <w:szCs w:val="18"/>
              </w:rPr>
              <w:t>0.999930</w:t>
            </w:r>
          </w:p>
        </w:tc>
        <w:tc>
          <w:tcPr>
            <w:tcW w:w="900" w:type="dxa"/>
            <w:vAlign w:val="center"/>
            <w:hideMark/>
          </w:tcPr>
          <w:p w14:paraId="5F332BB1" w14:textId="2C2356E5" w:rsidR="00C11E1B" w:rsidRPr="00C11E1B" w:rsidRDefault="00C11E1B" w:rsidP="00C11E1B">
            <w:pPr>
              <w:pStyle w:val="BodyText"/>
              <w:ind w:firstLine="0"/>
              <w:jc w:val="center"/>
              <w:rPr>
                <w:sz w:val="18"/>
                <w:szCs w:val="18"/>
                <w:lang w:val="en-US"/>
              </w:rPr>
            </w:pPr>
            <w:r w:rsidRPr="00C11E1B">
              <w:rPr>
                <w:sz w:val="18"/>
                <w:szCs w:val="18"/>
              </w:rPr>
              <w:t>0.998221</w:t>
            </w:r>
          </w:p>
        </w:tc>
        <w:tc>
          <w:tcPr>
            <w:tcW w:w="1080" w:type="dxa"/>
            <w:vAlign w:val="center"/>
            <w:hideMark/>
          </w:tcPr>
          <w:p w14:paraId="49200549" w14:textId="5FC73801" w:rsidR="00C11E1B" w:rsidRPr="00C11E1B" w:rsidRDefault="00C11E1B" w:rsidP="00C11E1B">
            <w:pPr>
              <w:pStyle w:val="BodyText"/>
              <w:ind w:firstLine="0"/>
              <w:jc w:val="center"/>
              <w:rPr>
                <w:sz w:val="18"/>
                <w:szCs w:val="18"/>
                <w:lang w:val="en-US"/>
              </w:rPr>
            </w:pPr>
            <w:r w:rsidRPr="00C11E1B">
              <w:rPr>
                <w:sz w:val="18"/>
                <w:szCs w:val="18"/>
              </w:rPr>
              <w:t>0.999406</w:t>
            </w:r>
          </w:p>
        </w:tc>
        <w:tc>
          <w:tcPr>
            <w:tcW w:w="969" w:type="dxa"/>
            <w:vAlign w:val="center"/>
            <w:hideMark/>
          </w:tcPr>
          <w:p w14:paraId="6C778F25" w14:textId="6FBE0FF6" w:rsidR="00C11E1B" w:rsidRPr="00C11E1B" w:rsidRDefault="00C11E1B" w:rsidP="00C11E1B">
            <w:pPr>
              <w:pStyle w:val="BodyText"/>
              <w:ind w:firstLine="0"/>
              <w:jc w:val="center"/>
              <w:rPr>
                <w:sz w:val="18"/>
                <w:szCs w:val="18"/>
                <w:lang w:val="en-US"/>
              </w:rPr>
            </w:pPr>
            <w:r w:rsidRPr="00C11E1B">
              <w:rPr>
                <w:sz w:val="18"/>
                <w:szCs w:val="18"/>
              </w:rPr>
              <w:t>0.998813</w:t>
            </w:r>
          </w:p>
        </w:tc>
      </w:tr>
      <w:tr w:rsidR="00C11E1B" w:rsidRPr="00803CF4" w14:paraId="101C7879" w14:textId="77777777" w:rsidTr="00C11E1B">
        <w:trPr>
          <w:trHeight w:val="636"/>
          <w:jc w:val="center"/>
        </w:trPr>
        <w:tc>
          <w:tcPr>
            <w:tcW w:w="1255" w:type="dxa"/>
            <w:vAlign w:val="center"/>
            <w:hideMark/>
          </w:tcPr>
          <w:p w14:paraId="4C3F0801" w14:textId="1EFF1DF2" w:rsidR="00C11E1B" w:rsidRPr="00C11E1B" w:rsidRDefault="00C11E1B" w:rsidP="00C11E1B">
            <w:pPr>
              <w:pStyle w:val="BodyText"/>
              <w:ind w:firstLine="0"/>
              <w:jc w:val="left"/>
              <w:rPr>
                <w:sz w:val="18"/>
                <w:szCs w:val="18"/>
                <w:lang w:val="en-US"/>
              </w:rPr>
            </w:pPr>
            <w:r w:rsidRPr="00C11E1B">
              <w:rPr>
                <w:sz w:val="18"/>
                <w:szCs w:val="18"/>
              </w:rPr>
              <w:t>Feature Set 2</w:t>
            </w:r>
          </w:p>
        </w:tc>
        <w:tc>
          <w:tcPr>
            <w:tcW w:w="1080" w:type="dxa"/>
            <w:vAlign w:val="center"/>
            <w:hideMark/>
          </w:tcPr>
          <w:p w14:paraId="2922F338" w14:textId="16767DC4" w:rsidR="00C11E1B" w:rsidRPr="00C11E1B" w:rsidRDefault="00C11E1B" w:rsidP="00C11E1B">
            <w:pPr>
              <w:pStyle w:val="BodyText"/>
              <w:ind w:firstLine="0"/>
              <w:jc w:val="center"/>
              <w:rPr>
                <w:sz w:val="18"/>
                <w:szCs w:val="18"/>
                <w:lang w:val="en-US"/>
              </w:rPr>
            </w:pPr>
            <w:r w:rsidRPr="00C11E1B">
              <w:rPr>
                <w:sz w:val="18"/>
                <w:szCs w:val="18"/>
              </w:rPr>
              <w:t>0.999930</w:t>
            </w:r>
          </w:p>
        </w:tc>
        <w:tc>
          <w:tcPr>
            <w:tcW w:w="900" w:type="dxa"/>
            <w:vAlign w:val="center"/>
            <w:hideMark/>
          </w:tcPr>
          <w:p w14:paraId="3CD9718D" w14:textId="17F6B930" w:rsidR="00C11E1B" w:rsidRPr="00C11E1B" w:rsidRDefault="00C11E1B" w:rsidP="00C11E1B">
            <w:pPr>
              <w:pStyle w:val="BodyText"/>
              <w:ind w:firstLine="0"/>
              <w:jc w:val="center"/>
              <w:rPr>
                <w:sz w:val="18"/>
                <w:szCs w:val="18"/>
                <w:lang w:val="en-US"/>
              </w:rPr>
            </w:pPr>
            <w:r w:rsidRPr="00C11E1B">
              <w:rPr>
                <w:sz w:val="18"/>
                <w:szCs w:val="18"/>
              </w:rPr>
              <w:t>0.998221</w:t>
            </w:r>
          </w:p>
        </w:tc>
        <w:tc>
          <w:tcPr>
            <w:tcW w:w="1080" w:type="dxa"/>
            <w:vAlign w:val="center"/>
            <w:hideMark/>
          </w:tcPr>
          <w:p w14:paraId="7CE60FA0" w14:textId="65CFBDAF" w:rsidR="00C11E1B" w:rsidRPr="00C11E1B" w:rsidRDefault="00C11E1B" w:rsidP="00C11E1B">
            <w:pPr>
              <w:pStyle w:val="BodyText"/>
              <w:ind w:firstLine="0"/>
              <w:jc w:val="center"/>
              <w:rPr>
                <w:sz w:val="18"/>
                <w:szCs w:val="18"/>
                <w:lang w:val="en-US"/>
              </w:rPr>
            </w:pPr>
            <w:r w:rsidRPr="00C11E1B">
              <w:rPr>
                <w:sz w:val="18"/>
                <w:szCs w:val="18"/>
              </w:rPr>
              <w:t>0.999406</w:t>
            </w:r>
          </w:p>
        </w:tc>
        <w:tc>
          <w:tcPr>
            <w:tcW w:w="969" w:type="dxa"/>
            <w:vAlign w:val="center"/>
            <w:hideMark/>
          </w:tcPr>
          <w:p w14:paraId="20F2726D" w14:textId="190F65CD" w:rsidR="00C11E1B" w:rsidRPr="00C11E1B" w:rsidRDefault="00C11E1B" w:rsidP="00C11E1B">
            <w:pPr>
              <w:pStyle w:val="BodyText"/>
              <w:ind w:firstLine="0"/>
              <w:jc w:val="center"/>
              <w:rPr>
                <w:sz w:val="18"/>
                <w:szCs w:val="18"/>
                <w:lang w:val="en-US"/>
              </w:rPr>
            </w:pPr>
            <w:r w:rsidRPr="00C11E1B">
              <w:rPr>
                <w:sz w:val="18"/>
                <w:szCs w:val="18"/>
              </w:rPr>
              <w:t>0.998813</w:t>
            </w:r>
          </w:p>
        </w:tc>
      </w:tr>
      <w:tr w:rsidR="00C11E1B" w:rsidRPr="00803CF4" w14:paraId="66CEC038" w14:textId="77777777" w:rsidTr="00C11E1B">
        <w:trPr>
          <w:trHeight w:val="654"/>
          <w:jc w:val="center"/>
        </w:trPr>
        <w:tc>
          <w:tcPr>
            <w:tcW w:w="1255" w:type="dxa"/>
            <w:vAlign w:val="center"/>
            <w:hideMark/>
          </w:tcPr>
          <w:p w14:paraId="2F466844" w14:textId="51F362C7" w:rsidR="00C11E1B" w:rsidRPr="00C11E1B" w:rsidRDefault="00C11E1B" w:rsidP="00C11E1B">
            <w:pPr>
              <w:pStyle w:val="BodyText"/>
              <w:ind w:firstLine="0"/>
              <w:jc w:val="left"/>
              <w:rPr>
                <w:sz w:val="18"/>
                <w:szCs w:val="18"/>
                <w:lang w:val="en-US"/>
              </w:rPr>
            </w:pPr>
            <w:r w:rsidRPr="00C11E1B">
              <w:rPr>
                <w:sz w:val="18"/>
                <w:szCs w:val="18"/>
              </w:rPr>
              <w:t>Feature Set 3</w:t>
            </w:r>
          </w:p>
        </w:tc>
        <w:tc>
          <w:tcPr>
            <w:tcW w:w="1080" w:type="dxa"/>
            <w:vAlign w:val="center"/>
            <w:hideMark/>
          </w:tcPr>
          <w:p w14:paraId="3B1AB5EC" w14:textId="72CBEC32" w:rsidR="00C11E1B" w:rsidRPr="00C11E1B" w:rsidRDefault="00C11E1B" w:rsidP="00C11E1B">
            <w:pPr>
              <w:pStyle w:val="BodyText"/>
              <w:ind w:firstLine="0"/>
              <w:jc w:val="center"/>
              <w:rPr>
                <w:sz w:val="18"/>
                <w:szCs w:val="18"/>
                <w:lang w:val="en-US"/>
              </w:rPr>
            </w:pPr>
            <w:r w:rsidRPr="00C11E1B">
              <w:rPr>
                <w:sz w:val="18"/>
                <w:szCs w:val="18"/>
              </w:rPr>
              <w:t>0.999835</w:t>
            </w:r>
          </w:p>
        </w:tc>
        <w:tc>
          <w:tcPr>
            <w:tcW w:w="900" w:type="dxa"/>
            <w:vAlign w:val="center"/>
            <w:hideMark/>
          </w:tcPr>
          <w:p w14:paraId="0AC1E193" w14:textId="3E23563F" w:rsidR="00C11E1B" w:rsidRPr="00C11E1B" w:rsidRDefault="00C11E1B" w:rsidP="00C11E1B">
            <w:pPr>
              <w:pStyle w:val="BodyText"/>
              <w:ind w:firstLine="0"/>
              <w:jc w:val="center"/>
              <w:rPr>
                <w:sz w:val="18"/>
                <w:szCs w:val="18"/>
                <w:lang w:val="en-US"/>
              </w:rPr>
            </w:pPr>
            <w:r w:rsidRPr="00C11E1B">
              <w:rPr>
                <w:sz w:val="18"/>
                <w:szCs w:val="18"/>
              </w:rPr>
              <w:t>0.995561</w:t>
            </w:r>
          </w:p>
        </w:tc>
        <w:tc>
          <w:tcPr>
            <w:tcW w:w="1080" w:type="dxa"/>
            <w:vAlign w:val="center"/>
            <w:hideMark/>
          </w:tcPr>
          <w:p w14:paraId="4AF778C7" w14:textId="4C183221" w:rsidR="00C11E1B" w:rsidRPr="00C11E1B" w:rsidRDefault="00C11E1B" w:rsidP="00C11E1B">
            <w:pPr>
              <w:pStyle w:val="BodyText"/>
              <w:ind w:firstLine="0"/>
              <w:jc w:val="center"/>
              <w:rPr>
                <w:sz w:val="18"/>
                <w:szCs w:val="18"/>
                <w:lang w:val="en-US"/>
              </w:rPr>
            </w:pPr>
            <w:r w:rsidRPr="00C11E1B">
              <w:rPr>
                <w:sz w:val="18"/>
                <w:szCs w:val="18"/>
              </w:rPr>
              <w:t>0.998812</w:t>
            </w:r>
          </w:p>
        </w:tc>
        <w:tc>
          <w:tcPr>
            <w:tcW w:w="969" w:type="dxa"/>
            <w:vAlign w:val="center"/>
            <w:hideMark/>
          </w:tcPr>
          <w:p w14:paraId="12E142DC" w14:textId="7F275241" w:rsidR="00C11E1B" w:rsidRPr="00C11E1B" w:rsidRDefault="00C11E1B" w:rsidP="00C11E1B">
            <w:pPr>
              <w:pStyle w:val="BodyText"/>
              <w:ind w:firstLine="0"/>
              <w:jc w:val="center"/>
              <w:rPr>
                <w:sz w:val="18"/>
                <w:szCs w:val="18"/>
                <w:lang w:val="en-US"/>
              </w:rPr>
            </w:pPr>
            <w:r w:rsidRPr="00C11E1B">
              <w:rPr>
                <w:sz w:val="18"/>
                <w:szCs w:val="18"/>
              </w:rPr>
              <w:t>0.997184</w:t>
            </w:r>
          </w:p>
        </w:tc>
      </w:tr>
      <w:tr w:rsidR="00C11E1B" w:rsidRPr="00803CF4" w14:paraId="7166D1F7" w14:textId="77777777" w:rsidTr="00C11E1B">
        <w:trPr>
          <w:trHeight w:val="636"/>
          <w:jc w:val="center"/>
        </w:trPr>
        <w:tc>
          <w:tcPr>
            <w:tcW w:w="1255" w:type="dxa"/>
            <w:vAlign w:val="center"/>
            <w:hideMark/>
          </w:tcPr>
          <w:p w14:paraId="24B11D6E" w14:textId="5AE3D155" w:rsidR="00C11E1B" w:rsidRPr="00C11E1B" w:rsidRDefault="00C11E1B" w:rsidP="00C11E1B">
            <w:pPr>
              <w:pStyle w:val="BodyText"/>
              <w:ind w:firstLine="0"/>
              <w:jc w:val="left"/>
              <w:rPr>
                <w:sz w:val="18"/>
                <w:szCs w:val="18"/>
                <w:lang w:val="en-US"/>
              </w:rPr>
            </w:pPr>
            <w:r w:rsidRPr="00C11E1B">
              <w:rPr>
                <w:sz w:val="18"/>
                <w:szCs w:val="18"/>
              </w:rPr>
              <w:t>Feature Set 4</w:t>
            </w:r>
          </w:p>
        </w:tc>
        <w:tc>
          <w:tcPr>
            <w:tcW w:w="1080" w:type="dxa"/>
            <w:vAlign w:val="center"/>
            <w:hideMark/>
          </w:tcPr>
          <w:p w14:paraId="39C2CCD1" w14:textId="3CA79E3B" w:rsidR="00C11E1B" w:rsidRPr="00C11E1B" w:rsidRDefault="00C11E1B" w:rsidP="00C11E1B">
            <w:pPr>
              <w:pStyle w:val="BodyText"/>
              <w:ind w:firstLine="0"/>
              <w:jc w:val="center"/>
              <w:rPr>
                <w:sz w:val="18"/>
                <w:szCs w:val="18"/>
                <w:lang w:val="en-US"/>
              </w:rPr>
            </w:pPr>
            <w:r w:rsidRPr="00C11E1B">
              <w:rPr>
                <w:sz w:val="18"/>
                <w:szCs w:val="18"/>
              </w:rPr>
              <w:t>0.999826</w:t>
            </w:r>
          </w:p>
        </w:tc>
        <w:tc>
          <w:tcPr>
            <w:tcW w:w="900" w:type="dxa"/>
            <w:vAlign w:val="center"/>
            <w:hideMark/>
          </w:tcPr>
          <w:p w14:paraId="01384F30" w14:textId="6CE9D9CE" w:rsidR="00C11E1B" w:rsidRPr="00C11E1B" w:rsidRDefault="00C11E1B" w:rsidP="00C11E1B">
            <w:pPr>
              <w:pStyle w:val="BodyText"/>
              <w:ind w:firstLine="0"/>
              <w:jc w:val="center"/>
              <w:rPr>
                <w:sz w:val="18"/>
                <w:szCs w:val="18"/>
                <w:lang w:val="en-US"/>
              </w:rPr>
            </w:pPr>
            <w:r w:rsidRPr="00C11E1B">
              <w:rPr>
                <w:sz w:val="18"/>
                <w:szCs w:val="18"/>
              </w:rPr>
              <w:t>0.995560</w:t>
            </w:r>
          </w:p>
        </w:tc>
        <w:tc>
          <w:tcPr>
            <w:tcW w:w="1080" w:type="dxa"/>
            <w:vAlign w:val="center"/>
            <w:hideMark/>
          </w:tcPr>
          <w:p w14:paraId="68428F12" w14:textId="09C3D998" w:rsidR="00C11E1B" w:rsidRPr="00C11E1B" w:rsidRDefault="00C11E1B" w:rsidP="00C11E1B">
            <w:pPr>
              <w:pStyle w:val="BodyText"/>
              <w:ind w:firstLine="0"/>
              <w:jc w:val="center"/>
              <w:rPr>
                <w:sz w:val="18"/>
                <w:szCs w:val="18"/>
                <w:lang w:val="en-US"/>
              </w:rPr>
            </w:pPr>
            <w:r w:rsidRPr="00C11E1B">
              <w:rPr>
                <w:sz w:val="18"/>
                <w:szCs w:val="18"/>
              </w:rPr>
              <w:t>0.998515</w:t>
            </w:r>
          </w:p>
        </w:tc>
        <w:tc>
          <w:tcPr>
            <w:tcW w:w="969" w:type="dxa"/>
            <w:vAlign w:val="center"/>
            <w:hideMark/>
          </w:tcPr>
          <w:p w14:paraId="5C778CF1" w14:textId="658E40E9" w:rsidR="00C11E1B" w:rsidRPr="00C11E1B" w:rsidRDefault="00C11E1B" w:rsidP="00C11E1B">
            <w:pPr>
              <w:pStyle w:val="BodyText"/>
              <w:ind w:firstLine="0"/>
              <w:jc w:val="center"/>
              <w:rPr>
                <w:sz w:val="18"/>
                <w:szCs w:val="18"/>
                <w:lang w:val="en-US"/>
              </w:rPr>
            </w:pPr>
            <w:r w:rsidRPr="00C11E1B">
              <w:rPr>
                <w:sz w:val="18"/>
                <w:szCs w:val="18"/>
              </w:rPr>
              <w:t>0.997035</w:t>
            </w:r>
          </w:p>
        </w:tc>
      </w:tr>
    </w:tbl>
    <w:p w14:paraId="1091D776" w14:textId="77777777" w:rsidR="00C11E1B" w:rsidRDefault="00C11E1B" w:rsidP="00C11E1B">
      <w:pPr>
        <w:pStyle w:val="BodyText"/>
        <w:ind w:firstLine="0"/>
      </w:pPr>
    </w:p>
    <w:p w14:paraId="30FBFBAA" w14:textId="77777777" w:rsidR="00C11E1B" w:rsidRDefault="00C11E1B" w:rsidP="00C11E1B">
      <w:pPr>
        <w:pStyle w:val="BodyText"/>
        <w:rPr>
          <w:lang w:val="en-US"/>
        </w:rPr>
      </w:pPr>
      <w:r w:rsidRPr="00C11E1B">
        <w:rPr>
          <w:lang w:val="en-US"/>
        </w:rPr>
        <w:t>Random Forest achieved the strongest overall performance of all methods evaluated in this study. Across all four engineered feature sets, the model consistently produced Accuracy, Precision, Recall, and F1 Scores approaching 1.0, demonstrating its ability to accurately distinguish normal and anomalous HDFS blocks.</w:t>
      </w:r>
    </w:p>
    <w:p w14:paraId="0F241E9C" w14:textId="77777777" w:rsidR="00871A3D" w:rsidRPr="00C11E1B" w:rsidRDefault="00871A3D" w:rsidP="00C11E1B">
      <w:pPr>
        <w:pStyle w:val="BodyText"/>
        <w:rPr>
          <w:lang w:val="en-US"/>
        </w:rPr>
      </w:pPr>
    </w:p>
    <w:p w14:paraId="045BDFDC" w14:textId="6207E773" w:rsidR="00C11E1B" w:rsidRPr="00C11E1B" w:rsidRDefault="00C11E1B" w:rsidP="00C11E1B">
      <w:pPr>
        <w:pStyle w:val="BodyText"/>
        <w:rPr>
          <w:lang w:val="en-US"/>
        </w:rPr>
      </w:pPr>
      <w:r w:rsidRPr="00C11E1B">
        <w:rPr>
          <w:lang w:val="en-US"/>
        </w:rPr>
        <w:t xml:space="preserve">The highest performance </w:t>
      </w:r>
      <w:proofErr w:type="gramStart"/>
      <w:r w:rsidRPr="00C11E1B">
        <w:rPr>
          <w:lang w:val="en-US"/>
        </w:rPr>
        <w:t>was achieved</w:t>
      </w:r>
      <w:proofErr w:type="gramEnd"/>
      <w:r w:rsidRPr="00C11E1B">
        <w:rPr>
          <w:lang w:val="en-US"/>
        </w:rPr>
        <w:t xml:space="preserve"> using </w:t>
      </w:r>
      <w:r w:rsidRPr="00C11E1B">
        <w:rPr>
          <w:b/>
          <w:bCs/>
          <w:lang w:val="en-US"/>
        </w:rPr>
        <w:t>Feature Sets 1 and 2</w:t>
      </w:r>
      <w:r w:rsidRPr="00C11E1B">
        <w:rPr>
          <w:lang w:val="en-US"/>
        </w:rPr>
        <w:t xml:space="preserve">, both producing an identical F1 Score of </w:t>
      </w:r>
      <w:r w:rsidRPr="00C11E1B">
        <w:rPr>
          <w:b/>
          <w:bCs/>
          <w:lang w:val="en-US"/>
        </w:rPr>
        <w:t>0.9988</w:t>
      </w:r>
      <w:r w:rsidRPr="00C11E1B">
        <w:rPr>
          <w:lang w:val="en-US"/>
        </w:rPr>
        <w:t xml:space="preserve">. </w:t>
      </w:r>
      <w:r w:rsidRPr="00C11E1B">
        <w:rPr>
          <w:lang w:val="en-US"/>
        </w:rPr>
        <w:t>Although Feature Sets 3 and 4 remained highly accurate, their F1 Scores decreased slightly. Overall, the results demonstrate that Random Forest provided exceptional classification performance regardless of feature representation, indicating that the ensemble learning approach effectively captured the relationships within the engineered features.</w:t>
      </w:r>
    </w:p>
    <w:p w14:paraId="53A7B7B0" w14:textId="446EB7F0" w:rsidR="00C11E1B" w:rsidRDefault="00C11E1B" w:rsidP="00C11E1B">
      <w:pPr>
        <w:pStyle w:val="tablehead"/>
      </w:pPr>
      <w:r>
        <w:t xml:space="preserve">Isolation Forest </w:t>
      </w:r>
      <w:r w:rsidRPr="00EB71B9">
        <w:t xml:space="preserve">Performance </w:t>
      </w:r>
    </w:p>
    <w:tbl>
      <w:tblPr>
        <w:tblStyle w:val="TableGrid"/>
        <w:tblW w:w="5284" w:type="dxa"/>
        <w:jc w:val="center"/>
        <w:tblLook w:val="04A0" w:firstRow="1" w:lastRow="0" w:firstColumn="1" w:lastColumn="0" w:noHBand="0" w:noVBand="1"/>
      </w:tblPr>
      <w:tblGrid>
        <w:gridCol w:w="1255"/>
        <w:gridCol w:w="1080"/>
        <w:gridCol w:w="900"/>
        <w:gridCol w:w="1080"/>
        <w:gridCol w:w="969"/>
      </w:tblGrid>
      <w:tr w:rsidR="00C11E1B" w:rsidRPr="00803CF4" w14:paraId="15F1035D" w14:textId="77777777" w:rsidTr="008648E9">
        <w:trPr>
          <w:trHeight w:val="616"/>
          <w:jc w:val="center"/>
        </w:trPr>
        <w:tc>
          <w:tcPr>
            <w:tcW w:w="1255" w:type="dxa"/>
            <w:vAlign w:val="center"/>
            <w:hideMark/>
          </w:tcPr>
          <w:p w14:paraId="643EC0B0"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Feature Set</w:t>
            </w:r>
          </w:p>
        </w:tc>
        <w:tc>
          <w:tcPr>
            <w:tcW w:w="1080" w:type="dxa"/>
            <w:vAlign w:val="center"/>
            <w:hideMark/>
          </w:tcPr>
          <w:p w14:paraId="56731367"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Accuracy</w:t>
            </w:r>
          </w:p>
        </w:tc>
        <w:tc>
          <w:tcPr>
            <w:tcW w:w="900" w:type="dxa"/>
            <w:vAlign w:val="center"/>
            <w:hideMark/>
          </w:tcPr>
          <w:p w14:paraId="17BC2CBD"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Precision</w:t>
            </w:r>
          </w:p>
        </w:tc>
        <w:tc>
          <w:tcPr>
            <w:tcW w:w="1080" w:type="dxa"/>
            <w:vAlign w:val="center"/>
            <w:hideMark/>
          </w:tcPr>
          <w:p w14:paraId="290D0BBA"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Recall</w:t>
            </w:r>
          </w:p>
        </w:tc>
        <w:tc>
          <w:tcPr>
            <w:tcW w:w="969" w:type="dxa"/>
            <w:vAlign w:val="center"/>
            <w:hideMark/>
          </w:tcPr>
          <w:p w14:paraId="7487B9D5" w14:textId="77777777" w:rsidR="00C11E1B" w:rsidRPr="00803CF4" w:rsidRDefault="00C11E1B" w:rsidP="008648E9">
            <w:pPr>
              <w:pStyle w:val="BodyText"/>
              <w:ind w:firstLine="0"/>
              <w:jc w:val="center"/>
              <w:rPr>
                <w:b/>
                <w:bCs/>
                <w:i/>
                <w:iCs/>
                <w:sz w:val="16"/>
                <w:szCs w:val="16"/>
                <w:lang w:val="en-US"/>
              </w:rPr>
            </w:pPr>
            <w:r w:rsidRPr="00803CF4">
              <w:rPr>
                <w:b/>
                <w:bCs/>
                <w:i/>
                <w:iCs/>
                <w:sz w:val="16"/>
                <w:szCs w:val="16"/>
                <w:lang w:val="en-US"/>
              </w:rPr>
              <w:t>F1 Score</w:t>
            </w:r>
          </w:p>
        </w:tc>
      </w:tr>
      <w:tr w:rsidR="00C47D10" w:rsidRPr="00803CF4" w14:paraId="2B0ACD77" w14:textId="77777777" w:rsidTr="00C47D10">
        <w:trPr>
          <w:trHeight w:val="636"/>
          <w:jc w:val="center"/>
        </w:trPr>
        <w:tc>
          <w:tcPr>
            <w:tcW w:w="1255" w:type="dxa"/>
            <w:vAlign w:val="center"/>
            <w:hideMark/>
          </w:tcPr>
          <w:p w14:paraId="5A1AB850" w14:textId="39CA928B" w:rsidR="00C47D10" w:rsidRPr="00C47D10" w:rsidRDefault="00C47D10" w:rsidP="00C47D10">
            <w:pPr>
              <w:pStyle w:val="BodyText"/>
              <w:ind w:firstLine="0"/>
              <w:jc w:val="left"/>
              <w:rPr>
                <w:sz w:val="18"/>
                <w:szCs w:val="18"/>
                <w:lang w:val="en-US"/>
              </w:rPr>
            </w:pPr>
            <w:r w:rsidRPr="00C47D10">
              <w:rPr>
                <w:sz w:val="18"/>
                <w:szCs w:val="18"/>
              </w:rPr>
              <w:t>Feature Set 1</w:t>
            </w:r>
          </w:p>
        </w:tc>
        <w:tc>
          <w:tcPr>
            <w:tcW w:w="1080" w:type="dxa"/>
            <w:vAlign w:val="center"/>
            <w:hideMark/>
          </w:tcPr>
          <w:p w14:paraId="4E1DB160" w14:textId="50685F47" w:rsidR="00C47D10" w:rsidRPr="00C47D10" w:rsidRDefault="00C47D10" w:rsidP="00C47D10">
            <w:pPr>
              <w:pStyle w:val="BodyText"/>
              <w:ind w:firstLine="0"/>
              <w:jc w:val="center"/>
              <w:rPr>
                <w:sz w:val="18"/>
                <w:szCs w:val="18"/>
                <w:lang w:val="en-US"/>
              </w:rPr>
            </w:pPr>
            <w:r w:rsidRPr="00C47D10">
              <w:rPr>
                <w:sz w:val="18"/>
                <w:szCs w:val="18"/>
              </w:rPr>
              <w:t>0.766644</w:t>
            </w:r>
          </w:p>
        </w:tc>
        <w:tc>
          <w:tcPr>
            <w:tcW w:w="900" w:type="dxa"/>
            <w:vAlign w:val="center"/>
            <w:hideMark/>
          </w:tcPr>
          <w:p w14:paraId="642A8152" w14:textId="01B5887E" w:rsidR="00C47D10" w:rsidRPr="00C47D10" w:rsidRDefault="00C47D10" w:rsidP="00C47D10">
            <w:pPr>
              <w:pStyle w:val="BodyText"/>
              <w:ind w:firstLine="0"/>
              <w:jc w:val="center"/>
              <w:rPr>
                <w:sz w:val="18"/>
                <w:szCs w:val="18"/>
                <w:lang w:val="en-US"/>
              </w:rPr>
            </w:pPr>
            <w:r w:rsidRPr="00C47D10">
              <w:rPr>
                <w:sz w:val="18"/>
                <w:szCs w:val="18"/>
              </w:rPr>
              <w:t>0.036641</w:t>
            </w:r>
          </w:p>
        </w:tc>
        <w:tc>
          <w:tcPr>
            <w:tcW w:w="1080" w:type="dxa"/>
            <w:vAlign w:val="center"/>
            <w:hideMark/>
          </w:tcPr>
          <w:p w14:paraId="4DB011A3" w14:textId="78B4A7E8" w:rsidR="00C47D10" w:rsidRPr="00C47D10" w:rsidRDefault="00C47D10" w:rsidP="00C47D10">
            <w:pPr>
              <w:pStyle w:val="BodyText"/>
              <w:ind w:firstLine="0"/>
              <w:jc w:val="center"/>
              <w:rPr>
                <w:sz w:val="18"/>
                <w:szCs w:val="18"/>
                <w:lang w:val="en-US"/>
              </w:rPr>
            </w:pPr>
            <w:r w:rsidRPr="00C47D10">
              <w:rPr>
                <w:sz w:val="18"/>
                <w:szCs w:val="18"/>
              </w:rPr>
              <w:t>0.275534</w:t>
            </w:r>
          </w:p>
        </w:tc>
        <w:tc>
          <w:tcPr>
            <w:tcW w:w="969" w:type="dxa"/>
            <w:vAlign w:val="center"/>
            <w:hideMark/>
          </w:tcPr>
          <w:p w14:paraId="76A174CD" w14:textId="4FD663D3" w:rsidR="00C47D10" w:rsidRPr="00C47D10" w:rsidRDefault="00C47D10" w:rsidP="00C47D10">
            <w:pPr>
              <w:pStyle w:val="BodyText"/>
              <w:ind w:firstLine="0"/>
              <w:jc w:val="center"/>
              <w:rPr>
                <w:sz w:val="18"/>
                <w:szCs w:val="18"/>
                <w:lang w:val="en-US"/>
              </w:rPr>
            </w:pPr>
            <w:r w:rsidRPr="00C47D10">
              <w:rPr>
                <w:sz w:val="18"/>
                <w:szCs w:val="18"/>
              </w:rPr>
              <w:t>0.064680</w:t>
            </w:r>
          </w:p>
        </w:tc>
      </w:tr>
      <w:tr w:rsidR="00C47D10" w:rsidRPr="00803CF4" w14:paraId="1B9BC5CA" w14:textId="77777777" w:rsidTr="00C47D10">
        <w:trPr>
          <w:trHeight w:val="636"/>
          <w:jc w:val="center"/>
        </w:trPr>
        <w:tc>
          <w:tcPr>
            <w:tcW w:w="1255" w:type="dxa"/>
            <w:vAlign w:val="center"/>
            <w:hideMark/>
          </w:tcPr>
          <w:p w14:paraId="587924C5" w14:textId="6B16FD30" w:rsidR="00C47D10" w:rsidRPr="00C47D10" w:rsidRDefault="00C47D10" w:rsidP="00C47D10">
            <w:pPr>
              <w:pStyle w:val="BodyText"/>
              <w:ind w:firstLine="0"/>
              <w:jc w:val="left"/>
              <w:rPr>
                <w:sz w:val="18"/>
                <w:szCs w:val="18"/>
                <w:lang w:val="en-US"/>
              </w:rPr>
            </w:pPr>
            <w:r w:rsidRPr="00C47D10">
              <w:rPr>
                <w:sz w:val="18"/>
                <w:szCs w:val="18"/>
              </w:rPr>
              <w:t>Feature Set 2</w:t>
            </w:r>
          </w:p>
        </w:tc>
        <w:tc>
          <w:tcPr>
            <w:tcW w:w="1080" w:type="dxa"/>
            <w:vAlign w:val="center"/>
            <w:hideMark/>
          </w:tcPr>
          <w:p w14:paraId="3A8491E7" w14:textId="3FFEA9B1" w:rsidR="00C47D10" w:rsidRPr="00C47D10" w:rsidRDefault="00C47D10" w:rsidP="00C47D10">
            <w:pPr>
              <w:pStyle w:val="BodyText"/>
              <w:ind w:firstLine="0"/>
              <w:jc w:val="center"/>
              <w:rPr>
                <w:sz w:val="18"/>
                <w:szCs w:val="18"/>
                <w:lang w:val="en-US"/>
              </w:rPr>
            </w:pPr>
            <w:r w:rsidRPr="00C47D10">
              <w:rPr>
                <w:sz w:val="18"/>
                <w:szCs w:val="18"/>
              </w:rPr>
              <w:t>0.640102</w:t>
            </w:r>
          </w:p>
        </w:tc>
        <w:tc>
          <w:tcPr>
            <w:tcW w:w="900" w:type="dxa"/>
            <w:vAlign w:val="center"/>
            <w:hideMark/>
          </w:tcPr>
          <w:p w14:paraId="0ADE19D2" w14:textId="260AADC6" w:rsidR="00C47D10" w:rsidRPr="00C47D10" w:rsidRDefault="00C47D10" w:rsidP="00C47D10">
            <w:pPr>
              <w:pStyle w:val="BodyText"/>
              <w:ind w:firstLine="0"/>
              <w:jc w:val="center"/>
              <w:rPr>
                <w:sz w:val="18"/>
                <w:szCs w:val="18"/>
                <w:lang w:val="en-US"/>
              </w:rPr>
            </w:pPr>
            <w:r w:rsidRPr="00C47D10">
              <w:rPr>
                <w:sz w:val="18"/>
                <w:szCs w:val="18"/>
              </w:rPr>
              <w:t>0.057674</w:t>
            </w:r>
          </w:p>
        </w:tc>
        <w:tc>
          <w:tcPr>
            <w:tcW w:w="1080" w:type="dxa"/>
            <w:vAlign w:val="center"/>
            <w:hideMark/>
          </w:tcPr>
          <w:p w14:paraId="05914B09" w14:textId="19FD19B1" w:rsidR="00C47D10" w:rsidRPr="00C47D10" w:rsidRDefault="00C47D10" w:rsidP="00C47D10">
            <w:pPr>
              <w:pStyle w:val="BodyText"/>
              <w:ind w:firstLine="0"/>
              <w:jc w:val="center"/>
              <w:rPr>
                <w:sz w:val="18"/>
                <w:szCs w:val="18"/>
                <w:lang w:val="en-US"/>
              </w:rPr>
            </w:pPr>
            <w:r w:rsidRPr="00C47D10">
              <w:rPr>
                <w:sz w:val="18"/>
                <w:szCs w:val="18"/>
              </w:rPr>
              <w:t>0.736045</w:t>
            </w:r>
          </w:p>
        </w:tc>
        <w:tc>
          <w:tcPr>
            <w:tcW w:w="969" w:type="dxa"/>
            <w:vAlign w:val="center"/>
            <w:hideMark/>
          </w:tcPr>
          <w:p w14:paraId="31F83F29" w14:textId="38A027D8" w:rsidR="00C47D10" w:rsidRPr="00C47D10" w:rsidRDefault="00C47D10" w:rsidP="00C47D10">
            <w:pPr>
              <w:pStyle w:val="BodyText"/>
              <w:ind w:firstLine="0"/>
              <w:jc w:val="center"/>
              <w:rPr>
                <w:sz w:val="18"/>
                <w:szCs w:val="18"/>
                <w:lang w:val="en-US"/>
              </w:rPr>
            </w:pPr>
            <w:r w:rsidRPr="00C47D10">
              <w:rPr>
                <w:sz w:val="18"/>
                <w:szCs w:val="18"/>
              </w:rPr>
              <w:t>0.106966</w:t>
            </w:r>
          </w:p>
        </w:tc>
      </w:tr>
      <w:tr w:rsidR="00C47D10" w:rsidRPr="00803CF4" w14:paraId="46E4DA11" w14:textId="77777777" w:rsidTr="00C47D10">
        <w:trPr>
          <w:trHeight w:val="654"/>
          <w:jc w:val="center"/>
        </w:trPr>
        <w:tc>
          <w:tcPr>
            <w:tcW w:w="1255" w:type="dxa"/>
            <w:vAlign w:val="center"/>
            <w:hideMark/>
          </w:tcPr>
          <w:p w14:paraId="41FF8B35" w14:textId="7A06DA66" w:rsidR="00C47D10" w:rsidRPr="00C47D10" w:rsidRDefault="00C47D10" w:rsidP="00C47D10">
            <w:pPr>
              <w:pStyle w:val="BodyText"/>
              <w:ind w:firstLine="0"/>
              <w:jc w:val="left"/>
              <w:rPr>
                <w:sz w:val="18"/>
                <w:szCs w:val="18"/>
                <w:lang w:val="en-US"/>
              </w:rPr>
            </w:pPr>
            <w:r w:rsidRPr="00C47D10">
              <w:rPr>
                <w:sz w:val="18"/>
                <w:szCs w:val="18"/>
              </w:rPr>
              <w:t>Feature Set 3</w:t>
            </w:r>
          </w:p>
        </w:tc>
        <w:tc>
          <w:tcPr>
            <w:tcW w:w="1080" w:type="dxa"/>
            <w:vAlign w:val="center"/>
            <w:hideMark/>
          </w:tcPr>
          <w:p w14:paraId="038C4C45" w14:textId="285049B6" w:rsidR="00C47D10" w:rsidRPr="00C47D10" w:rsidRDefault="00C47D10" w:rsidP="00C47D10">
            <w:pPr>
              <w:pStyle w:val="BodyText"/>
              <w:ind w:firstLine="0"/>
              <w:jc w:val="center"/>
              <w:rPr>
                <w:sz w:val="18"/>
                <w:szCs w:val="18"/>
                <w:lang w:val="en-US"/>
              </w:rPr>
            </w:pPr>
            <w:r w:rsidRPr="00C47D10">
              <w:rPr>
                <w:sz w:val="18"/>
                <w:szCs w:val="18"/>
              </w:rPr>
              <w:t>0.871641</w:t>
            </w:r>
          </w:p>
        </w:tc>
        <w:tc>
          <w:tcPr>
            <w:tcW w:w="900" w:type="dxa"/>
            <w:vAlign w:val="center"/>
            <w:hideMark/>
          </w:tcPr>
          <w:p w14:paraId="3856A8A4" w14:textId="50B1E3A9" w:rsidR="00C47D10" w:rsidRPr="00C47D10" w:rsidRDefault="00C47D10" w:rsidP="00C47D10">
            <w:pPr>
              <w:pStyle w:val="BodyText"/>
              <w:ind w:firstLine="0"/>
              <w:jc w:val="center"/>
              <w:rPr>
                <w:sz w:val="18"/>
                <w:szCs w:val="18"/>
                <w:lang w:val="en-US"/>
              </w:rPr>
            </w:pPr>
            <w:r w:rsidRPr="00C47D10">
              <w:rPr>
                <w:sz w:val="18"/>
                <w:szCs w:val="18"/>
              </w:rPr>
              <w:t>0.085606</w:t>
            </w:r>
          </w:p>
        </w:tc>
        <w:tc>
          <w:tcPr>
            <w:tcW w:w="1080" w:type="dxa"/>
            <w:vAlign w:val="center"/>
            <w:hideMark/>
          </w:tcPr>
          <w:p w14:paraId="6F90708B" w14:textId="2EADF170" w:rsidR="00C47D10" w:rsidRPr="00C47D10" w:rsidRDefault="00C47D10" w:rsidP="00C47D10">
            <w:pPr>
              <w:pStyle w:val="BodyText"/>
              <w:ind w:firstLine="0"/>
              <w:jc w:val="center"/>
              <w:rPr>
                <w:sz w:val="18"/>
                <w:szCs w:val="18"/>
                <w:lang w:val="en-US"/>
              </w:rPr>
            </w:pPr>
            <w:r w:rsidRPr="00C47D10">
              <w:rPr>
                <w:sz w:val="18"/>
                <w:szCs w:val="18"/>
              </w:rPr>
              <w:t>0.349466</w:t>
            </w:r>
          </w:p>
        </w:tc>
        <w:tc>
          <w:tcPr>
            <w:tcW w:w="969" w:type="dxa"/>
            <w:vAlign w:val="center"/>
            <w:hideMark/>
          </w:tcPr>
          <w:p w14:paraId="133A83F4" w14:textId="39147AE0" w:rsidR="00C47D10" w:rsidRPr="00C47D10" w:rsidRDefault="00C47D10" w:rsidP="00C47D10">
            <w:pPr>
              <w:pStyle w:val="BodyText"/>
              <w:ind w:firstLine="0"/>
              <w:jc w:val="center"/>
              <w:rPr>
                <w:sz w:val="18"/>
                <w:szCs w:val="18"/>
                <w:lang w:val="en-US"/>
              </w:rPr>
            </w:pPr>
            <w:r w:rsidRPr="00C47D10">
              <w:rPr>
                <w:sz w:val="18"/>
                <w:szCs w:val="18"/>
              </w:rPr>
              <w:t>0.137524</w:t>
            </w:r>
          </w:p>
        </w:tc>
      </w:tr>
      <w:tr w:rsidR="00C47D10" w:rsidRPr="00803CF4" w14:paraId="6A351FF1" w14:textId="77777777" w:rsidTr="00C47D10">
        <w:trPr>
          <w:trHeight w:val="636"/>
          <w:jc w:val="center"/>
        </w:trPr>
        <w:tc>
          <w:tcPr>
            <w:tcW w:w="1255" w:type="dxa"/>
            <w:vAlign w:val="center"/>
            <w:hideMark/>
          </w:tcPr>
          <w:p w14:paraId="548EA161" w14:textId="515ED6A8" w:rsidR="00C47D10" w:rsidRPr="00C47D10" w:rsidRDefault="00C47D10" w:rsidP="00C47D10">
            <w:pPr>
              <w:pStyle w:val="BodyText"/>
              <w:ind w:firstLine="0"/>
              <w:jc w:val="left"/>
              <w:rPr>
                <w:sz w:val="18"/>
                <w:szCs w:val="18"/>
                <w:lang w:val="en-US"/>
              </w:rPr>
            </w:pPr>
            <w:r w:rsidRPr="00C47D10">
              <w:rPr>
                <w:sz w:val="18"/>
                <w:szCs w:val="18"/>
              </w:rPr>
              <w:t>Feature Set 4</w:t>
            </w:r>
          </w:p>
        </w:tc>
        <w:tc>
          <w:tcPr>
            <w:tcW w:w="1080" w:type="dxa"/>
            <w:vAlign w:val="center"/>
            <w:hideMark/>
          </w:tcPr>
          <w:p w14:paraId="7ED1F2F5" w14:textId="2DD236A2" w:rsidR="00C47D10" w:rsidRPr="00C47D10" w:rsidRDefault="00C47D10" w:rsidP="00C47D10">
            <w:pPr>
              <w:pStyle w:val="BodyText"/>
              <w:ind w:firstLine="0"/>
              <w:jc w:val="center"/>
              <w:rPr>
                <w:sz w:val="18"/>
                <w:szCs w:val="18"/>
                <w:lang w:val="en-US"/>
              </w:rPr>
            </w:pPr>
            <w:r w:rsidRPr="00C47D10">
              <w:rPr>
                <w:sz w:val="18"/>
                <w:szCs w:val="18"/>
              </w:rPr>
              <w:t>0.953849</w:t>
            </w:r>
          </w:p>
        </w:tc>
        <w:tc>
          <w:tcPr>
            <w:tcW w:w="900" w:type="dxa"/>
            <w:vAlign w:val="center"/>
            <w:hideMark/>
          </w:tcPr>
          <w:p w14:paraId="57629059" w14:textId="6FE6E2A0" w:rsidR="00C47D10" w:rsidRPr="00C47D10" w:rsidRDefault="00C47D10" w:rsidP="00C47D10">
            <w:pPr>
              <w:pStyle w:val="BodyText"/>
              <w:ind w:firstLine="0"/>
              <w:jc w:val="center"/>
              <w:rPr>
                <w:sz w:val="18"/>
                <w:szCs w:val="18"/>
                <w:lang w:val="en-US"/>
              </w:rPr>
            </w:pPr>
            <w:r w:rsidRPr="00C47D10">
              <w:rPr>
                <w:sz w:val="18"/>
                <w:szCs w:val="18"/>
              </w:rPr>
              <w:t>0.042021</w:t>
            </w:r>
          </w:p>
        </w:tc>
        <w:tc>
          <w:tcPr>
            <w:tcW w:w="1080" w:type="dxa"/>
            <w:vAlign w:val="center"/>
            <w:hideMark/>
          </w:tcPr>
          <w:p w14:paraId="7B487D2C" w14:textId="62F6B592" w:rsidR="00C47D10" w:rsidRPr="00C47D10" w:rsidRDefault="00C47D10" w:rsidP="00C47D10">
            <w:pPr>
              <w:pStyle w:val="BodyText"/>
              <w:ind w:firstLine="0"/>
              <w:jc w:val="center"/>
              <w:rPr>
                <w:sz w:val="18"/>
                <w:szCs w:val="18"/>
                <w:lang w:val="en-US"/>
              </w:rPr>
            </w:pPr>
            <w:r w:rsidRPr="00C47D10">
              <w:rPr>
                <w:sz w:val="18"/>
                <w:szCs w:val="18"/>
              </w:rPr>
              <w:t>0.026425</w:t>
            </w:r>
          </w:p>
        </w:tc>
        <w:tc>
          <w:tcPr>
            <w:tcW w:w="969" w:type="dxa"/>
            <w:vAlign w:val="center"/>
            <w:hideMark/>
          </w:tcPr>
          <w:p w14:paraId="26F6EED5" w14:textId="05F01C89" w:rsidR="00C47D10" w:rsidRPr="00C47D10" w:rsidRDefault="00C47D10" w:rsidP="00C47D10">
            <w:pPr>
              <w:pStyle w:val="BodyText"/>
              <w:ind w:firstLine="0"/>
              <w:jc w:val="center"/>
              <w:rPr>
                <w:sz w:val="18"/>
                <w:szCs w:val="18"/>
                <w:lang w:val="en-US"/>
              </w:rPr>
            </w:pPr>
            <w:r w:rsidRPr="00C47D10">
              <w:rPr>
                <w:sz w:val="18"/>
                <w:szCs w:val="18"/>
              </w:rPr>
              <w:t>0.032446</w:t>
            </w:r>
          </w:p>
        </w:tc>
      </w:tr>
    </w:tbl>
    <w:p w14:paraId="13175418" w14:textId="77777777" w:rsidR="00C11E1B" w:rsidRDefault="00C11E1B" w:rsidP="00C11E1B">
      <w:pPr>
        <w:pStyle w:val="BodyText"/>
        <w:ind w:firstLine="0"/>
      </w:pPr>
    </w:p>
    <w:p w14:paraId="0DC50D55" w14:textId="3645A5B4" w:rsidR="00C47D10" w:rsidRDefault="00C47D10" w:rsidP="00C47D10">
      <w:pPr>
        <w:pStyle w:val="BodyText"/>
        <w:rPr>
          <w:lang w:val="en-US"/>
        </w:rPr>
      </w:pPr>
      <w:r w:rsidRPr="00C47D10">
        <w:rPr>
          <w:lang w:val="en-US"/>
        </w:rPr>
        <w:t xml:space="preserve">Isolation Forest produced the weakest overall performance among the four anomaly detection methods. Although Accuracy varied </w:t>
      </w:r>
      <w:r w:rsidR="002D040B" w:rsidRPr="00C47D10">
        <w:rPr>
          <w:lang w:val="en-US"/>
        </w:rPr>
        <w:t>across</w:t>
      </w:r>
      <w:r w:rsidRPr="00C47D10">
        <w:rPr>
          <w:lang w:val="en-US"/>
        </w:rPr>
        <w:t xml:space="preserve"> the engineered feature sets, Precision and F1 Score remained </w:t>
      </w:r>
      <w:proofErr w:type="gramStart"/>
      <w:r w:rsidRPr="00C47D10">
        <w:rPr>
          <w:lang w:val="en-US"/>
        </w:rPr>
        <w:t>substantially lower</w:t>
      </w:r>
      <w:proofErr w:type="gramEnd"/>
      <w:r w:rsidRPr="00C47D10">
        <w:rPr>
          <w:lang w:val="en-US"/>
        </w:rPr>
        <w:t xml:space="preserve"> than those achieved by the statistical baseline and supervised learning models, indicating limited effectiveness in distinguishing anomalous HDFS blocks.</w:t>
      </w:r>
    </w:p>
    <w:p w14:paraId="4097B1B3" w14:textId="77777777" w:rsidR="00871A3D" w:rsidRPr="00C47D10" w:rsidRDefault="00871A3D" w:rsidP="00C47D10">
      <w:pPr>
        <w:pStyle w:val="BodyText"/>
        <w:rPr>
          <w:lang w:val="en-US"/>
        </w:rPr>
      </w:pPr>
    </w:p>
    <w:p w14:paraId="5B9D308C" w14:textId="77777777" w:rsidR="00C47D10" w:rsidRDefault="00C47D10" w:rsidP="00C47D10">
      <w:pPr>
        <w:pStyle w:val="BodyText"/>
        <w:rPr>
          <w:lang w:val="en-US"/>
        </w:rPr>
      </w:pPr>
      <w:r w:rsidRPr="00C47D10">
        <w:rPr>
          <w:lang w:val="en-US"/>
        </w:rPr>
        <w:t xml:space="preserve">Among the four feature representations, </w:t>
      </w:r>
      <w:r w:rsidRPr="00C47D10">
        <w:rPr>
          <w:b/>
          <w:bCs/>
          <w:lang w:val="en-US"/>
        </w:rPr>
        <w:t>Feature Set 3</w:t>
      </w:r>
      <w:r w:rsidRPr="00C47D10">
        <w:rPr>
          <w:lang w:val="en-US"/>
        </w:rPr>
        <w:t xml:space="preserve"> achieved the highest overall performance with an F1 Score of </w:t>
      </w:r>
      <w:r w:rsidRPr="00C47D10">
        <w:rPr>
          <w:b/>
          <w:bCs/>
          <w:lang w:val="en-US"/>
        </w:rPr>
        <w:t>0.1375</w:t>
      </w:r>
      <w:r w:rsidRPr="00C47D10">
        <w:rPr>
          <w:lang w:val="en-US"/>
        </w:rPr>
        <w:t xml:space="preserve">. In contrast, </w:t>
      </w:r>
      <w:r w:rsidRPr="00C47D10">
        <w:rPr>
          <w:b/>
          <w:bCs/>
          <w:lang w:val="en-US"/>
        </w:rPr>
        <w:t>Feature Set 2</w:t>
      </w:r>
      <w:r w:rsidRPr="00C47D10">
        <w:rPr>
          <w:lang w:val="en-US"/>
        </w:rPr>
        <w:t xml:space="preserve"> produced the highest Recall (</w:t>
      </w:r>
      <w:r w:rsidRPr="00C47D10">
        <w:rPr>
          <w:b/>
          <w:bCs/>
          <w:lang w:val="en-US"/>
        </w:rPr>
        <w:t>0.7360</w:t>
      </w:r>
      <w:r w:rsidRPr="00C47D10">
        <w:rPr>
          <w:lang w:val="en-US"/>
        </w:rPr>
        <w:t xml:space="preserve">) but </w:t>
      </w:r>
      <w:proofErr w:type="gramStart"/>
      <w:r w:rsidRPr="00C47D10">
        <w:rPr>
          <w:lang w:val="en-US"/>
        </w:rPr>
        <w:t>relatively low</w:t>
      </w:r>
      <w:proofErr w:type="gramEnd"/>
      <w:r w:rsidRPr="00C47D10">
        <w:rPr>
          <w:lang w:val="en-US"/>
        </w:rPr>
        <w:t xml:space="preserve"> Precision, indicating that the model identified </w:t>
      </w:r>
      <w:proofErr w:type="gramStart"/>
      <w:r w:rsidRPr="00C47D10">
        <w:rPr>
          <w:lang w:val="en-US"/>
        </w:rPr>
        <w:t>many</w:t>
      </w:r>
      <w:proofErr w:type="gramEnd"/>
      <w:r w:rsidRPr="00C47D10">
        <w:rPr>
          <w:lang w:val="en-US"/>
        </w:rPr>
        <w:t xml:space="preserve"> anomalous blocks at the expense of </w:t>
      </w:r>
      <w:proofErr w:type="gramStart"/>
      <w:r w:rsidRPr="00C47D10">
        <w:rPr>
          <w:lang w:val="en-US"/>
        </w:rPr>
        <w:t>a large number of</w:t>
      </w:r>
      <w:proofErr w:type="gramEnd"/>
      <w:r w:rsidRPr="00C47D10">
        <w:rPr>
          <w:lang w:val="en-US"/>
        </w:rPr>
        <w:t xml:space="preserve"> false positive predictions. These results suggest that the unsupervised Isolation Forest approach was less effective for the HDFS dataset than the statistical baseline, Logistic Regression, and Random Forest models evaluated in this study.</w:t>
      </w:r>
    </w:p>
    <w:p w14:paraId="4F149172" w14:textId="77777777" w:rsidR="00C47D10" w:rsidRPr="00C47D10" w:rsidRDefault="00C47D10" w:rsidP="00C47D10">
      <w:pPr>
        <w:pStyle w:val="BodyText"/>
        <w:rPr>
          <w:lang w:val="en-US"/>
        </w:rPr>
      </w:pPr>
    </w:p>
    <w:p w14:paraId="027AF0B3" w14:textId="5F8F7962" w:rsidR="00C47D10" w:rsidRDefault="00C47D10" w:rsidP="00C47D10">
      <w:pPr>
        <w:pStyle w:val="Heading2"/>
      </w:pPr>
      <w:r>
        <w:t>Overall Performance Ranking</w:t>
      </w:r>
    </w:p>
    <w:p w14:paraId="4103A6F1" w14:textId="3F13BA75" w:rsidR="00C47D10" w:rsidRPr="00C47D10" w:rsidRDefault="00C47D10" w:rsidP="00C47D10">
      <w:pPr>
        <w:pStyle w:val="BodyText"/>
        <w:rPr>
          <w:bCs/>
        </w:rPr>
      </w:pPr>
      <w:r w:rsidRPr="00AB3ACF">
        <w:rPr>
          <w:bCs/>
        </w:rPr>
        <w:t xml:space="preserve"> </w:t>
      </w:r>
      <w:r w:rsidRPr="00C47D10">
        <w:rPr>
          <w:bCs/>
          <w:lang w:val="en-US"/>
        </w:rPr>
        <w:t xml:space="preserve">Table V presents the top five model and feature set combinations ranked by F1 Score. The complete evaluation results for all sixteen combinations </w:t>
      </w:r>
      <w:proofErr w:type="gramStart"/>
      <w:r w:rsidRPr="00C47D10">
        <w:rPr>
          <w:bCs/>
          <w:lang w:val="en-US"/>
        </w:rPr>
        <w:t>are included</w:t>
      </w:r>
      <w:proofErr w:type="gramEnd"/>
      <w:r w:rsidRPr="00C47D10">
        <w:rPr>
          <w:bCs/>
          <w:lang w:val="en-US"/>
        </w:rPr>
        <w:t xml:space="preserve"> in the accompanying GitHub repository to support reproducibility and further analysis.</w:t>
      </w:r>
    </w:p>
    <w:p w14:paraId="4428405F" w14:textId="7EAF711B" w:rsidR="00C47D10" w:rsidRDefault="00C47D10" w:rsidP="00C47D10">
      <w:pPr>
        <w:pStyle w:val="tablehead"/>
      </w:pPr>
      <w:r>
        <w:t>Top Five Models Ranked By F1 Score</w:t>
      </w:r>
      <w:r w:rsidRPr="00EB71B9">
        <w:t xml:space="preserve"> </w:t>
      </w:r>
    </w:p>
    <w:tbl>
      <w:tblPr>
        <w:tblStyle w:val="TableGrid"/>
        <w:tblW w:w="5202" w:type="dxa"/>
        <w:jc w:val="center"/>
        <w:tblLook w:val="04A0" w:firstRow="1" w:lastRow="0" w:firstColumn="1" w:lastColumn="0" w:noHBand="0" w:noVBand="1"/>
      </w:tblPr>
      <w:tblGrid>
        <w:gridCol w:w="715"/>
        <w:gridCol w:w="1800"/>
        <w:gridCol w:w="1260"/>
        <w:gridCol w:w="1427"/>
      </w:tblGrid>
      <w:tr w:rsidR="00C47D10" w:rsidRPr="00803CF4" w14:paraId="00EF2E8F" w14:textId="77777777" w:rsidTr="00875394">
        <w:trPr>
          <w:trHeight w:val="669"/>
          <w:jc w:val="center"/>
        </w:trPr>
        <w:tc>
          <w:tcPr>
            <w:tcW w:w="715" w:type="dxa"/>
            <w:vAlign w:val="center"/>
            <w:hideMark/>
          </w:tcPr>
          <w:p w14:paraId="573A47AA" w14:textId="14BD18E5" w:rsidR="00C47D10" w:rsidRPr="00803CF4" w:rsidRDefault="00882387" w:rsidP="00C47D10">
            <w:pPr>
              <w:pStyle w:val="BodyText"/>
              <w:ind w:firstLine="0"/>
              <w:jc w:val="center"/>
              <w:rPr>
                <w:b/>
                <w:bCs/>
                <w:i/>
                <w:iCs/>
                <w:sz w:val="16"/>
                <w:szCs w:val="16"/>
                <w:lang w:val="en-US"/>
              </w:rPr>
            </w:pPr>
            <w:r>
              <w:rPr>
                <w:b/>
                <w:bCs/>
                <w:i/>
                <w:iCs/>
                <w:sz w:val="16"/>
                <w:szCs w:val="16"/>
                <w:lang w:val="en-US"/>
              </w:rPr>
              <w:t>Rank</w:t>
            </w:r>
          </w:p>
        </w:tc>
        <w:tc>
          <w:tcPr>
            <w:tcW w:w="1800" w:type="dxa"/>
            <w:vAlign w:val="center"/>
            <w:hideMark/>
          </w:tcPr>
          <w:p w14:paraId="71DC25B6" w14:textId="4CEF1E56" w:rsidR="00C47D10" w:rsidRPr="00803CF4" w:rsidRDefault="00882387" w:rsidP="00C47D10">
            <w:pPr>
              <w:pStyle w:val="BodyText"/>
              <w:ind w:firstLine="0"/>
              <w:jc w:val="center"/>
              <w:rPr>
                <w:b/>
                <w:bCs/>
                <w:i/>
                <w:iCs/>
                <w:sz w:val="16"/>
                <w:szCs w:val="16"/>
                <w:lang w:val="en-US"/>
              </w:rPr>
            </w:pPr>
            <w:r>
              <w:rPr>
                <w:b/>
                <w:bCs/>
                <w:i/>
                <w:iCs/>
                <w:sz w:val="16"/>
                <w:szCs w:val="16"/>
                <w:lang w:val="en-US"/>
              </w:rPr>
              <w:t>Model</w:t>
            </w:r>
          </w:p>
        </w:tc>
        <w:tc>
          <w:tcPr>
            <w:tcW w:w="1260" w:type="dxa"/>
            <w:vAlign w:val="center"/>
          </w:tcPr>
          <w:p w14:paraId="5B278493" w14:textId="131EF538" w:rsidR="00C47D10" w:rsidRPr="00803CF4" w:rsidRDefault="00C47D10" w:rsidP="00C47D10">
            <w:pPr>
              <w:pStyle w:val="BodyText"/>
              <w:ind w:firstLine="0"/>
              <w:jc w:val="center"/>
              <w:rPr>
                <w:b/>
                <w:bCs/>
                <w:i/>
                <w:iCs/>
                <w:sz w:val="16"/>
                <w:szCs w:val="16"/>
                <w:lang w:val="en-US"/>
              </w:rPr>
            </w:pPr>
            <w:r w:rsidRPr="00803CF4">
              <w:rPr>
                <w:b/>
                <w:bCs/>
                <w:i/>
                <w:iCs/>
                <w:sz w:val="16"/>
                <w:szCs w:val="16"/>
                <w:lang w:val="en-US"/>
              </w:rPr>
              <w:t>Feature Set</w:t>
            </w:r>
          </w:p>
        </w:tc>
        <w:tc>
          <w:tcPr>
            <w:tcW w:w="1427" w:type="dxa"/>
            <w:vAlign w:val="center"/>
            <w:hideMark/>
          </w:tcPr>
          <w:p w14:paraId="24D0FFB9" w14:textId="77777777" w:rsidR="00C47D10" w:rsidRPr="00803CF4" w:rsidRDefault="00C47D10" w:rsidP="00C47D10">
            <w:pPr>
              <w:pStyle w:val="BodyText"/>
              <w:ind w:firstLine="0"/>
              <w:jc w:val="center"/>
              <w:rPr>
                <w:b/>
                <w:bCs/>
                <w:i/>
                <w:iCs/>
                <w:sz w:val="16"/>
                <w:szCs w:val="16"/>
                <w:lang w:val="en-US"/>
              </w:rPr>
            </w:pPr>
            <w:r w:rsidRPr="00803CF4">
              <w:rPr>
                <w:b/>
                <w:bCs/>
                <w:i/>
                <w:iCs/>
                <w:sz w:val="16"/>
                <w:szCs w:val="16"/>
                <w:lang w:val="en-US"/>
              </w:rPr>
              <w:t>F1 Score</w:t>
            </w:r>
          </w:p>
        </w:tc>
      </w:tr>
      <w:tr w:rsidR="00882387" w:rsidRPr="00803CF4" w14:paraId="2E6E8F7A" w14:textId="77777777" w:rsidTr="00875394">
        <w:trPr>
          <w:trHeight w:val="690"/>
          <w:jc w:val="center"/>
        </w:trPr>
        <w:tc>
          <w:tcPr>
            <w:tcW w:w="715" w:type="dxa"/>
            <w:vAlign w:val="center"/>
            <w:hideMark/>
          </w:tcPr>
          <w:p w14:paraId="72D9C8F6" w14:textId="14F4BCE9" w:rsidR="00882387" w:rsidRPr="00882387" w:rsidRDefault="00882387" w:rsidP="00882387">
            <w:pPr>
              <w:pStyle w:val="BodyText"/>
              <w:ind w:firstLine="0"/>
              <w:jc w:val="left"/>
              <w:rPr>
                <w:sz w:val="18"/>
                <w:szCs w:val="18"/>
                <w:lang w:val="en-US"/>
              </w:rPr>
            </w:pPr>
            <w:r w:rsidRPr="00882387">
              <w:rPr>
                <w:sz w:val="18"/>
                <w:szCs w:val="18"/>
              </w:rPr>
              <w:t>1</w:t>
            </w:r>
          </w:p>
        </w:tc>
        <w:tc>
          <w:tcPr>
            <w:tcW w:w="1800" w:type="dxa"/>
            <w:vAlign w:val="center"/>
            <w:hideMark/>
          </w:tcPr>
          <w:p w14:paraId="27FF7B3B" w14:textId="76A557D3"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5DC52727" w14:textId="38F23A31" w:rsidR="00882387" w:rsidRPr="00882387" w:rsidRDefault="00882387" w:rsidP="00882387">
            <w:pPr>
              <w:pStyle w:val="BodyText"/>
              <w:ind w:firstLine="0"/>
              <w:jc w:val="center"/>
              <w:rPr>
                <w:sz w:val="18"/>
                <w:szCs w:val="18"/>
              </w:rPr>
            </w:pPr>
            <w:r w:rsidRPr="00882387">
              <w:rPr>
                <w:sz w:val="18"/>
                <w:szCs w:val="18"/>
              </w:rPr>
              <w:t>Feature Set 1</w:t>
            </w:r>
          </w:p>
        </w:tc>
        <w:tc>
          <w:tcPr>
            <w:tcW w:w="1427" w:type="dxa"/>
            <w:vAlign w:val="center"/>
            <w:hideMark/>
          </w:tcPr>
          <w:p w14:paraId="2B59C886" w14:textId="3DD1C9A5" w:rsidR="00882387" w:rsidRPr="00882387" w:rsidRDefault="00882387" w:rsidP="00882387">
            <w:pPr>
              <w:pStyle w:val="BodyText"/>
              <w:ind w:firstLine="0"/>
              <w:jc w:val="center"/>
              <w:rPr>
                <w:sz w:val="18"/>
                <w:szCs w:val="18"/>
                <w:lang w:val="en-US"/>
              </w:rPr>
            </w:pPr>
            <w:r w:rsidRPr="00882387">
              <w:rPr>
                <w:sz w:val="18"/>
                <w:szCs w:val="18"/>
              </w:rPr>
              <w:t>0.998813</w:t>
            </w:r>
          </w:p>
        </w:tc>
      </w:tr>
      <w:tr w:rsidR="00882387" w:rsidRPr="00803CF4" w14:paraId="0C663CB8" w14:textId="77777777" w:rsidTr="00875394">
        <w:trPr>
          <w:trHeight w:val="690"/>
          <w:jc w:val="center"/>
        </w:trPr>
        <w:tc>
          <w:tcPr>
            <w:tcW w:w="715" w:type="dxa"/>
            <w:vAlign w:val="center"/>
            <w:hideMark/>
          </w:tcPr>
          <w:p w14:paraId="62830A25" w14:textId="6BFBB6A1" w:rsidR="00882387" w:rsidRPr="00882387" w:rsidRDefault="00882387" w:rsidP="00882387">
            <w:pPr>
              <w:pStyle w:val="BodyText"/>
              <w:ind w:firstLine="0"/>
              <w:jc w:val="left"/>
              <w:rPr>
                <w:sz w:val="18"/>
                <w:szCs w:val="18"/>
                <w:lang w:val="en-US"/>
              </w:rPr>
            </w:pPr>
            <w:r w:rsidRPr="00882387">
              <w:rPr>
                <w:sz w:val="18"/>
                <w:szCs w:val="18"/>
              </w:rPr>
              <w:lastRenderedPageBreak/>
              <w:t>2</w:t>
            </w:r>
          </w:p>
        </w:tc>
        <w:tc>
          <w:tcPr>
            <w:tcW w:w="1800" w:type="dxa"/>
            <w:vAlign w:val="center"/>
            <w:hideMark/>
          </w:tcPr>
          <w:p w14:paraId="58290A93" w14:textId="618C47AC"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7F58B632" w14:textId="54B23DD9" w:rsidR="00882387" w:rsidRPr="00882387" w:rsidRDefault="00882387" w:rsidP="00882387">
            <w:pPr>
              <w:pStyle w:val="BodyText"/>
              <w:ind w:firstLine="0"/>
              <w:jc w:val="center"/>
              <w:rPr>
                <w:sz w:val="18"/>
                <w:szCs w:val="18"/>
              </w:rPr>
            </w:pPr>
            <w:r w:rsidRPr="00882387">
              <w:rPr>
                <w:sz w:val="18"/>
                <w:szCs w:val="18"/>
              </w:rPr>
              <w:t>Feature Set 2</w:t>
            </w:r>
          </w:p>
        </w:tc>
        <w:tc>
          <w:tcPr>
            <w:tcW w:w="1427" w:type="dxa"/>
            <w:vAlign w:val="center"/>
            <w:hideMark/>
          </w:tcPr>
          <w:p w14:paraId="0E2068EE" w14:textId="538A60E2" w:rsidR="00882387" w:rsidRPr="00882387" w:rsidRDefault="00882387" w:rsidP="00882387">
            <w:pPr>
              <w:pStyle w:val="BodyText"/>
              <w:ind w:firstLine="0"/>
              <w:jc w:val="center"/>
              <w:rPr>
                <w:sz w:val="18"/>
                <w:szCs w:val="18"/>
                <w:lang w:val="en-US"/>
              </w:rPr>
            </w:pPr>
            <w:r w:rsidRPr="00882387">
              <w:rPr>
                <w:sz w:val="18"/>
                <w:szCs w:val="18"/>
              </w:rPr>
              <w:t>0.998813</w:t>
            </w:r>
          </w:p>
        </w:tc>
      </w:tr>
      <w:tr w:rsidR="00882387" w:rsidRPr="00803CF4" w14:paraId="7EF3EBC9" w14:textId="77777777" w:rsidTr="00875394">
        <w:trPr>
          <w:trHeight w:val="710"/>
          <w:jc w:val="center"/>
        </w:trPr>
        <w:tc>
          <w:tcPr>
            <w:tcW w:w="715" w:type="dxa"/>
            <w:vAlign w:val="center"/>
            <w:hideMark/>
          </w:tcPr>
          <w:p w14:paraId="4934128B" w14:textId="4DD847B1" w:rsidR="00882387" w:rsidRPr="00882387" w:rsidRDefault="00882387" w:rsidP="00882387">
            <w:pPr>
              <w:pStyle w:val="BodyText"/>
              <w:ind w:firstLine="0"/>
              <w:jc w:val="left"/>
              <w:rPr>
                <w:sz w:val="18"/>
                <w:szCs w:val="18"/>
                <w:lang w:val="en-US"/>
              </w:rPr>
            </w:pPr>
            <w:r w:rsidRPr="00882387">
              <w:rPr>
                <w:sz w:val="18"/>
                <w:szCs w:val="18"/>
              </w:rPr>
              <w:t>3</w:t>
            </w:r>
          </w:p>
        </w:tc>
        <w:tc>
          <w:tcPr>
            <w:tcW w:w="1800" w:type="dxa"/>
            <w:vAlign w:val="center"/>
            <w:hideMark/>
          </w:tcPr>
          <w:p w14:paraId="6DB84512" w14:textId="16A10152"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3F90A78E" w14:textId="09F6B358" w:rsidR="00882387" w:rsidRPr="00882387" w:rsidRDefault="00882387" w:rsidP="00882387">
            <w:pPr>
              <w:pStyle w:val="BodyText"/>
              <w:ind w:firstLine="0"/>
              <w:jc w:val="center"/>
              <w:rPr>
                <w:sz w:val="18"/>
                <w:szCs w:val="18"/>
              </w:rPr>
            </w:pPr>
            <w:r w:rsidRPr="00882387">
              <w:rPr>
                <w:sz w:val="18"/>
                <w:szCs w:val="18"/>
              </w:rPr>
              <w:t>Feature Set 3</w:t>
            </w:r>
          </w:p>
        </w:tc>
        <w:tc>
          <w:tcPr>
            <w:tcW w:w="1427" w:type="dxa"/>
            <w:vAlign w:val="center"/>
            <w:hideMark/>
          </w:tcPr>
          <w:p w14:paraId="0E58C7C1" w14:textId="4DCEA08D" w:rsidR="00882387" w:rsidRPr="00882387" w:rsidRDefault="00882387" w:rsidP="00882387">
            <w:pPr>
              <w:pStyle w:val="BodyText"/>
              <w:ind w:firstLine="0"/>
              <w:jc w:val="center"/>
              <w:rPr>
                <w:sz w:val="18"/>
                <w:szCs w:val="18"/>
                <w:lang w:val="en-US"/>
              </w:rPr>
            </w:pPr>
            <w:r w:rsidRPr="00882387">
              <w:rPr>
                <w:sz w:val="18"/>
                <w:szCs w:val="18"/>
              </w:rPr>
              <w:t>0.997184</w:t>
            </w:r>
          </w:p>
        </w:tc>
      </w:tr>
      <w:tr w:rsidR="00882387" w:rsidRPr="00803CF4" w14:paraId="24D30C72" w14:textId="77777777" w:rsidTr="00875394">
        <w:trPr>
          <w:trHeight w:val="690"/>
          <w:jc w:val="center"/>
        </w:trPr>
        <w:tc>
          <w:tcPr>
            <w:tcW w:w="715" w:type="dxa"/>
            <w:vAlign w:val="center"/>
            <w:hideMark/>
          </w:tcPr>
          <w:p w14:paraId="6EA97275" w14:textId="046F8D37" w:rsidR="00882387" w:rsidRPr="00882387" w:rsidRDefault="00882387" w:rsidP="00882387">
            <w:pPr>
              <w:pStyle w:val="BodyText"/>
              <w:ind w:firstLine="0"/>
              <w:jc w:val="left"/>
              <w:rPr>
                <w:sz w:val="18"/>
                <w:szCs w:val="18"/>
                <w:lang w:val="en-US"/>
              </w:rPr>
            </w:pPr>
            <w:r w:rsidRPr="00882387">
              <w:rPr>
                <w:sz w:val="18"/>
                <w:szCs w:val="18"/>
              </w:rPr>
              <w:t>4</w:t>
            </w:r>
          </w:p>
        </w:tc>
        <w:tc>
          <w:tcPr>
            <w:tcW w:w="1800" w:type="dxa"/>
            <w:vAlign w:val="center"/>
            <w:hideMark/>
          </w:tcPr>
          <w:p w14:paraId="7598D6D4" w14:textId="14BBF85F" w:rsidR="00882387" w:rsidRPr="00882387" w:rsidRDefault="00882387" w:rsidP="00882387">
            <w:pPr>
              <w:pStyle w:val="BodyText"/>
              <w:ind w:firstLine="0"/>
              <w:jc w:val="center"/>
              <w:rPr>
                <w:sz w:val="18"/>
                <w:szCs w:val="18"/>
                <w:lang w:val="en-US"/>
              </w:rPr>
            </w:pPr>
            <w:r w:rsidRPr="00882387">
              <w:rPr>
                <w:sz w:val="18"/>
                <w:szCs w:val="18"/>
              </w:rPr>
              <w:t>Random Forest</w:t>
            </w:r>
          </w:p>
        </w:tc>
        <w:tc>
          <w:tcPr>
            <w:tcW w:w="1260" w:type="dxa"/>
            <w:vAlign w:val="center"/>
          </w:tcPr>
          <w:p w14:paraId="51648481" w14:textId="0B792BB0" w:rsidR="00882387" w:rsidRPr="00882387" w:rsidRDefault="00882387" w:rsidP="00882387">
            <w:pPr>
              <w:pStyle w:val="BodyText"/>
              <w:ind w:firstLine="0"/>
              <w:jc w:val="center"/>
              <w:rPr>
                <w:sz w:val="18"/>
                <w:szCs w:val="18"/>
              </w:rPr>
            </w:pPr>
            <w:r w:rsidRPr="00882387">
              <w:rPr>
                <w:sz w:val="18"/>
                <w:szCs w:val="18"/>
              </w:rPr>
              <w:t>Feature Set 4</w:t>
            </w:r>
          </w:p>
        </w:tc>
        <w:tc>
          <w:tcPr>
            <w:tcW w:w="1427" w:type="dxa"/>
            <w:vAlign w:val="center"/>
            <w:hideMark/>
          </w:tcPr>
          <w:p w14:paraId="4A5B1F78" w14:textId="4EF735B7" w:rsidR="00882387" w:rsidRPr="00882387" w:rsidRDefault="00882387" w:rsidP="00882387">
            <w:pPr>
              <w:pStyle w:val="BodyText"/>
              <w:ind w:firstLine="0"/>
              <w:jc w:val="center"/>
              <w:rPr>
                <w:sz w:val="18"/>
                <w:szCs w:val="18"/>
                <w:lang w:val="en-US"/>
              </w:rPr>
            </w:pPr>
            <w:r w:rsidRPr="00882387">
              <w:rPr>
                <w:sz w:val="18"/>
                <w:szCs w:val="18"/>
              </w:rPr>
              <w:t>0.997035</w:t>
            </w:r>
          </w:p>
        </w:tc>
      </w:tr>
      <w:tr w:rsidR="00882387" w:rsidRPr="00803CF4" w14:paraId="770BA4AD" w14:textId="77777777" w:rsidTr="00875394">
        <w:trPr>
          <w:trHeight w:val="690"/>
          <w:jc w:val="center"/>
        </w:trPr>
        <w:tc>
          <w:tcPr>
            <w:tcW w:w="715" w:type="dxa"/>
            <w:vAlign w:val="center"/>
          </w:tcPr>
          <w:p w14:paraId="7D5BDDF1" w14:textId="037182C5" w:rsidR="00882387" w:rsidRPr="00882387" w:rsidRDefault="00882387" w:rsidP="00882387">
            <w:pPr>
              <w:pStyle w:val="BodyText"/>
              <w:ind w:firstLine="0"/>
              <w:jc w:val="left"/>
              <w:rPr>
                <w:sz w:val="18"/>
                <w:szCs w:val="18"/>
              </w:rPr>
            </w:pPr>
            <w:r w:rsidRPr="00882387">
              <w:rPr>
                <w:sz w:val="18"/>
                <w:szCs w:val="18"/>
              </w:rPr>
              <w:t>5</w:t>
            </w:r>
          </w:p>
        </w:tc>
        <w:tc>
          <w:tcPr>
            <w:tcW w:w="1800" w:type="dxa"/>
            <w:vAlign w:val="center"/>
          </w:tcPr>
          <w:p w14:paraId="485E5705" w14:textId="34B2803B" w:rsidR="00882387" w:rsidRPr="00882387" w:rsidRDefault="00882387" w:rsidP="00882387">
            <w:pPr>
              <w:pStyle w:val="BodyText"/>
              <w:ind w:firstLine="0"/>
              <w:jc w:val="center"/>
              <w:rPr>
                <w:sz w:val="18"/>
                <w:szCs w:val="18"/>
              </w:rPr>
            </w:pPr>
            <w:r w:rsidRPr="00882387">
              <w:rPr>
                <w:sz w:val="18"/>
                <w:szCs w:val="18"/>
              </w:rPr>
              <w:t>Logistic Regression</w:t>
            </w:r>
          </w:p>
        </w:tc>
        <w:tc>
          <w:tcPr>
            <w:tcW w:w="1260" w:type="dxa"/>
            <w:vAlign w:val="center"/>
          </w:tcPr>
          <w:p w14:paraId="663D2704" w14:textId="3EEE27E8" w:rsidR="00882387" w:rsidRPr="00882387" w:rsidRDefault="00882387" w:rsidP="00882387">
            <w:pPr>
              <w:pStyle w:val="BodyText"/>
              <w:ind w:firstLine="0"/>
              <w:jc w:val="center"/>
              <w:rPr>
                <w:sz w:val="18"/>
                <w:szCs w:val="18"/>
              </w:rPr>
            </w:pPr>
            <w:r w:rsidRPr="00882387">
              <w:rPr>
                <w:sz w:val="18"/>
                <w:szCs w:val="18"/>
              </w:rPr>
              <w:t>Feature Set 4</w:t>
            </w:r>
          </w:p>
        </w:tc>
        <w:tc>
          <w:tcPr>
            <w:tcW w:w="1427" w:type="dxa"/>
            <w:vAlign w:val="center"/>
          </w:tcPr>
          <w:p w14:paraId="530EBA3D" w14:textId="517DCC44" w:rsidR="00882387" w:rsidRPr="00882387" w:rsidRDefault="00882387" w:rsidP="00882387">
            <w:pPr>
              <w:pStyle w:val="BodyText"/>
              <w:ind w:firstLine="0"/>
              <w:jc w:val="center"/>
              <w:rPr>
                <w:sz w:val="18"/>
                <w:szCs w:val="18"/>
              </w:rPr>
            </w:pPr>
            <w:r w:rsidRPr="00882387">
              <w:rPr>
                <w:sz w:val="18"/>
                <w:szCs w:val="18"/>
              </w:rPr>
              <w:t>0.989121</w:t>
            </w:r>
          </w:p>
        </w:tc>
      </w:tr>
    </w:tbl>
    <w:p w14:paraId="7D9A4226" w14:textId="77777777" w:rsidR="00882387" w:rsidRDefault="00882387" w:rsidP="00882387">
      <w:pPr>
        <w:pStyle w:val="BodyText"/>
        <w:rPr>
          <w:lang w:val="en-US"/>
        </w:rPr>
      </w:pPr>
    </w:p>
    <w:p w14:paraId="05FD891D" w14:textId="46C53D7F" w:rsidR="00882387" w:rsidRDefault="00882387" w:rsidP="00882387">
      <w:pPr>
        <w:pStyle w:val="BodyText"/>
        <w:rPr>
          <w:lang w:val="en-US"/>
        </w:rPr>
      </w:pPr>
      <w:r w:rsidRPr="00882387">
        <w:rPr>
          <w:lang w:val="en-US"/>
        </w:rPr>
        <w:t xml:space="preserve">The ranking demonstrates the clear advantage of the supervised learning approaches over both the statistical baseline and the unsupervised Isolation Forest model. Random Forest occupied the top four positions, achieving consistently high F1 Scores across all engineered feature sets. Logistic Regression also demonstrated </w:t>
      </w:r>
      <w:r w:rsidR="00EE132C" w:rsidRPr="00882387">
        <w:rPr>
          <w:lang w:val="en-US"/>
        </w:rPr>
        <w:t>robust performance</w:t>
      </w:r>
      <w:r w:rsidRPr="00882387">
        <w:rPr>
          <w:lang w:val="en-US"/>
        </w:rPr>
        <w:t>, with Feature Set 4 earning the fifth highest F1 Score.</w:t>
      </w:r>
    </w:p>
    <w:p w14:paraId="1DD5A31E" w14:textId="77777777" w:rsidR="00871A3D" w:rsidRPr="00882387" w:rsidRDefault="00871A3D" w:rsidP="00882387">
      <w:pPr>
        <w:pStyle w:val="BodyText"/>
        <w:rPr>
          <w:lang w:val="en-US"/>
        </w:rPr>
      </w:pPr>
    </w:p>
    <w:p w14:paraId="4F9140B0" w14:textId="43EBA9B8" w:rsidR="00C47D10" w:rsidRPr="00882387" w:rsidRDefault="00882387" w:rsidP="00882387">
      <w:pPr>
        <w:pStyle w:val="BodyText"/>
        <w:rPr>
          <w:lang w:val="en-US"/>
        </w:rPr>
      </w:pPr>
      <w:r w:rsidRPr="00882387">
        <w:rPr>
          <w:lang w:val="en-US"/>
        </w:rPr>
        <w:t xml:space="preserve">Interestingly, the highest-ranked results were not exclusively associated with the most comprehensive feature representations. While Logistic Regression achieved its best performance using Feature Set 4, Random Forest produced its highest F1 Score using both Feature Set 1 and Feature Set 2. These findings suggest that increasing feature complexity did not consistently improve model performance and that the effectiveness of a feature representation depended on the learning algorithm. Overall, the results indicate that supervised machine learning methods </w:t>
      </w:r>
      <w:proofErr w:type="gramStart"/>
      <w:r w:rsidRPr="00882387">
        <w:rPr>
          <w:lang w:val="en-US"/>
        </w:rPr>
        <w:t>substantially outperformed</w:t>
      </w:r>
      <w:proofErr w:type="gramEnd"/>
      <w:r w:rsidRPr="00882387">
        <w:rPr>
          <w:lang w:val="en-US"/>
        </w:rPr>
        <w:t xml:space="preserve"> both the </w:t>
      </w:r>
      <w:r w:rsidR="003524E9">
        <w:rPr>
          <w:lang w:val="en-US"/>
        </w:rPr>
        <w:t>rule-based</w:t>
      </w:r>
      <w:r w:rsidRPr="00882387">
        <w:rPr>
          <w:lang w:val="en-US"/>
        </w:rPr>
        <w:t xml:space="preserve"> statistical baseline and the unsupervised Isolation Forest approach for anomaly detection in the HDFS dataset.</w:t>
      </w:r>
    </w:p>
    <w:p w14:paraId="390C2D53" w14:textId="77777777" w:rsidR="00882387" w:rsidRPr="00C47D10" w:rsidRDefault="00882387" w:rsidP="00882387">
      <w:pPr>
        <w:pStyle w:val="BodyText"/>
        <w:rPr>
          <w:lang w:val="en-US"/>
        </w:rPr>
      </w:pPr>
    </w:p>
    <w:p w14:paraId="2333ACCF" w14:textId="06F5DF02" w:rsidR="00882387" w:rsidRDefault="00882387" w:rsidP="00882387">
      <w:pPr>
        <w:pStyle w:val="Heading2"/>
      </w:pPr>
      <w:r>
        <w:t>Discussion of Results</w:t>
      </w:r>
    </w:p>
    <w:p w14:paraId="7E24130C" w14:textId="77777777" w:rsidR="00882387" w:rsidRDefault="00882387" w:rsidP="00882387">
      <w:pPr>
        <w:pStyle w:val="BodyText"/>
        <w:rPr>
          <w:bCs/>
        </w:rPr>
      </w:pPr>
      <w:r w:rsidRPr="00AB3ACF">
        <w:rPr>
          <w:bCs/>
        </w:rPr>
        <w:t xml:space="preserve"> </w:t>
      </w:r>
      <w:r w:rsidRPr="00882387">
        <w:rPr>
          <w:bCs/>
        </w:rPr>
        <w:t>The experimental results demonstrate that supervised machine learning approaches were the most effective methods for detecting anomalies within the HDFS log dataset. Both Logistic Regression and Random Forest consistently achieved high Precision, Recall, and F1 Scores across the engineered feature sets, substantially outperforming the statistical baseline and the unsupervised Isolation Forest model. Among all evaluated approaches, Random Forest produced the strongest overall performance, occupying the top four positions in the overall ranking.</w:t>
      </w:r>
    </w:p>
    <w:p w14:paraId="0E3BBB9D" w14:textId="77777777" w:rsidR="00875394" w:rsidRPr="00882387" w:rsidRDefault="00875394" w:rsidP="00882387">
      <w:pPr>
        <w:pStyle w:val="BodyText"/>
        <w:rPr>
          <w:bCs/>
        </w:rPr>
      </w:pPr>
    </w:p>
    <w:p w14:paraId="48FB9EE2" w14:textId="5E8005B2" w:rsidR="00882387" w:rsidRDefault="00882387" w:rsidP="00882387">
      <w:pPr>
        <w:pStyle w:val="BodyText"/>
        <w:rPr>
          <w:bCs/>
        </w:rPr>
      </w:pPr>
      <w:r w:rsidRPr="00882387">
        <w:rPr>
          <w:bCs/>
        </w:rPr>
        <w:t xml:space="preserve">The statistical baseline provided a useful point of comparison by demonstrating that </w:t>
      </w:r>
      <w:r w:rsidR="003524E9">
        <w:rPr>
          <w:bCs/>
        </w:rPr>
        <w:t>rule-based</w:t>
      </w:r>
      <w:r w:rsidRPr="00882387">
        <w:rPr>
          <w:bCs/>
        </w:rPr>
        <w:t xml:space="preserve"> detection can successfully identify a portion of anomalous HDFS blocks without requiring labeled training data. Although its performance was considerably lower than the supervised models, the learned threshold optimization improved its effectiveness while maintaining a transparent and interpretable decision process.</w:t>
      </w:r>
    </w:p>
    <w:p w14:paraId="2441A819" w14:textId="77777777" w:rsidR="00875394" w:rsidRPr="00882387" w:rsidRDefault="00875394" w:rsidP="00882387">
      <w:pPr>
        <w:pStyle w:val="BodyText"/>
        <w:rPr>
          <w:bCs/>
        </w:rPr>
      </w:pPr>
    </w:p>
    <w:p w14:paraId="780B10C0" w14:textId="77777777" w:rsidR="00882387" w:rsidRDefault="00882387" w:rsidP="00882387">
      <w:pPr>
        <w:pStyle w:val="BodyText"/>
        <w:rPr>
          <w:bCs/>
        </w:rPr>
      </w:pPr>
      <w:r w:rsidRPr="00882387">
        <w:rPr>
          <w:bCs/>
        </w:rPr>
        <w:t>Isolation Forest produced the weakest overall results despite being specifically designed for anomaly detection. The relatively low Precision and F1 Scores suggest that the unsupervised approach struggled to distinguish normal and anomalous HDFS blocks using the engineered features available in this dataset. This outcome highlights the importance of labeled data when available, as the supervised models were able to learn more effective decision boundaries from the training examples.</w:t>
      </w:r>
    </w:p>
    <w:p w14:paraId="2CD58C82" w14:textId="77777777" w:rsidR="00875394" w:rsidRPr="00882387" w:rsidRDefault="00875394" w:rsidP="00882387">
      <w:pPr>
        <w:pStyle w:val="BodyText"/>
        <w:rPr>
          <w:bCs/>
        </w:rPr>
      </w:pPr>
    </w:p>
    <w:p w14:paraId="5B8E8EFC" w14:textId="23EBA80A" w:rsidR="00882387" w:rsidRPr="00882387" w:rsidRDefault="00882387" w:rsidP="00882387">
      <w:pPr>
        <w:pStyle w:val="BodyText"/>
        <w:rPr>
          <w:bCs/>
        </w:rPr>
      </w:pPr>
      <w:r w:rsidRPr="00882387">
        <w:rPr>
          <w:bCs/>
        </w:rPr>
        <w:t>An additional observation is that increasingly complex feature representations did not consistently improve performance across every model. While Logistic Regression achieved its best performance using Feature Set 4, Random Forest produced its highest F1 Score using Feature Sets 1 and 2. These findings suggest that model selection had a greater influence on anomaly detection performance than feature complexity alone for the HDFS dataset evaluated in this study.</w:t>
      </w:r>
      <w:r w:rsidR="00D2452C">
        <w:rPr>
          <w:bCs/>
        </w:rPr>
        <w:t xml:space="preserve"> </w:t>
      </w:r>
      <w:r w:rsidR="00D2452C" w:rsidRPr="00D2452C">
        <w:rPr>
          <w:bCs/>
        </w:rPr>
        <w:t>Taken together, the results confirm that supervised learning methods, particularly Random Forest, provide the most reliable and scalable framework for anomaly detection in distributed system logs.</w:t>
      </w:r>
    </w:p>
    <w:p w14:paraId="3D24643A" w14:textId="77777777" w:rsidR="00882387" w:rsidRDefault="00882387" w:rsidP="00882387">
      <w:pPr>
        <w:pStyle w:val="bulletlist"/>
        <w:numPr>
          <w:ilvl w:val="0"/>
          <w:numId w:val="0"/>
        </w:numPr>
        <w:ind w:firstLine="288"/>
      </w:pPr>
    </w:p>
    <w:p w14:paraId="296F7986" w14:textId="5B3FB9A2" w:rsidR="000F55F0" w:rsidRPr="00845CCD" w:rsidRDefault="00882387" w:rsidP="00845CCD">
      <w:pPr>
        <w:pStyle w:val="Heading1"/>
      </w:pPr>
      <w:r>
        <w:t>Conclusion and Future Work</w:t>
      </w:r>
    </w:p>
    <w:p w14:paraId="3495CA45" w14:textId="488076EE" w:rsidR="000F55F0" w:rsidRPr="000F55F0" w:rsidRDefault="000F55F0" w:rsidP="000F55F0">
      <w:pPr>
        <w:pStyle w:val="Heading5"/>
        <w:ind w:firstLine="360"/>
        <w:jc w:val="both"/>
        <w:rPr>
          <w:bCs/>
          <w:smallCaps w:val="0"/>
          <w:noProof w:val="0"/>
          <w:spacing w:val="-1"/>
          <w:lang w:val="x-none" w:eastAsia="x-none"/>
        </w:rPr>
      </w:pPr>
      <w:r w:rsidRPr="000F55F0">
        <w:rPr>
          <w:bCs/>
          <w:smallCaps w:val="0"/>
          <w:noProof w:val="0"/>
          <w:spacing w:val="-1"/>
          <w:lang w:val="x-none" w:eastAsia="x-none"/>
        </w:rPr>
        <w:t xml:space="preserve">This study compared </w:t>
      </w:r>
      <w:r w:rsidR="003524E9">
        <w:rPr>
          <w:bCs/>
          <w:smallCaps w:val="0"/>
          <w:noProof w:val="0"/>
          <w:spacing w:val="-1"/>
          <w:lang w:val="x-none" w:eastAsia="x-none"/>
        </w:rPr>
        <w:t>rule-based</w:t>
      </w:r>
      <w:r w:rsidRPr="000F55F0">
        <w:rPr>
          <w:bCs/>
          <w:smallCaps w:val="0"/>
          <w:noProof w:val="0"/>
          <w:spacing w:val="-1"/>
          <w:lang w:val="x-none" w:eastAsia="x-none"/>
        </w:rPr>
        <w:t>, supervised, and unsupervised approaches for anomaly detection using HDFS system logs. Four engineered feature sets were developed from the HDFS log dataset and evaluated using a statistical baseline, Logistic Regression, Random Forest, and Isolation Forest. The objective was to determine how different detection methods and feature representations influenced anomaly detection performance while maintaining a consistent experimental framework across all models.</w:t>
      </w:r>
    </w:p>
    <w:p w14:paraId="717D8292" w14:textId="77777777" w:rsidR="000F55F0" w:rsidRPr="000F55F0" w:rsidRDefault="000F55F0" w:rsidP="000F55F0">
      <w:pPr>
        <w:pStyle w:val="Heading5"/>
        <w:ind w:firstLine="360"/>
        <w:jc w:val="both"/>
        <w:rPr>
          <w:bCs/>
          <w:smallCaps w:val="0"/>
          <w:noProof w:val="0"/>
          <w:spacing w:val="-1"/>
          <w:lang w:val="x-none" w:eastAsia="x-none"/>
        </w:rPr>
      </w:pPr>
    </w:p>
    <w:p w14:paraId="7706FC25" w14:textId="77777777" w:rsidR="000F55F0" w:rsidRPr="000F55F0" w:rsidRDefault="000F55F0" w:rsidP="000F55F0">
      <w:pPr>
        <w:pStyle w:val="Heading5"/>
        <w:ind w:firstLine="360"/>
        <w:jc w:val="both"/>
        <w:rPr>
          <w:bCs/>
          <w:smallCaps w:val="0"/>
          <w:noProof w:val="0"/>
          <w:spacing w:val="-1"/>
          <w:lang w:val="x-none" w:eastAsia="x-none"/>
        </w:rPr>
      </w:pPr>
      <w:r w:rsidRPr="000F55F0">
        <w:rPr>
          <w:bCs/>
          <w:smallCaps w:val="0"/>
          <w:noProof w:val="0"/>
          <w:spacing w:val="-1"/>
          <w:lang w:val="x-none" w:eastAsia="x-none"/>
        </w:rPr>
        <w:t>The experimental results demonstrated a clear advantage for the supervised learning approaches. Random Forest achieved the strongest overall performance, consistently producing the highest F1 Scores across all feature sets, while Logistic Regression also demonstrated excellent classification performance. The statistical baseline provided a transparent and interpretable benchmark that successfully identified anomalous HDFS blocks using learned threshold violations, although its performance remained below that of the supervised models. In contrast, Isolation Forest produced the weakest overall results, indicating that the unsupervised approach was less effective for the HDFS dataset and engineered features evaluated in this study. An additional finding was that increasingly complex feature representations did not consistently improve performance across every algorithm. This underscores the primacy of model choice in practical anomaly detection, where the selection of an effective learning paradigm has greater impact than incremental feature complexity.</w:t>
      </w:r>
    </w:p>
    <w:p w14:paraId="620400DD" w14:textId="77777777" w:rsidR="000F55F0" w:rsidRPr="000F55F0" w:rsidRDefault="000F55F0" w:rsidP="000F55F0">
      <w:pPr>
        <w:pStyle w:val="Heading5"/>
        <w:ind w:firstLine="360"/>
        <w:jc w:val="both"/>
        <w:rPr>
          <w:bCs/>
          <w:smallCaps w:val="0"/>
          <w:noProof w:val="0"/>
          <w:spacing w:val="-1"/>
          <w:lang w:val="x-none" w:eastAsia="x-none"/>
        </w:rPr>
      </w:pPr>
    </w:p>
    <w:p w14:paraId="6D4EFEFD" w14:textId="5F7CD9C8" w:rsidR="00875394" w:rsidRDefault="000F55F0" w:rsidP="000F55F0">
      <w:pPr>
        <w:pStyle w:val="Heading5"/>
        <w:ind w:firstLine="360"/>
        <w:jc w:val="both"/>
        <w:rPr>
          <w:bCs/>
          <w:smallCaps w:val="0"/>
          <w:noProof w:val="0"/>
          <w:spacing w:val="-1"/>
          <w:lang w:val="x-none" w:eastAsia="x-none"/>
        </w:rPr>
      </w:pPr>
      <w:r w:rsidRPr="000F55F0">
        <w:rPr>
          <w:bCs/>
          <w:smallCaps w:val="0"/>
          <w:noProof w:val="0"/>
          <w:spacing w:val="-1"/>
          <w:lang w:val="x-none" w:eastAsia="x-none"/>
        </w:rPr>
        <w:lastRenderedPageBreak/>
        <w:t>This study was limited to a single HDFS log dataset, four engineered feature sets, and four anomaly detection approaches. Future work could extend this comparison by evaluating additional system log datasets, exploring alternative feature engineering techniques, and investigating deep learning methods such as recurrent neural networks, transformer based architectures, or autoencoder models. Future research may also examine real time anomaly detection for streaming log data to better reflect production environments. As system logs continue to increase in both volume and complexity, continued research in anomaly detection will remain essential for improving the reliability, security, and operational efficiency of distributed computing systems</w:t>
      </w:r>
      <w:r w:rsidR="00875394" w:rsidRPr="00875394">
        <w:rPr>
          <w:bCs/>
          <w:smallCaps w:val="0"/>
          <w:noProof w:val="0"/>
          <w:spacing w:val="-1"/>
          <w:lang w:val="x-none" w:eastAsia="x-none"/>
        </w:rPr>
        <w:t xml:space="preserve">. </w:t>
      </w:r>
    </w:p>
    <w:p w14:paraId="2C893DC6" w14:textId="77777777" w:rsidR="00821599" w:rsidRPr="00821599" w:rsidRDefault="00821599" w:rsidP="009C4CA3">
      <w:pPr>
        <w:jc w:val="left"/>
        <w:rPr>
          <w:lang w:val="x-none" w:eastAsia="x-none"/>
        </w:rPr>
      </w:pPr>
    </w:p>
    <w:p w14:paraId="1D18EC9B" w14:textId="0BD84DC5" w:rsidR="00575BCA" w:rsidRDefault="001A42EA" w:rsidP="00875394">
      <w:pPr>
        <w:pStyle w:val="BodyText"/>
        <w:ind w:firstLine="0"/>
      </w:pPr>
      <w:r>
        <w:t xml:space="preserve"> </w:t>
      </w:r>
    </w:p>
    <w:p w14:paraId="6039B792" w14:textId="77777777" w:rsidR="009303D9" w:rsidRDefault="009303D9" w:rsidP="00A059B3">
      <w:pPr>
        <w:pStyle w:val="Heading5"/>
      </w:pPr>
      <w:r w:rsidRPr="005B520E">
        <w:t>References</w:t>
      </w:r>
    </w:p>
    <w:p w14:paraId="448BD6F2" w14:textId="77777777" w:rsidR="009303D9" w:rsidRPr="005B520E" w:rsidRDefault="009303D9" w:rsidP="00A96488">
      <w:pPr>
        <w:jc w:val="both"/>
      </w:pPr>
    </w:p>
    <w:p w14:paraId="4A91D6D2" w14:textId="77777777" w:rsidR="004D47FB" w:rsidRDefault="004D47FB" w:rsidP="0004781E">
      <w:pPr>
        <w:pStyle w:val="references"/>
        <w:ind w:left="354" w:hanging="354"/>
      </w:pPr>
      <w:r w:rsidRPr="004D47FB">
        <w:t>A. Bou Nassif, I. Farah, A. Habib, M. Yaacoub, H. Abu Taleb, and M. Elhajj, "Machine Learning for Anomaly Detection: A Systematic Review," IEEE Access, vol. 9, pp. 78658-78700, 2021, doi: 10.1109/ACCESS.2021.3083060.</w:t>
      </w:r>
    </w:p>
    <w:p w14:paraId="56D84BDD" w14:textId="5FC8C81A" w:rsidR="00E11594" w:rsidRDefault="00373BE1" w:rsidP="0004781E">
      <w:pPr>
        <w:pStyle w:val="references"/>
        <w:ind w:left="354" w:hanging="354"/>
      </w:pPr>
      <w:r w:rsidRPr="00373BE1">
        <w:t xml:space="preserve">J. Zhu, S. He, P. He, J. Liu, and M. R. Lyu, "Loghub: A Large Collection of System Log Datasets for AI-driven Log Analytics," </w:t>
      </w:r>
      <w:r w:rsidRPr="00373BE1">
        <w:rPr>
          <w:i/>
          <w:iCs/>
        </w:rPr>
        <w:t>IEEE Transactions on Software Engineering</w:t>
      </w:r>
      <w:r w:rsidRPr="00373BE1">
        <w:t>, vol. 49, no. 11, pp. 5208-5223, Nov. 2023, doi: 10.1109/TSE.2023.3318931</w:t>
      </w:r>
      <w:r w:rsidR="00E11594" w:rsidRPr="00E11594">
        <w:t>.</w:t>
      </w:r>
    </w:p>
    <w:p w14:paraId="5D1946B1" w14:textId="77777777" w:rsidR="00A9583B" w:rsidRDefault="00A9583B" w:rsidP="0004781E">
      <w:pPr>
        <w:pStyle w:val="references"/>
        <w:ind w:left="354" w:hanging="354"/>
      </w:pPr>
      <w:r w:rsidRPr="00A9583B">
        <w:t xml:space="preserve">A. A. Attar, T. Fabarisov, K. Bao, V. Hagenmeyer, and A. Morozov, "Improving Anomaly Detection with Adaptive Dynamic Threshold: A Review and Enhanced Method," in </w:t>
      </w:r>
      <w:r w:rsidRPr="00A9583B">
        <w:rPr>
          <w:i/>
          <w:iCs/>
        </w:rPr>
        <w:t>Proceedings of the 8th International Conference on System Reliability and Safety (ICSRS)</w:t>
      </w:r>
      <w:r w:rsidRPr="00A9583B">
        <w:t>, 2024, pp. 662-666, doi: 10.1109/ICSRS63046.2024.10927575.</w:t>
      </w:r>
    </w:p>
    <w:p w14:paraId="171462AB" w14:textId="31006B93" w:rsidR="009303D9" w:rsidRDefault="00A9583B" w:rsidP="0004781E">
      <w:pPr>
        <w:pStyle w:val="references"/>
        <w:ind w:left="354" w:hanging="354"/>
      </w:pPr>
      <w:r w:rsidRPr="00A9583B">
        <w:t xml:space="preserve">M. P. LaValley, "Logistic Regression," </w:t>
      </w:r>
      <w:r w:rsidRPr="00A9583B">
        <w:rPr>
          <w:i/>
          <w:iCs/>
        </w:rPr>
        <w:t>Circulation</w:t>
      </w:r>
      <w:r w:rsidRPr="00A9583B">
        <w:t>, vol. 117, no. 18, pp. 2395-2399, 2008.</w:t>
      </w:r>
    </w:p>
    <w:p w14:paraId="043BA77D" w14:textId="5C49A5F5" w:rsidR="00A9583B" w:rsidRDefault="00127901" w:rsidP="0004781E">
      <w:pPr>
        <w:pStyle w:val="references"/>
        <w:ind w:left="354" w:hanging="354"/>
      </w:pPr>
      <w:r w:rsidRPr="00127901">
        <w:t xml:space="preserve">H. A. Salman, A. Kalakech, and A. Steiti, “Random Forest Algorithm Overview,” </w:t>
      </w:r>
      <w:r w:rsidRPr="00127901">
        <w:rPr>
          <w:i/>
          <w:iCs/>
        </w:rPr>
        <w:t>Babylonian Journal of Machine Learning</w:t>
      </w:r>
      <w:r w:rsidRPr="00127901">
        <w:t>, vol. 2024, pp. 69–79, doi: 10.58496/BJML/2024/007</w:t>
      </w:r>
      <w:r w:rsidR="00A9583B" w:rsidRPr="00A9583B">
        <w:t>.</w:t>
      </w:r>
    </w:p>
    <w:p w14:paraId="43EE6DAF" w14:textId="77777777" w:rsidR="00F63848" w:rsidRDefault="00F63848" w:rsidP="0004781E">
      <w:pPr>
        <w:pStyle w:val="references"/>
        <w:ind w:left="354" w:hanging="354"/>
      </w:pPr>
      <w:r w:rsidRPr="00F63848">
        <w:t xml:space="preserve">F. T. Liu, K. M. Ting, and Z. H. Zhou, "Isolation Forest," in </w:t>
      </w:r>
      <w:r w:rsidRPr="00F63848">
        <w:rPr>
          <w:i/>
          <w:iCs/>
        </w:rPr>
        <w:t>Proceedings of the IEEE International Conference on Data Mining (ICDM)</w:t>
      </w:r>
      <w:r w:rsidRPr="00F63848">
        <w:t>, 2008, pp. 413-422.</w:t>
      </w:r>
    </w:p>
    <w:p w14:paraId="17B7C6CC" w14:textId="0A7A636B" w:rsidR="009303D9" w:rsidRDefault="00F63848" w:rsidP="0004781E">
      <w:pPr>
        <w:pStyle w:val="references"/>
        <w:ind w:left="354" w:hanging="354"/>
      </w:pPr>
      <w:r w:rsidRPr="00F63848">
        <w:t xml:space="preserve">M. Du, F. Li, G. Zheng, and V. Srikumar, "DeepLog: Anomaly Detection and Diagnosis from System Logs through Deep Learning," in </w:t>
      </w:r>
      <w:r w:rsidRPr="00F63848">
        <w:rPr>
          <w:i/>
          <w:iCs/>
        </w:rPr>
        <w:t>Proceedings of the ACM SIGSAC Conference on Computer and Communications Security (CCS)</w:t>
      </w:r>
      <w:r w:rsidRPr="00F63848">
        <w:t>, 2017, pp. 1285-1298</w:t>
      </w:r>
      <w:r w:rsidR="009303D9">
        <w:t>.</w:t>
      </w:r>
    </w:p>
    <w:p w14:paraId="6D965E08" w14:textId="77777777" w:rsidR="00875394" w:rsidRDefault="00875394" w:rsidP="0004781E">
      <w:pPr>
        <w:pStyle w:val="references"/>
        <w:ind w:left="354" w:hanging="354"/>
      </w:pPr>
      <w:r w:rsidRPr="00875394">
        <w:t xml:space="preserve">W. Xu, L. Huang, A. Fox, D. Patterson, and M. Jordan, "Detecting Large Scale System Problems by Mining Console Logs," in </w:t>
      </w:r>
      <w:r w:rsidRPr="00875394">
        <w:rPr>
          <w:i/>
          <w:iCs/>
        </w:rPr>
        <w:t>Proceedings of the ACM SIGOPS 22nd Symposium on Operating Systems Principles (SOSP)</w:t>
      </w:r>
      <w:r w:rsidRPr="00875394">
        <w:t>, 2009, pp. 117-132.</w:t>
      </w:r>
    </w:p>
    <w:p w14:paraId="7B54F499" w14:textId="77777777" w:rsidR="00875394" w:rsidRDefault="00875394" w:rsidP="0004781E">
      <w:pPr>
        <w:pStyle w:val="references"/>
        <w:ind w:left="354" w:hanging="354"/>
      </w:pPr>
      <w:r w:rsidRPr="00875394">
        <w:t xml:space="preserve">T. Williams, </w:t>
      </w:r>
      <w:r w:rsidRPr="00875394">
        <w:rPr>
          <w:i/>
          <w:iCs/>
        </w:rPr>
        <w:t>HDFS v1 LogHub Dataset Archive</w:t>
      </w:r>
      <w:r w:rsidRPr="00875394">
        <w:t xml:space="preserve"> </w:t>
      </w:r>
      <w:r w:rsidRPr="00875394">
        <w:rPr>
          <w:b/>
          <w:bCs/>
        </w:rPr>
        <w:t>[Data set]</w:t>
      </w:r>
      <w:r w:rsidRPr="00875394">
        <w:t xml:space="preserve">. Kaggle, 2026. [Online]. Available: </w:t>
      </w:r>
      <w:hyperlink r:id="rId9" w:tgtFrame="_new" w:history="1">
        <w:r w:rsidRPr="00875394">
          <w:rPr>
            <w:rStyle w:val="Hyperlink"/>
          </w:rPr>
          <w:t>https://www.kaggle.com/datasets/tamaniwilliams/hdfs-v1-loghub-dataset-archive</w:t>
        </w:r>
      </w:hyperlink>
    </w:p>
    <w:p w14:paraId="454DEA91" w14:textId="0DCD0CC3" w:rsidR="00AB3ACF" w:rsidRDefault="00B073A4" w:rsidP="0004781E">
      <w:pPr>
        <w:pStyle w:val="references"/>
        <w:ind w:left="354" w:hanging="354"/>
      </w:pPr>
      <w:r w:rsidRPr="00B073A4">
        <w:t xml:space="preserve">T. Williams, </w:t>
      </w:r>
      <w:r w:rsidRPr="00B073A4">
        <w:rPr>
          <w:i/>
          <w:iCs/>
        </w:rPr>
        <w:t>HDFS Anomaly Detection Comparison</w:t>
      </w:r>
      <w:r w:rsidRPr="00B073A4">
        <w:t xml:space="preserve"> </w:t>
      </w:r>
      <w:r w:rsidRPr="00B073A4">
        <w:rPr>
          <w:b/>
          <w:bCs/>
        </w:rPr>
        <w:t>[Source code]</w:t>
      </w:r>
      <w:r w:rsidRPr="00B073A4">
        <w:t xml:space="preserve">. GitHub, 2026. [Online]. Available: </w:t>
      </w:r>
      <w:hyperlink r:id="rId10" w:history="1">
        <w:r w:rsidRPr="009D65C5">
          <w:rPr>
            <w:rStyle w:val="Hyperlink"/>
          </w:rPr>
          <w:t>https://github.com/sunflxwr7/**hdfs-anomaly-detection-comparison</w:t>
        </w:r>
      </w:hyperlink>
      <w:r>
        <w:t xml:space="preserve"> </w:t>
      </w:r>
    </w:p>
    <w:p w14:paraId="00523BFB" w14:textId="67D261EE" w:rsidR="009303D9" w:rsidRPr="00F96569" w:rsidRDefault="009303D9" w:rsidP="00F96569">
      <w:pPr>
        <w:pStyle w:val="references"/>
        <w:numPr>
          <w:ilvl w:val="0"/>
          <w:numId w:val="0"/>
        </w:numPr>
        <w:ind w:left="360" w:hanging="360"/>
        <w:jc w:val="center"/>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6DD3C4AD" w14:textId="77777777" w:rsidR="009303D9" w:rsidRPr="00F96569" w:rsidRDefault="009303D9" w:rsidP="00F96569">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7759" w14:textId="77777777" w:rsidR="00D04CE9" w:rsidRDefault="00D04CE9" w:rsidP="001A3B3D">
      <w:r>
        <w:separator/>
      </w:r>
    </w:p>
  </w:endnote>
  <w:endnote w:type="continuationSeparator" w:id="0">
    <w:p w14:paraId="533984AA" w14:textId="77777777" w:rsidR="00D04CE9" w:rsidRDefault="00D04CE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B225" w14:textId="265BE4C3"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57B8" w14:textId="77777777" w:rsidR="00D04CE9" w:rsidRDefault="00D04CE9" w:rsidP="001A3B3D">
      <w:r>
        <w:separator/>
      </w:r>
    </w:p>
  </w:footnote>
  <w:footnote w:type="continuationSeparator" w:id="0">
    <w:p w14:paraId="4E78A0A6" w14:textId="77777777" w:rsidR="00D04CE9" w:rsidRDefault="00D04CE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C3B39D9"/>
    <w:multiLevelType w:val="hybridMultilevel"/>
    <w:tmpl w:val="0600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7D82FF9"/>
    <w:multiLevelType w:val="hybridMultilevel"/>
    <w:tmpl w:val="2236C306"/>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1" w15:restartNumberingAfterBreak="0">
    <w:nsid w:val="697045BA"/>
    <w:multiLevelType w:val="hybridMultilevel"/>
    <w:tmpl w:val="0DBC4938"/>
    <w:lvl w:ilvl="0" w:tplc="48F073AE">
      <w:start w:val="13"/>
      <w:numFmt w:val="bullet"/>
      <w:lvlText w:val=""/>
      <w:lvlJc w:val="left"/>
      <w:pPr>
        <w:ind w:left="648" w:hanging="360"/>
      </w:pPr>
      <w:rPr>
        <w:rFonts w:ascii="Symbol" w:eastAsia="SimSu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455484458">
    <w:abstractNumId w:val="15"/>
  </w:num>
  <w:num w:numId="2" w16cid:durableId="8651003">
    <w:abstractNumId w:val="22"/>
  </w:num>
  <w:num w:numId="3" w16cid:durableId="1040666422">
    <w:abstractNumId w:val="14"/>
  </w:num>
  <w:num w:numId="4" w16cid:durableId="1919709365">
    <w:abstractNumId w:val="17"/>
  </w:num>
  <w:num w:numId="5" w16cid:durableId="700133929">
    <w:abstractNumId w:val="17"/>
  </w:num>
  <w:num w:numId="6" w16cid:durableId="1668631895">
    <w:abstractNumId w:val="17"/>
  </w:num>
  <w:num w:numId="7" w16cid:durableId="306472690">
    <w:abstractNumId w:val="17"/>
  </w:num>
  <w:num w:numId="8" w16cid:durableId="1009942246">
    <w:abstractNumId w:val="19"/>
  </w:num>
  <w:num w:numId="9" w16cid:durableId="257636980">
    <w:abstractNumId w:val="23"/>
  </w:num>
  <w:num w:numId="10" w16cid:durableId="983894867">
    <w:abstractNumId w:val="16"/>
  </w:num>
  <w:num w:numId="11" w16cid:durableId="1084955200">
    <w:abstractNumId w:val="13"/>
  </w:num>
  <w:num w:numId="12" w16cid:durableId="223444557">
    <w:abstractNumId w:val="12"/>
  </w:num>
  <w:num w:numId="13" w16cid:durableId="158279988">
    <w:abstractNumId w:val="0"/>
  </w:num>
  <w:num w:numId="14" w16cid:durableId="1700278042">
    <w:abstractNumId w:val="10"/>
  </w:num>
  <w:num w:numId="15" w16cid:durableId="988557898">
    <w:abstractNumId w:val="8"/>
  </w:num>
  <w:num w:numId="16" w16cid:durableId="352849247">
    <w:abstractNumId w:val="7"/>
  </w:num>
  <w:num w:numId="17" w16cid:durableId="1432971754">
    <w:abstractNumId w:val="6"/>
  </w:num>
  <w:num w:numId="18" w16cid:durableId="1606422024">
    <w:abstractNumId w:val="5"/>
  </w:num>
  <w:num w:numId="19" w16cid:durableId="721756232">
    <w:abstractNumId w:val="9"/>
  </w:num>
  <w:num w:numId="20" w16cid:durableId="637612058">
    <w:abstractNumId w:val="4"/>
  </w:num>
  <w:num w:numId="21" w16cid:durableId="206308517">
    <w:abstractNumId w:val="3"/>
  </w:num>
  <w:num w:numId="22" w16cid:durableId="1729036523">
    <w:abstractNumId w:val="2"/>
  </w:num>
  <w:num w:numId="23" w16cid:durableId="1567032167">
    <w:abstractNumId w:val="1"/>
  </w:num>
  <w:num w:numId="24" w16cid:durableId="1248880218">
    <w:abstractNumId w:val="18"/>
  </w:num>
  <w:num w:numId="25" w16cid:durableId="33623361">
    <w:abstractNumId w:val="21"/>
  </w:num>
  <w:num w:numId="26" w16cid:durableId="1215586510">
    <w:abstractNumId w:val="11"/>
  </w:num>
  <w:num w:numId="27" w16cid:durableId="2082289869">
    <w:abstractNumId w:val="20"/>
  </w:num>
  <w:num w:numId="28" w16cid:durableId="112119319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54134251">
    <w:abstractNumId w:val="23"/>
  </w:num>
  <w:num w:numId="30" w16cid:durableId="293367936">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F0C"/>
    <w:rsid w:val="000263D1"/>
    <w:rsid w:val="0004781E"/>
    <w:rsid w:val="0008758A"/>
    <w:rsid w:val="000C1E68"/>
    <w:rsid w:val="000D315B"/>
    <w:rsid w:val="000E1F1B"/>
    <w:rsid w:val="000E44AD"/>
    <w:rsid w:val="000F13ED"/>
    <w:rsid w:val="000F1587"/>
    <w:rsid w:val="000F4037"/>
    <w:rsid w:val="000F55F0"/>
    <w:rsid w:val="00100D64"/>
    <w:rsid w:val="00104417"/>
    <w:rsid w:val="00112765"/>
    <w:rsid w:val="00127901"/>
    <w:rsid w:val="0015079E"/>
    <w:rsid w:val="00186654"/>
    <w:rsid w:val="001A2A06"/>
    <w:rsid w:val="001A2EFD"/>
    <w:rsid w:val="001A3B3D"/>
    <w:rsid w:val="001A42EA"/>
    <w:rsid w:val="001A52AE"/>
    <w:rsid w:val="001B67DC"/>
    <w:rsid w:val="001D7BCF"/>
    <w:rsid w:val="001E1A2C"/>
    <w:rsid w:val="001E57B1"/>
    <w:rsid w:val="001E6CBA"/>
    <w:rsid w:val="001F23DA"/>
    <w:rsid w:val="00211307"/>
    <w:rsid w:val="002254A9"/>
    <w:rsid w:val="00233D97"/>
    <w:rsid w:val="00257C5F"/>
    <w:rsid w:val="0026279D"/>
    <w:rsid w:val="0026491F"/>
    <w:rsid w:val="00276B3D"/>
    <w:rsid w:val="002850E3"/>
    <w:rsid w:val="002B0721"/>
    <w:rsid w:val="002B3565"/>
    <w:rsid w:val="002D040B"/>
    <w:rsid w:val="002D5173"/>
    <w:rsid w:val="002E6FCB"/>
    <w:rsid w:val="00312663"/>
    <w:rsid w:val="00316DE1"/>
    <w:rsid w:val="00327670"/>
    <w:rsid w:val="00334D87"/>
    <w:rsid w:val="003524E9"/>
    <w:rsid w:val="00354FCF"/>
    <w:rsid w:val="00363B0A"/>
    <w:rsid w:val="00371418"/>
    <w:rsid w:val="00373BE1"/>
    <w:rsid w:val="003940A1"/>
    <w:rsid w:val="003A19E2"/>
    <w:rsid w:val="003B5AB0"/>
    <w:rsid w:val="003C6AF3"/>
    <w:rsid w:val="003E09A7"/>
    <w:rsid w:val="003E6712"/>
    <w:rsid w:val="003F2076"/>
    <w:rsid w:val="003F2DD8"/>
    <w:rsid w:val="0040501F"/>
    <w:rsid w:val="004103EA"/>
    <w:rsid w:val="00421EC6"/>
    <w:rsid w:val="004307A1"/>
    <w:rsid w:val="004325FB"/>
    <w:rsid w:val="004432BA"/>
    <w:rsid w:val="0044407E"/>
    <w:rsid w:val="00452DCB"/>
    <w:rsid w:val="00467532"/>
    <w:rsid w:val="004A1BF2"/>
    <w:rsid w:val="004D47FB"/>
    <w:rsid w:val="004D72B5"/>
    <w:rsid w:val="004E7BBC"/>
    <w:rsid w:val="00515D97"/>
    <w:rsid w:val="005167BB"/>
    <w:rsid w:val="00531AF1"/>
    <w:rsid w:val="00547E73"/>
    <w:rsid w:val="00551B7F"/>
    <w:rsid w:val="00556B78"/>
    <w:rsid w:val="0056610F"/>
    <w:rsid w:val="005721BA"/>
    <w:rsid w:val="00575BCA"/>
    <w:rsid w:val="00580348"/>
    <w:rsid w:val="005946AE"/>
    <w:rsid w:val="005B0344"/>
    <w:rsid w:val="005B520E"/>
    <w:rsid w:val="005C426B"/>
    <w:rsid w:val="005C6726"/>
    <w:rsid w:val="005E2800"/>
    <w:rsid w:val="005E7933"/>
    <w:rsid w:val="005F108A"/>
    <w:rsid w:val="0062549B"/>
    <w:rsid w:val="0063192C"/>
    <w:rsid w:val="006331D7"/>
    <w:rsid w:val="006347CF"/>
    <w:rsid w:val="00641462"/>
    <w:rsid w:val="00645D22"/>
    <w:rsid w:val="00651A08"/>
    <w:rsid w:val="00654204"/>
    <w:rsid w:val="00654405"/>
    <w:rsid w:val="00656C3F"/>
    <w:rsid w:val="00670434"/>
    <w:rsid w:val="006964B4"/>
    <w:rsid w:val="006B6B66"/>
    <w:rsid w:val="006E3411"/>
    <w:rsid w:val="006F6D3D"/>
    <w:rsid w:val="00704134"/>
    <w:rsid w:val="00715BEA"/>
    <w:rsid w:val="00740EEA"/>
    <w:rsid w:val="00754CF8"/>
    <w:rsid w:val="00767913"/>
    <w:rsid w:val="00782E3F"/>
    <w:rsid w:val="00794804"/>
    <w:rsid w:val="007B33F1"/>
    <w:rsid w:val="007C0308"/>
    <w:rsid w:val="007C2FF2"/>
    <w:rsid w:val="007D6232"/>
    <w:rsid w:val="007F1F99"/>
    <w:rsid w:val="007F768F"/>
    <w:rsid w:val="00803CF4"/>
    <w:rsid w:val="00804C65"/>
    <w:rsid w:val="0080791D"/>
    <w:rsid w:val="00821599"/>
    <w:rsid w:val="00845CCD"/>
    <w:rsid w:val="00871A3D"/>
    <w:rsid w:val="00873603"/>
    <w:rsid w:val="00875394"/>
    <w:rsid w:val="00882387"/>
    <w:rsid w:val="00887331"/>
    <w:rsid w:val="008A2C7D"/>
    <w:rsid w:val="008A300C"/>
    <w:rsid w:val="008C1C3A"/>
    <w:rsid w:val="008C4B23"/>
    <w:rsid w:val="008F6E2C"/>
    <w:rsid w:val="0090429B"/>
    <w:rsid w:val="0091352D"/>
    <w:rsid w:val="009261AC"/>
    <w:rsid w:val="009303D9"/>
    <w:rsid w:val="00933C64"/>
    <w:rsid w:val="00936801"/>
    <w:rsid w:val="00942764"/>
    <w:rsid w:val="00946903"/>
    <w:rsid w:val="009470CB"/>
    <w:rsid w:val="00966EFF"/>
    <w:rsid w:val="00972203"/>
    <w:rsid w:val="0098632F"/>
    <w:rsid w:val="00986FA7"/>
    <w:rsid w:val="009A5FAE"/>
    <w:rsid w:val="009C2CAB"/>
    <w:rsid w:val="009C4CA3"/>
    <w:rsid w:val="009D04D4"/>
    <w:rsid w:val="00A059B3"/>
    <w:rsid w:val="00A30F4B"/>
    <w:rsid w:val="00A3434D"/>
    <w:rsid w:val="00A46909"/>
    <w:rsid w:val="00A77325"/>
    <w:rsid w:val="00A83751"/>
    <w:rsid w:val="00A9583B"/>
    <w:rsid w:val="00A96488"/>
    <w:rsid w:val="00AB3ACF"/>
    <w:rsid w:val="00AC5168"/>
    <w:rsid w:val="00AE3409"/>
    <w:rsid w:val="00B073A4"/>
    <w:rsid w:val="00B11A60"/>
    <w:rsid w:val="00B1459F"/>
    <w:rsid w:val="00B22613"/>
    <w:rsid w:val="00B34CC4"/>
    <w:rsid w:val="00B37B08"/>
    <w:rsid w:val="00B43266"/>
    <w:rsid w:val="00B605C2"/>
    <w:rsid w:val="00B6062C"/>
    <w:rsid w:val="00BA1025"/>
    <w:rsid w:val="00BC033E"/>
    <w:rsid w:val="00BC3420"/>
    <w:rsid w:val="00BD2721"/>
    <w:rsid w:val="00BE2A45"/>
    <w:rsid w:val="00BE4CEC"/>
    <w:rsid w:val="00BE7D3C"/>
    <w:rsid w:val="00BF5411"/>
    <w:rsid w:val="00BF5FF6"/>
    <w:rsid w:val="00C0207F"/>
    <w:rsid w:val="00C11E1B"/>
    <w:rsid w:val="00C16117"/>
    <w:rsid w:val="00C175D2"/>
    <w:rsid w:val="00C3075A"/>
    <w:rsid w:val="00C432EA"/>
    <w:rsid w:val="00C47D10"/>
    <w:rsid w:val="00C76FFC"/>
    <w:rsid w:val="00C919A4"/>
    <w:rsid w:val="00C97E73"/>
    <w:rsid w:val="00CA4392"/>
    <w:rsid w:val="00CC393F"/>
    <w:rsid w:val="00CE4CBD"/>
    <w:rsid w:val="00CE5A25"/>
    <w:rsid w:val="00D01A12"/>
    <w:rsid w:val="00D04CE9"/>
    <w:rsid w:val="00D13749"/>
    <w:rsid w:val="00D2176E"/>
    <w:rsid w:val="00D22496"/>
    <w:rsid w:val="00D2452C"/>
    <w:rsid w:val="00D50101"/>
    <w:rsid w:val="00D559A0"/>
    <w:rsid w:val="00D5619A"/>
    <w:rsid w:val="00D632BE"/>
    <w:rsid w:val="00D72D06"/>
    <w:rsid w:val="00D7522C"/>
    <w:rsid w:val="00D7536F"/>
    <w:rsid w:val="00D76668"/>
    <w:rsid w:val="00D82096"/>
    <w:rsid w:val="00DB458C"/>
    <w:rsid w:val="00DE5E8D"/>
    <w:rsid w:val="00DF35B4"/>
    <w:rsid w:val="00E03268"/>
    <w:rsid w:val="00E077A1"/>
    <w:rsid w:val="00E11594"/>
    <w:rsid w:val="00E17A0B"/>
    <w:rsid w:val="00E349C2"/>
    <w:rsid w:val="00E61E12"/>
    <w:rsid w:val="00E64B0F"/>
    <w:rsid w:val="00E7596C"/>
    <w:rsid w:val="00E86899"/>
    <w:rsid w:val="00E87810"/>
    <w:rsid w:val="00E878F2"/>
    <w:rsid w:val="00EB59DD"/>
    <w:rsid w:val="00EB71B9"/>
    <w:rsid w:val="00ED0149"/>
    <w:rsid w:val="00EE132C"/>
    <w:rsid w:val="00EE53C2"/>
    <w:rsid w:val="00EF7DE3"/>
    <w:rsid w:val="00F03103"/>
    <w:rsid w:val="00F15F0F"/>
    <w:rsid w:val="00F258C2"/>
    <w:rsid w:val="00F271DE"/>
    <w:rsid w:val="00F54183"/>
    <w:rsid w:val="00F627DA"/>
    <w:rsid w:val="00F63848"/>
    <w:rsid w:val="00F7288F"/>
    <w:rsid w:val="00F847A6"/>
    <w:rsid w:val="00F928B8"/>
    <w:rsid w:val="00F93A5E"/>
    <w:rsid w:val="00F9441B"/>
    <w:rsid w:val="00F96569"/>
    <w:rsid w:val="00FA4C32"/>
    <w:rsid w:val="00FE5305"/>
    <w:rsid w:val="00FE589B"/>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7D10"/>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2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customStyle="1" w:styleId="Heading2Char">
    <w:name w:val="Heading 2 Char"/>
    <w:basedOn w:val="DefaultParagraphFont"/>
    <w:link w:val="Heading2"/>
    <w:rsid w:val="00257C5F"/>
    <w:rPr>
      <w:i/>
      <w:iCs/>
      <w:noProof/>
    </w:rPr>
  </w:style>
  <w:style w:type="character" w:styleId="Hyperlink">
    <w:name w:val="Hyperlink"/>
    <w:basedOn w:val="DefaultParagraphFont"/>
    <w:rsid w:val="00AB3ACF"/>
    <w:rPr>
      <w:color w:val="0563C1" w:themeColor="hyperlink"/>
      <w:u w:val="single"/>
    </w:rPr>
  </w:style>
  <w:style w:type="character" w:styleId="UnresolvedMention">
    <w:name w:val="Unresolved Mention"/>
    <w:basedOn w:val="DefaultParagraphFont"/>
    <w:uiPriority w:val="99"/>
    <w:semiHidden/>
    <w:unhideWhenUsed/>
    <w:rsid w:val="00AB3ACF"/>
    <w:rPr>
      <w:color w:val="605E5C"/>
      <w:shd w:val="clear" w:color="auto" w:fill="E1DFDD"/>
    </w:rPr>
  </w:style>
  <w:style w:type="character" w:customStyle="1" w:styleId="Heading1Char">
    <w:name w:val="Heading 1 Char"/>
    <w:basedOn w:val="DefaultParagraphFont"/>
    <w:link w:val="Heading1"/>
    <w:rsid w:val="005C426B"/>
    <w:rPr>
      <w:smallCaps/>
      <w:noProof/>
    </w:rPr>
  </w:style>
  <w:style w:type="table" w:styleId="TableGrid">
    <w:name w:val="Table Grid"/>
    <w:basedOn w:val="TableNormal"/>
    <w:rsid w:val="00803C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882387"/>
    <w:rPr>
      <w:i/>
      <w:iCs/>
      <w:noProof/>
    </w:rPr>
  </w:style>
  <w:style w:type="paragraph" w:styleId="NormalWeb">
    <w:name w:val="Normal (Web)"/>
    <w:basedOn w:val="Normal"/>
    <w:rsid w:val="00112765"/>
    <w:rPr>
      <w:sz w:val="24"/>
      <w:szCs w:val="24"/>
    </w:rPr>
  </w:style>
  <w:style w:type="paragraph" w:styleId="ListParagraph">
    <w:name w:val="List Paragraph"/>
    <w:basedOn w:val="Normal"/>
    <w:uiPriority w:val="34"/>
    <w:qFormat/>
    <w:rsid w:val="004050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unflxwr7/**hdfs-anomaly-detection-comparison" TargetMode="External"/><Relationship Id="rId4" Type="http://schemas.openxmlformats.org/officeDocument/2006/relationships/settings" Target="settings.xml"/><Relationship Id="rId9" Type="http://schemas.openxmlformats.org/officeDocument/2006/relationships/hyperlink" Target="https://www.kaggle.com/datasets/tamaniwilliams/hdfs-v1-loghub-dataset-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4915</Words>
  <Characters>31213</Characters>
  <Application>Microsoft Office Word</Application>
  <DocSecurity>0</DocSecurity>
  <Lines>843</Lines>
  <Paragraphs>269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Tamani Williams</cp:lastModifiedBy>
  <cp:revision>2</cp:revision>
  <cp:lastPrinted>2026-07-23T18:19:00Z</cp:lastPrinted>
  <dcterms:created xsi:type="dcterms:W3CDTF">2026-07-23T18:38:00Z</dcterms:created>
  <dcterms:modified xsi:type="dcterms:W3CDTF">2026-07-23T18:38:00Z</dcterms:modified>
</cp:coreProperties>
</file>