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32" w:rsidRPr="00C75B32" w:rsidRDefault="00C75B32" w:rsidP="00C75B32">
      <w:pPr>
        <w:pStyle w:val="a3"/>
        <w:numPr>
          <w:ilvl w:val="0"/>
          <w:numId w:val="1"/>
        </w:numPr>
      </w:pPr>
      <w:r w:rsidRPr="00C75B32">
        <w:rPr>
          <w:b/>
          <w:bCs/>
        </w:rPr>
        <w:t>Перевозка ГСМ</w:t>
      </w:r>
    </w:p>
    <w:p w:rsidR="0076220D" w:rsidRDefault="0076220D" w:rsidP="00C75B32">
      <w:pPr>
        <w:pStyle w:val="a3"/>
      </w:pPr>
    </w:p>
    <w:p w:rsidR="00C75B32" w:rsidRDefault="00C75B32" w:rsidP="00C75B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211373" cy="2074425"/>
            <wp:effectExtent l="0" t="0" r="8255" b="2540"/>
            <wp:docPr id="1" name="Рисунок 1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491" cy="20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32" w:rsidRDefault="00C75B32" w:rsidP="00C75B32">
      <w:pPr>
        <w:pStyle w:val="a3"/>
      </w:pPr>
    </w:p>
    <w:p w:rsidR="00C75B32" w:rsidRDefault="00C75B32" w:rsidP="00C75B32">
      <w:pPr>
        <w:pStyle w:val="a3"/>
        <w:rPr>
          <w:rFonts w:ascii="Arial" w:hAnsi="Arial" w:cs="Arial"/>
          <w:color w:val="525C6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 xml:space="preserve">Наша компания предлагает свои услуги по перевозке </w:t>
      </w:r>
      <w:proofErr w:type="spellStart"/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>гсм</w:t>
      </w:r>
      <w:proofErr w:type="spellEnd"/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 xml:space="preserve"> (горюче смазочных материалов) по </w:t>
      </w:r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>Казахстану</w:t>
      </w:r>
      <w:proofErr w:type="gramStart"/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525C69"/>
          <w:sz w:val="21"/>
          <w:szCs w:val="21"/>
        </w:rPr>
        <w:br/>
      </w:r>
      <w:proofErr w:type="gramStart"/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>в</w:t>
      </w:r>
      <w:proofErr w:type="gramEnd"/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 xml:space="preserve"> наличии у компании имеется новый автопарк бензовозов, оборудованные насосами которые «могут» как сливаться так же и закачивать </w:t>
      </w:r>
      <w:proofErr w:type="spellStart"/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>гсм</w:t>
      </w:r>
      <w:proofErr w:type="spellEnd"/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 xml:space="preserve"> самостоятельно. перевозка </w:t>
      </w:r>
      <w:proofErr w:type="spellStart"/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>гсм</w:t>
      </w:r>
      <w:proofErr w:type="spellEnd"/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 xml:space="preserve"> осуществляется в специальных цистернах, имеющих определенный поверенный внутренний объем. все водители прошли специальное обучение по перевозке опасного груза и имеют свидетельство </w:t>
      </w:r>
      <w:proofErr w:type="spellStart"/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>допог</w:t>
      </w:r>
      <w:proofErr w:type="spellEnd"/>
      <w:r>
        <w:rPr>
          <w:rFonts w:ascii="Arial" w:hAnsi="Arial" w:cs="Arial"/>
          <w:color w:val="525C69"/>
          <w:sz w:val="21"/>
          <w:szCs w:val="21"/>
          <w:shd w:val="clear" w:color="auto" w:fill="FFFFFF"/>
        </w:rPr>
        <w:t>.</w:t>
      </w:r>
    </w:p>
    <w:p w:rsidR="00C75B32" w:rsidRDefault="00C75B32" w:rsidP="00C75B32">
      <w:pPr>
        <w:pStyle w:val="a3"/>
        <w:rPr>
          <w:rFonts w:ascii="Arial" w:hAnsi="Arial" w:cs="Arial"/>
          <w:color w:val="525C69"/>
          <w:sz w:val="21"/>
          <w:szCs w:val="21"/>
          <w:shd w:val="clear" w:color="auto" w:fill="FFFFFF"/>
        </w:rPr>
      </w:pPr>
    </w:p>
    <w:p w:rsidR="00C75B32" w:rsidRDefault="00C75B32" w:rsidP="00C75B32">
      <w:pPr>
        <w:pStyle w:val="a3"/>
        <w:rPr>
          <w:rFonts w:ascii="Arial" w:hAnsi="Arial" w:cs="Arial"/>
          <w:color w:val="525C69"/>
          <w:sz w:val="21"/>
          <w:szCs w:val="21"/>
          <w:shd w:val="clear" w:color="auto" w:fill="FFFFFF"/>
        </w:rPr>
      </w:pPr>
    </w:p>
    <w:p w:rsidR="00C75B32" w:rsidRPr="00C75B32" w:rsidRDefault="00C75B32" w:rsidP="00C75B32">
      <w:pPr>
        <w:pStyle w:val="a3"/>
        <w:numPr>
          <w:ilvl w:val="0"/>
          <w:numId w:val="1"/>
        </w:numPr>
      </w:pPr>
      <w:r w:rsidRPr="00C75B32">
        <w:rPr>
          <w:b/>
          <w:bCs/>
        </w:rPr>
        <w:t>Перевозка СУГ</w:t>
      </w:r>
    </w:p>
    <w:p w:rsidR="00C75B32" w:rsidRDefault="00C75B32" w:rsidP="00C75B32">
      <w:pPr>
        <w:pStyle w:val="a3"/>
      </w:pPr>
    </w:p>
    <w:p w:rsidR="00C75B32" w:rsidRDefault="00C75B32" w:rsidP="00C75B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355861" cy="1887322"/>
            <wp:effectExtent l="0" t="0" r="0" b="0"/>
            <wp:docPr id="2" name="Рисунок 2" descr="ÐÐ°ÑÑÐ¸Ð½ÐºÐ¸ Ð¿Ð¾ Ð·Ð°Ð¿ÑÐ¾ÑÑ ÐÐµÑÐµÐ²Ð¾Ð·ÐºÐ° Ð¡Ð£Ð Ð¤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ÐµÑÐµÐ²Ð¾Ð·ÐºÐ° Ð¡Ð£Ð Ð¤Ð¾ÑÐ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76" cy="188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32" w:rsidRDefault="00C75B32" w:rsidP="00C75B32">
      <w:pPr>
        <w:pStyle w:val="a3"/>
      </w:pPr>
    </w:p>
    <w:p w:rsidR="00C75B32" w:rsidRDefault="00C75B32" w:rsidP="00C75B32">
      <w:pPr>
        <w:pStyle w:val="a6"/>
        <w:spacing w:before="0" w:beforeAutospacing="0" w:after="0" w:afterAutospacing="0"/>
        <w:rPr>
          <w:rFonts w:ascii="Helvetica" w:hAnsi="Helvetica"/>
          <w:color w:val="7F7F7F"/>
          <w:sz w:val="20"/>
          <w:szCs w:val="20"/>
        </w:rPr>
      </w:pPr>
      <w:r>
        <w:rPr>
          <w:rFonts w:ascii="Helvetica" w:hAnsi="Helvetica"/>
          <w:color w:val="7F7F7F"/>
          <w:sz w:val="20"/>
          <w:szCs w:val="20"/>
        </w:rPr>
        <w:t xml:space="preserve">Вагон-цистерна нового поколения для перевозки сжиженных углеводородных газов </w:t>
      </w:r>
    </w:p>
    <w:p w:rsidR="00C75B32" w:rsidRDefault="00C75B32" w:rsidP="00C75B32">
      <w:pPr>
        <w:pStyle w:val="a6"/>
        <w:spacing w:before="150" w:beforeAutospacing="0" w:after="0" w:afterAutospacing="0"/>
        <w:rPr>
          <w:rFonts w:asciiTheme="minorHAnsi" w:hAnsiTheme="minorHAnsi"/>
          <w:color w:val="7F7F7F"/>
          <w:sz w:val="20"/>
          <w:szCs w:val="20"/>
        </w:rPr>
      </w:pPr>
      <w:r>
        <w:rPr>
          <w:rFonts w:ascii="Helvetica" w:hAnsi="Helvetica"/>
          <w:color w:val="7F7F7F"/>
          <w:sz w:val="20"/>
          <w:szCs w:val="20"/>
        </w:rPr>
        <w:t>Вагон имеет увеличенный по сравнению с эксплуатируемыми в настоящее время аналогами объем котла, что позволяет увеличить массу перевозимого груза. Значительным конкурентным преимуществом вагона являются увеличенные сроки межремонтных пробегов, которые обеспечивают снижение стоимости жизненного цикла вагона почти в 3 раза. Срок службы вагона – 40 лет.</w:t>
      </w:r>
    </w:p>
    <w:p w:rsidR="00C75B32" w:rsidRDefault="00C75B32" w:rsidP="00C75B32">
      <w:pPr>
        <w:pStyle w:val="a6"/>
        <w:spacing w:before="150" w:beforeAutospacing="0" w:after="0" w:afterAutospacing="0"/>
        <w:rPr>
          <w:rFonts w:asciiTheme="minorHAnsi" w:hAnsiTheme="minorHAnsi"/>
          <w:color w:val="7F7F7F"/>
          <w:sz w:val="20"/>
          <w:szCs w:val="20"/>
        </w:rPr>
      </w:pPr>
    </w:p>
    <w:p w:rsidR="00C75B32" w:rsidRDefault="00C75B32" w:rsidP="00C75B32">
      <w:pPr>
        <w:pStyle w:val="a6"/>
        <w:spacing w:before="150" w:beforeAutospacing="0" w:after="0" w:afterAutospacing="0"/>
        <w:rPr>
          <w:rFonts w:asciiTheme="minorHAnsi" w:hAnsiTheme="minorHAnsi"/>
          <w:color w:val="7F7F7F"/>
          <w:sz w:val="20"/>
          <w:szCs w:val="20"/>
        </w:rPr>
      </w:pPr>
    </w:p>
    <w:p w:rsidR="00C75B32" w:rsidRPr="00C75B32" w:rsidRDefault="00C75B32" w:rsidP="00C75B32">
      <w:pPr>
        <w:pStyle w:val="a6"/>
        <w:numPr>
          <w:ilvl w:val="0"/>
          <w:numId w:val="1"/>
        </w:numPr>
        <w:spacing w:before="150"/>
        <w:rPr>
          <w:color w:val="7F7F7F"/>
          <w:sz w:val="20"/>
          <w:szCs w:val="20"/>
        </w:rPr>
      </w:pPr>
      <w:r w:rsidRPr="00C75B32">
        <w:rPr>
          <w:b/>
          <w:bCs/>
          <w:color w:val="7F7F7F"/>
          <w:sz w:val="20"/>
          <w:szCs w:val="20"/>
        </w:rPr>
        <w:t xml:space="preserve">Перемещение НП при </w:t>
      </w:r>
      <w:proofErr w:type="spellStart"/>
      <w:r w:rsidRPr="00C75B32">
        <w:rPr>
          <w:b/>
          <w:bCs/>
          <w:color w:val="7F7F7F"/>
          <w:sz w:val="20"/>
          <w:szCs w:val="20"/>
        </w:rPr>
        <w:t>зачистных</w:t>
      </w:r>
      <w:proofErr w:type="spellEnd"/>
      <w:r w:rsidRPr="00C75B32">
        <w:rPr>
          <w:b/>
          <w:bCs/>
          <w:color w:val="7F7F7F"/>
          <w:sz w:val="20"/>
          <w:szCs w:val="20"/>
        </w:rPr>
        <w:t xml:space="preserve"> работах</w:t>
      </w:r>
    </w:p>
    <w:p w:rsidR="00C75B32" w:rsidRPr="00C75B32" w:rsidRDefault="00C75B32" w:rsidP="00C75B32">
      <w:pPr>
        <w:pStyle w:val="a6"/>
        <w:spacing w:before="150" w:beforeAutospacing="0" w:after="0" w:afterAutospacing="0"/>
        <w:ind w:left="720"/>
        <w:rPr>
          <w:rFonts w:asciiTheme="minorHAnsi" w:hAnsiTheme="minorHAnsi"/>
          <w:color w:val="7F7F7F"/>
          <w:sz w:val="20"/>
          <w:szCs w:val="20"/>
        </w:rPr>
      </w:pPr>
    </w:p>
    <w:p w:rsidR="00C75B32" w:rsidRPr="00C75B32" w:rsidRDefault="00C75B32" w:rsidP="00C75B32">
      <w:pPr>
        <w:pStyle w:val="a3"/>
        <w:numPr>
          <w:ilvl w:val="0"/>
          <w:numId w:val="1"/>
        </w:numPr>
      </w:pPr>
      <w:r w:rsidRPr="00C75B32">
        <w:rPr>
          <w:b/>
          <w:bCs/>
        </w:rPr>
        <w:t>Ремонт и сервис грузовых автомашин</w:t>
      </w:r>
    </w:p>
    <w:p w:rsidR="00C75B32" w:rsidRDefault="00C75B32" w:rsidP="00C75B32">
      <w:pPr>
        <w:pStyle w:val="a3"/>
      </w:pPr>
    </w:p>
    <w:p w:rsidR="00C75B32" w:rsidRDefault="00C75B32" w:rsidP="00C75B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277210" cy="2456270"/>
            <wp:effectExtent l="0" t="0" r="0" b="1270"/>
            <wp:docPr id="3" name="Рисунок 3" descr="ÐÐ°ÑÑÐ¸Ð½ÐºÐ¸ Ð¿Ð¾ Ð·Ð°Ð¿ÑÐ¾ÑÑ Ð ÐµÐ¼Ð¾Ð½Ñ Ð¸ ÑÐµÑÐ²Ð¸Ñ Ð³ÑÑÐ·Ð¾Ð²ÑÑ Ð°Ð²ÑÐ¾Ð¼Ð°ÑÐ¸Ð½ Ð¤Ð¾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 ÐµÐ¼Ð¾Ð½Ñ Ð¸ ÑÐµÑÐ²Ð¸Ñ Ð³ÑÑÐ·Ð¾Ð²ÑÑ Ð°Ð²ÑÐ¾Ð¼Ð°ÑÐ¸Ð½ Ð¤Ð¾ÑÐ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79" cy="24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32" w:rsidRDefault="00C75B32" w:rsidP="00C75B32">
      <w:pPr>
        <w:pStyle w:val="a3"/>
      </w:pPr>
    </w:p>
    <w:p w:rsidR="00C75B32" w:rsidRPr="00C75B32" w:rsidRDefault="00C75B32" w:rsidP="00C75B32">
      <w:pPr>
        <w:pStyle w:val="a3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Нашей компанией успешно используется  профессиональное  диагностическое оборудование по данным автомобилям, что позволяет оценить реальное состояние узлов, деталей и блоков управления, а также дать оценку его технического состояния, измерять различные характеристики и параметры автомобиля, которые непосредственно определяют его работу. </w:t>
      </w:r>
      <w:bookmarkStart w:id="0" w:name="_GoBack"/>
      <w:bookmarkEnd w:id="0"/>
    </w:p>
    <w:p w:rsidR="00C75B32" w:rsidRDefault="00C75B32" w:rsidP="00C75B32">
      <w:pPr>
        <w:pStyle w:val="a3"/>
      </w:pPr>
    </w:p>
    <w:sectPr w:rsidR="00C7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1C9D"/>
    <w:multiLevelType w:val="hybridMultilevel"/>
    <w:tmpl w:val="72D0F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7B"/>
    <w:rsid w:val="0076220D"/>
    <w:rsid w:val="00C40F7B"/>
    <w:rsid w:val="00C7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B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5B3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7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B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5B32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7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1140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2019-09-23T11:52:00Z</dcterms:created>
  <dcterms:modified xsi:type="dcterms:W3CDTF">2019-09-23T12:00:00Z</dcterms:modified>
</cp:coreProperties>
</file>