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sungas-erpnext-operations-manual"/>
    <w:p>
      <w:pPr>
        <w:pStyle w:val="Heading1"/>
      </w:pPr>
      <w:r>
        <w:t xml:space="preserve">Sungas ERPNext Operations Manual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v1.0 — June 2026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Cashiers, Outlet Managers, Approvers (HOD Ops / HOD Finance / Plant Managers), Accountants, System Administrators.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Daily operations, variance handling, FIRS receipt compliance, role-based access. Covers everything live in production as of the date above.</w:t>
      </w:r>
    </w:p>
    <w:p>
      <w:r>
        <w:pict>
          <v:rect style="width:0;height:1.5pt" o:hralign="center" o:hrstd="t" o:hr="t"/>
        </w:pict>
      </w:r>
    </w:p>
    <w:bookmarkStart w:id="20" w:name="roles-what-they-can-do"/>
    <w:p>
      <w:pPr>
        <w:pStyle w:val="Heading2"/>
      </w:pPr>
      <w:r>
        <w:t xml:space="preserve">1. Roles &amp; What They Can 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POS User</w:t>
            </w:r>
            <w:r>
              <w:t xml:space="preserve"> </w:t>
            </w:r>
            <w:r>
              <w:t xml:space="preserve">(Cashier)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Sell, open shift, attempt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edit own draft; can submit only if variance is below block threshold OR an approver has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Peace @ Ikeja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Plant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own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review draft (Wave D will gate this formally)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(Wave D will add: first signoff for hard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users 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Femi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+ create/cancel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Outlet scoping</w:t>
      </w:r>
      <w:r>
        <w:t xml:space="preserve"> </w:t>
      </w:r>
      <w:r>
        <w:t xml:space="preserve">is enforced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has_permission</w:t>
      </w:r>
      <w:r>
        <w:t xml:space="preserve"> </w:t>
      </w:r>
      <w:r>
        <w:t xml:space="preserve">hook on POS Opening Shift, POS Closing Shift, POS Invoice, and Sales Invoice. The hook resolves a cashier’s outlet from User Permissions; if none are set, it falls back to the</w:t>
      </w:r>
      <w:r>
        <w:t xml:space="preserve"> </w:t>
      </w:r>
      <w:r>
        <w:rPr>
          <w:rStyle w:val="VerbatimChar"/>
        </w:rPr>
        <w:t xml:space="preserve">POS Profile User</w:t>
      </w:r>
      <w:r>
        <w:t xml:space="preserve"> </w:t>
      </w:r>
      <w:r>
        <w:t xml:space="preserve">child table assignments. Owners of a document always retain access to it (so a cashier never loses access to her own shift).</w:t>
      </w:r>
    </w:p>
    <w:p>
      <w:r>
        <w:pict>
          <v:rect style="width:0;height:1.5pt" o:hralign="center" o:hrstd="t" o:hr="t"/>
        </w:pict>
      </w:r>
    </w:p>
    <w:bookmarkEnd w:id="20"/>
    <w:bookmarkStart w:id="25" w:name="cashier-daily-operations"/>
    <w:p>
      <w:pPr>
        <w:pStyle w:val="Heading2"/>
      </w:pPr>
      <w:r>
        <w:t xml:space="preserve">2. Cashier Daily Operations</w:t>
      </w:r>
    </w:p>
    <w:bookmarkStart w:id="21" w:name="opening-a-shift"/>
    <w:p>
      <w:pPr>
        <w:pStyle w:val="Heading3"/>
      </w:pPr>
      <w:r>
        <w:t xml:space="preserve">2.1 Opening a Shift</w:t>
      </w:r>
    </w:p>
    <w:p>
      <w:pPr>
        <w:numPr>
          <w:ilvl w:val="0"/>
          <w:numId w:val="1001"/>
        </w:numPr>
        <w:pStyle w:val="Compact"/>
      </w:pPr>
      <w:r>
        <w:t xml:space="preserve">Log into POS Awesome at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 your POS Profile (e.g. </w:t>
      </w:r>
      <w:r>
        <w:rPr>
          <w:rStyle w:val="VerbatimChar"/>
        </w:rPr>
        <w:t xml:space="preserve">POS - Ikeja</w:t>
      </w:r>
      <w:r>
        <w:t xml:space="preserve">). You will only see profiles you are assigned to.</w:t>
      </w:r>
    </w:p>
    <w:p>
      <w:pPr>
        <w:numPr>
          <w:ilvl w:val="0"/>
          <w:numId w:val="1001"/>
        </w:numPr>
        <w:pStyle w:val="Compact"/>
      </w:pPr>
      <w:r>
        <w:t xml:space="preserve">Enter opening cash →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Begin selling.</w:t>
      </w:r>
    </w:p>
    <w:bookmarkEnd w:id="21"/>
    <w:bookmarkStart w:id="22" w:name="X165b7853b678d9b3f08529eea34f97c028c60e4"/>
    <w:p>
      <w:pPr>
        <w:pStyle w:val="Heading3"/>
      </w:pPr>
      <w:r>
        <w:t xml:space="preserve">2.2 Selling (Cash, POS, Transfer, Partial Payments)</w:t>
      </w:r>
    </w:p>
    <w:p>
      <w:pPr>
        <w:numPr>
          <w:ilvl w:val="0"/>
          <w:numId w:val="1002"/>
        </w:numPr>
        <w:pStyle w:val="Compact"/>
      </w:pPr>
      <w:r>
        <w:t xml:space="preserve">Add items, set quantities, choose customer.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 payments (split tender) are enabled</w:t>
      </w:r>
      <w:r>
        <w:t xml:space="preserve"> </w:t>
      </w:r>
      <w:r>
        <w:t xml:space="preserve">across all 22 POS profiles. You can split a single invoice across Cash + POS + Transfer in any combination.</w:t>
      </w:r>
    </w:p>
    <w:p>
      <w:pPr>
        <w:numPr>
          <w:ilvl w:val="0"/>
          <w:numId w:val="1002"/>
        </w:numPr>
        <w:pStyle w:val="Compact"/>
      </w:pPr>
      <w:r>
        <w:t xml:space="preserve">Submit invoice. A FIRS-compliant receipt is generated.</w:t>
      </w:r>
    </w:p>
    <w:bookmarkEnd w:id="22"/>
    <w:bookmarkStart w:id="23" w:name="closing-a-shift"/>
    <w:p>
      <w:pPr>
        <w:pStyle w:val="Heading3"/>
      </w:pPr>
      <w:r>
        <w:t xml:space="preserve">2.3 Closing a Shift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Close Shift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the closing cash, POS, and transfer amounts as counted.</w:t>
      </w:r>
    </w:p>
    <w:p>
      <w:pPr>
        <w:numPr>
          <w:ilvl w:val="0"/>
          <w:numId w:val="1003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 </w:t>
      </w:r>
      <w:r>
        <w:t xml:space="preserve">if you observe any difference between expected and counted.</w:t>
      </w:r>
      <w:r>
        <w:t xml:space="preserve"> </w:t>
      </w:r>
      <w:r>
        <w:rPr>
          <w:bCs/>
          <w:b/>
        </w:rPr>
        <w:t xml:space="preserve">Remarks are required</w:t>
      </w:r>
      <w:r>
        <w:t xml:space="preserve"> </w:t>
      </w:r>
      <w:r>
        <w:t xml:space="preserve">if your variance is at warn level or higher (≥ ₦5,000 for shortages, ≥ ₦10,000 for overages by default).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Closing Shift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happens depending on the variance size</w:t>
      </w:r>
      <w:r>
        <w:t xml:space="preserve"> </w:t>
      </w:r>
      <w:r>
        <w:t xml:space="preserve">(defaults; thresholds are configurable in</w:t>
      </w:r>
      <w:r>
        <w:t xml:space="preserve"> </w:t>
      </w:r>
      <w:r>
        <w:rPr>
          <w:iCs/>
          <w:i/>
        </w:rPr>
        <w:t xml:space="preserve">Sungas Close Policy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submits, no remarks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 – ₦49,999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 – ₦99,999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 with</w:t>
            </w:r>
            <w:r>
              <w:t xml:space="preserve"> </w:t>
            </w:r>
            <w:r>
              <w:rPr>
                <w:bCs/>
                <w:b/>
              </w:rPr>
              <w:t xml:space="preserve">mandatory remarks</w:t>
            </w:r>
            <w:r>
              <w:t xml:space="preserve">. Variance JE auto-posted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₦50,000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₦100,000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is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. Draft is saved, awaiting approver. See §3</w:t>
            </w:r>
          </w:p>
        </w:tc>
      </w:tr>
    </w:tbl>
    <w:p>
      <w:pPr>
        <w:pStyle w:val="BlockText"/>
      </w:pPr>
      <w:r>
        <w:t xml:space="preserve">The percentage rules only kick in for shifts whose expected total is ≥ ₦500,000 (the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 </w:t>
      </w:r>
      <w:r>
        <w:t xml:space="preserve">floor). This prevents tiny shifts from getting blocked over a 4 % variance that is immaterial in absolute terms.</w:t>
      </w:r>
    </w:p>
    <w:bookmarkEnd w:id="23"/>
    <w:bookmarkStart w:id="24" w:name="continuing-to-sell-after-a-blocked-close"/>
    <w:p>
      <w:pPr>
        <w:pStyle w:val="Heading3"/>
      </w:pPr>
      <w:r>
        <w:t xml:space="preserve">2.4 Continuing to Sell After a Blocked Close</w:t>
      </w:r>
    </w:p>
    <w:p>
      <w:pPr>
        <w:pStyle w:val="FirstParagraph"/>
      </w:pPr>
      <w:r>
        <w:t xml:space="preserve">If the close was blocked at the hard band,</w:t>
      </w:r>
      <w:r>
        <w:t xml:space="preserve"> </w:t>
      </w:r>
      <w:r>
        <w:rPr>
          <w:bCs/>
          <w:b/>
        </w:rPr>
        <w:t xml:space="preserve">the opening shift remains open</w:t>
      </w:r>
      <w:r>
        <w:t xml:space="preserve">. You can keep selling on it; the dispute sits in the background as a draft. Once an approver signs off, you (or anyone with submit rights) can re-submit the draft to close the shift.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hard-variance-approval-workflow-path-b"/>
    <w:p>
      <w:pPr>
        <w:pStyle w:val="Heading2"/>
      </w:pPr>
      <w:r>
        <w:t xml:space="preserve">3. Hard-Variance Approval Workflow (Path B)</w:t>
      </w:r>
    </w:p>
    <w:p>
      <w:pPr>
        <w:pStyle w:val="FirstParagraph"/>
      </w:pPr>
      <w:r>
        <w:t xml:space="preserve">This is the workflow you saw in the spec — it kicks in whenever variance crosses the block threshold.</w:t>
      </w:r>
    </w:p>
    <w:bookmarkStart w:id="26" w:name="what-the-cashier-sees"/>
    <w:p>
      <w:pPr>
        <w:pStyle w:val="Heading3"/>
      </w:pPr>
      <w:r>
        <w:t xml:space="preserve">3.1 What the cashier sees</w:t>
      </w:r>
    </w:p>
    <w:p>
      <w:pPr>
        <w:pStyle w:val="FirstParagraph"/>
      </w:pPr>
      <w:r>
        <w:t xml:space="preserve">When submit is blocked, two messages appear in sequence: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Block 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Variance of NGN X,XXX.XX exceeds the block threshold and requires approval from one of: LPG Head of Operations, Accounts Manager, LPG Head of Finance, System Manager.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Draft confirmation: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Draft POSA-CS-26-XXXXXX has been saved and is awaiting approval. Once an approver fills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Variance Approved By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field via Desk, you (or a manager) can submit it from /app/pos-closing-shift/POSA-CS-26-XXXXXX.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opening shift stays open; the cashier resumes sales.</w:t>
      </w:r>
    </w:p>
    <w:bookmarkEnd w:id="26"/>
    <w:bookmarkStart w:id="27" w:name="what-the-approver-does"/>
    <w:p>
      <w:pPr>
        <w:pStyle w:val="Heading3"/>
      </w:pPr>
      <w:r>
        <w:t xml:space="preserve">3.2 What the approver does</w:t>
      </w:r>
    </w:p>
    <w:p>
      <w:pPr>
        <w:pStyle w:val="BlockText"/>
      </w:pPr>
      <w:r>
        <w:rPr>
          <w:bCs/>
          <w:b/>
        </w:rPr>
        <w:t xml:space="preserve">Approver = anyone holding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Operations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LPG Head of Finance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Accounts Manager</w:t>
      </w:r>
      <w:r>
        <w:rPr>
          <w:bCs/>
          <w:b/>
        </w:rPr>
        <w:t xml:space="preserve">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 Manager</w:t>
      </w:r>
      <w:r>
        <w:rPr>
          <w:bCs/>
          <w:b/>
        </w:rPr>
        <w:t xml:space="preserve">.</w:t>
      </w:r>
      <w:r>
        <w:t xml:space="preserve"> </w:t>
      </w:r>
      <w:r>
        <w:t xml:space="preserve">(Wave D will tighten this to sequential routing.)</w:t>
      </w:r>
    </w:p>
    <w:p>
      <w:pPr>
        <w:numPr>
          <w:ilvl w:val="0"/>
          <w:numId w:val="1005"/>
        </w:numPr>
        <w:pStyle w:val="Compact"/>
      </w:pPr>
      <w:r>
        <w:t xml:space="preserve">Open the Desk URL:</w:t>
      </w:r>
      <w:r>
        <w:t xml:space="preserve"> </w:t>
      </w:r>
      <w:r>
        <w:rPr>
          <w:rStyle w:val="VerbatimChar"/>
        </w:rPr>
        <w:t xml:space="preserve">https://sungasmis.v.frappe.cloud/app/pos-closing-shift?docstatus=0</w:t>
      </w:r>
      <w:r>
        <w:t xml:space="preserve">. You will see all pending drafts.</w:t>
      </w:r>
    </w:p>
    <w:p>
      <w:pPr>
        <w:numPr>
          <w:ilvl w:val="0"/>
          <w:numId w:val="1005"/>
        </w:numPr>
        <w:pStyle w:val="Compact"/>
      </w:pPr>
      <w:r>
        <w:t xml:space="preserve">Click the relevant draft.</w:t>
      </w:r>
    </w:p>
    <w:p>
      <w:pPr>
        <w:numPr>
          <w:ilvl w:val="0"/>
          <w:numId w:val="1005"/>
        </w:numPr>
        <w:pStyle w:val="Compact"/>
      </w:pPr>
      <w:r>
        <w:t xml:space="preserve">Review the variance + cashier’s remarks at the top (orange banner shows the variance amount and direction).</w:t>
      </w:r>
    </w:p>
    <w:p>
      <w:pPr>
        <w:numPr>
          <w:ilvl w:val="0"/>
          <w:numId w:val="1005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Variance Approved By</w:t>
      </w:r>
      <w:r>
        <w:t xml:space="preserve"> </w:t>
      </w:r>
      <w:r>
        <w:t xml:space="preserve">field, pick a user — the dropdown is</w:t>
      </w:r>
      <w:r>
        <w:t xml:space="preserve"> </w:t>
      </w:r>
      <w:r>
        <w:rPr>
          <w:bCs/>
          <w:b/>
        </w:rPr>
        <w:t xml:space="preserve">filtered to approver-role users only</w:t>
      </w:r>
      <w:r>
        <w:t xml:space="preserve">. Pick yourself (or the user delegated to approve).</w:t>
      </w:r>
    </w:p>
    <w:p>
      <w:pPr>
        <w:numPr>
          <w:ilvl w:val="0"/>
          <w:numId w:val="1005"/>
        </w:numPr>
        <w:pStyle w:val="Compact"/>
      </w:pPr>
      <w:r>
        <w:t xml:space="preserve">Optionally add a follow-up note in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Ctrl+S</w:t>
      </w:r>
      <w:r>
        <w:t xml:space="preserve"> </w:t>
      </w:r>
      <w:r>
        <w:t xml:space="preserve">to save.</w:t>
      </w:r>
      <w:r>
        <w:t xml:space="preserve"> </w:t>
      </w:r>
      <w:r>
        <w:rPr>
          <w:bCs/>
          <w:b/>
        </w:rPr>
        <w:t xml:space="preserve">Do NOT click Submit.</w:t>
      </w:r>
    </w:p>
    <w:bookmarkEnd w:id="27"/>
    <w:bookmarkStart w:id="28" w:name="closing-the-shift-after-approval"/>
    <w:p>
      <w:pPr>
        <w:pStyle w:val="Heading3"/>
      </w:pPr>
      <w:r>
        <w:t xml:space="preserve">3.3 Closing the shift after approval</w:t>
      </w:r>
    </w:p>
    <w:p>
      <w:pPr>
        <w:pStyle w:val="FirstParagraph"/>
      </w:pPr>
      <w:r>
        <w:t xml:space="preserve">Either the cashier or any user with submit rights: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Path A (cashier re-submits via POS Awesome):</w:t>
      </w:r>
      <w:r>
        <w:t xml:space="preserve"> </w:t>
      </w:r>
      <w:r>
        <w:t xml:space="preserve">Click Close Shift again. The dialog is fresh, but our override detects the existing draft for the same opening shift and updates it with the new totals before re-attempting submit. Because the approver is now set, the block lifts and the close proceeds.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Path B (admin submits via Desk):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/app/pos-closing-shift/POSA-CS-26-XXXXXX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at the top right.</w:t>
      </w:r>
    </w:p>
    <w:p>
      <w:pPr>
        <w:pStyle w:val="FirstParagraph"/>
      </w:pPr>
      <w:r>
        <w:t xml:space="preserve">When the submit succeeds,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post_variance_journal</w:t>
      </w:r>
      <w:r>
        <w:t xml:space="preserve">, which auto-creates a Journal Entry (see §4).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ariance-journal-entries-auto-posted"/>
    <w:p>
      <w:pPr>
        <w:pStyle w:val="Heading2"/>
      </w:pPr>
      <w:r>
        <w:t xml:space="preserve">4. Variance Journal Entries (Auto-Posted)</w:t>
      </w:r>
    </w:p>
    <w:p>
      <w:pPr>
        <w:pStyle w:val="FirstParagraph"/>
      </w:pPr>
      <w:r>
        <w:t xml:space="preserve">Whenever a closing shift submits with non-zero variance, a Journal Entry is automatically posted with the following structure:</w:t>
      </w:r>
    </w:p>
    <w:bookmarkStart w:id="30" w:name="shortage-cash-short"/>
    <w:p>
      <w:pPr>
        <w:pStyle w:val="Heading3"/>
      </w:pPr>
      <w:r>
        <w:t xml:space="preserve">4.1 Shortage (cash short)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Cashier Recovery (e.g. 2608)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= cashier’s Employee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party tag means the unrecovered cash is tracked against the specific cashier and can be deducted from payroll (or formally written off) by HR.</w:t>
      </w:r>
    </w:p>
    <w:bookmarkEnd w:id="30"/>
    <w:bookmarkStart w:id="31" w:name="overage-cash-over"/>
    <w:p>
      <w:pPr>
        <w:pStyle w:val="Heading3"/>
      </w:pPr>
      <w:r>
        <w:t xml:space="preserve">4.2 Overage (cash over)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Overage Suspense (e.g. 6224)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je-remark"/>
    <w:p>
      <w:pPr>
        <w:pStyle w:val="Heading3"/>
      </w:pPr>
      <w:r>
        <w:t xml:space="preserve">4.3 JE Remark</w:t>
      </w:r>
    </w:p>
    <w:p>
      <w:pPr>
        <w:pStyle w:val="FirstParagraph"/>
      </w:pPr>
      <w:r>
        <w:t xml:space="preserve">Every auto-posted JE includes a full audit trail in</w:t>
      </w:r>
      <w:r>
        <w:t xml:space="preserve"> </w:t>
      </w:r>
      <w:r>
        <w:rPr>
          <w:rStyle w:val="VerbatimChar"/>
        </w:rPr>
        <w:t xml:space="preserve">user_remark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Cash Shortage JE auto-posted by Sungas Close Policy hook.</w:t>
      </w:r>
      <w:r>
        <w:br/>
      </w:r>
      <w:r>
        <w:rPr>
          <w:rStyle w:val="VerbatimChar"/>
        </w:rPr>
        <w:t xml:space="preserve">POS Closing Shift: POSA-CS-26-0000011</w:t>
      </w:r>
      <w:r>
        <w:br/>
      </w:r>
      <w:r>
        <w:rPr>
          <w:rStyle w:val="VerbatimChar"/>
        </w:rPr>
        <w:t xml:space="preserve">Outlet: POS - Ikeja    Cashier: peace.effiong@sungas.org</w:t>
      </w:r>
      <w:r>
        <w:br/>
      </w:r>
      <w:r>
        <w:rPr>
          <w:rStyle w:val="VerbatimChar"/>
        </w:rPr>
        <w:t xml:space="preserve">Variance: NGN -69,000.00</w:t>
      </w:r>
      <w:r>
        <w:br/>
      </w:r>
      <w:r>
        <w:rPr>
          <w:rStyle w:val="VerbatimChar"/>
        </w:rPr>
        <w:t xml:space="preserve">Approved by: femi.lee@sungas.org</w:t>
      </w:r>
      <w:r>
        <w:br/>
      </w:r>
      <w:r>
        <w:rPr>
          <w:rStyle w:val="VerbatimChar"/>
        </w:rPr>
        <w:t xml:space="preserve">Cashier remarks: missing cash</w:t>
      </w:r>
    </w:p>
    <w:p>
      <w:pPr>
        <w:pStyle w:val="FirstParagraph"/>
      </w:pPr>
      <w:r>
        <w:t xml:space="preserve">The JE name is back-linked to the Closing Shift via the read-only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field, so the auditor can pivot either direction.</w:t>
      </w:r>
    </w:p>
    <w:bookmarkEnd w:id="32"/>
    <w:bookmarkStart w:id="33" w:name="configuration"/>
    <w:p>
      <w:pPr>
        <w:pStyle w:val="Heading3"/>
      </w:pPr>
      <w:r>
        <w:t xml:space="preserve">4.4 Configuration</w:t>
      </w:r>
    </w:p>
    <w:p>
      <w:pPr>
        <w:pStyle w:val="FirstParagraph"/>
      </w:pPr>
      <w:r>
        <w:t xml:space="preserve">The accounts and policy are stored on the</w:t>
      </w:r>
      <w:r>
        <w:t xml:space="preserve"> </w:t>
      </w:r>
      <w:r>
        <w:rPr>
          <w:bCs/>
          <w:b/>
        </w:rPr>
        <w:t xml:space="preserve">Sungas Close Policy</w:t>
      </w:r>
      <w:r>
        <w:t xml:space="preserve"> </w:t>
      </w:r>
      <w:r>
        <w:t xml:space="preserve">single doctype:</w:t>
      </w:r>
    </w:p>
    <w:p>
      <w:pPr>
        <w:numPr>
          <w:ilvl w:val="0"/>
          <w:numId w:val="1007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 </w:t>
      </w:r>
      <w:r>
        <w:t xml:space="preserve">(per-company defaults — currently mapped to SCL).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(one role per line).</w:t>
      </w:r>
    </w:p>
    <w:p>
      <w:pPr>
        <w:numPr>
          <w:ilvl w:val="0"/>
          <w:numId w:val="1007"/>
        </w:numPr>
        <w:pStyle w:val="Compact"/>
      </w:pPr>
      <w:r>
        <w:t xml:space="preserve">Tune thresholds (</w:t>
      </w:r>
      <w:r>
        <w:rPr>
          <w:rStyle w:val="VerbatimChar"/>
        </w:rPr>
        <w:t xml:space="preserve">warn_abs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Toggle</w:t>
      </w:r>
      <w:r>
        <w:t xml:space="preserve"> </w:t>
      </w:r>
      <w:r>
        <w:rPr>
          <w:rStyle w:val="VerbatimChar"/>
        </w:rPr>
        <w:t xml:space="preserve">require_remarks_on_variance</w:t>
      </w:r>
      <w:r>
        <w:t xml:space="preserve"> </w:t>
      </w:r>
      <w:r>
        <w:t xml:space="preserve">(default ON).</w:t>
      </w:r>
    </w:p>
    <w:p>
      <w:pPr>
        <w:pStyle w:val="BlockText"/>
      </w:pPr>
      <w:r>
        <w:rPr>
          <w:bCs/>
          <w:b/>
        </w:rPr>
        <w:t xml:space="preserve">Only System Managers should edit this doctype.</w:t>
      </w:r>
      <w:r>
        <w:t xml:space="preserve"> </w:t>
      </w:r>
      <w:r>
        <w:t xml:space="preserve">It is the single source of truth for all variance enforcement.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irs-compliant-receipts"/>
    <w:p>
      <w:pPr>
        <w:pStyle w:val="Heading2"/>
      </w:pPr>
      <w:r>
        <w:t xml:space="preserve">5. FIRS-Compliant Receipts</w:t>
      </w:r>
    </w:p>
    <w:bookmarkStart w:id="35" w:name="whats-printed"/>
    <w:p>
      <w:pPr>
        <w:pStyle w:val="Heading3"/>
      </w:pPr>
      <w:r>
        <w:t xml:space="preserve">5.1 What’s printed</w:t>
      </w:r>
    </w:p>
    <w:p>
      <w:pPr>
        <w:pStyle w:val="FirstParagraph"/>
      </w:pPr>
      <w:r>
        <w:t xml:space="preserve">Every POS receipt produced from POS Awesome includes:</w:t>
      </w:r>
    </w:p>
    <w:p>
      <w:pPr>
        <w:numPr>
          <w:ilvl w:val="0"/>
          <w:numId w:val="1008"/>
        </w:numPr>
        <w:pStyle w:val="Compact"/>
      </w:pPr>
      <w:r>
        <w:t xml:space="preserve">The mandatory</w:t>
      </w:r>
      <w:r>
        <w:t xml:space="preserve"> </w:t>
      </w:r>
      <w:r>
        <w:rPr>
          <w:rStyle w:val="VerbatimChar"/>
          <w:bCs/>
          <w:b/>
        </w:rPr>
        <w:t xml:space="preserve">RECEIPT</w:t>
      </w:r>
      <w:r>
        <w:t xml:space="preserve"> </w:t>
      </w:r>
      <w:r>
        <w:t xml:space="preserve">label above the invoice number (FIRS requirement).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Company TIN</w:t>
      </w:r>
      <w:r>
        <w:t xml:space="preserve"> </w:t>
      </w:r>
      <w:r>
        <w:t xml:space="preserve">(printed once, in the header).</w:t>
      </w:r>
    </w:p>
    <w:p>
      <w:pPr>
        <w:numPr>
          <w:ilvl w:val="0"/>
          <w:numId w:val="1008"/>
        </w:numPr>
        <w:pStyle w:val="Compact"/>
      </w:pPr>
      <w:r>
        <w:t xml:space="preserve">A dedicated</w:t>
      </w:r>
      <w:r>
        <w:t xml:space="preserve"> </w:t>
      </w:r>
      <w:r>
        <w:rPr>
          <w:bCs/>
          <w:b/>
        </w:rPr>
        <w:t xml:space="preserve">0 % VAT</w:t>
      </w:r>
      <w:r>
        <w:t xml:space="preserve"> </w:t>
      </w:r>
      <w:r>
        <w:t xml:space="preserve">tax line, rendered explicitly even when the amount is ₦0.00. This is a FIRS-2025 requirement: zero-rated supplies must show the tax line, not omit it.</w:t>
      </w:r>
    </w:p>
    <w:p>
      <w:pPr>
        <w:numPr>
          <w:ilvl w:val="0"/>
          <w:numId w:val="1008"/>
        </w:numPr>
        <w:pStyle w:val="Compact"/>
      </w:pPr>
      <w:r>
        <w:t xml:space="preserve">Items list with quantities and totals.</w:t>
      </w:r>
    </w:p>
    <w:p>
      <w:pPr>
        <w:numPr>
          <w:ilvl w:val="0"/>
          <w:numId w:val="1008"/>
        </w:numPr>
        <w:pStyle w:val="Compact"/>
      </w:pPr>
      <w:r>
        <w:t xml:space="preserve">Mode-of-payment breakdown with partial-payment support.</w:t>
      </w:r>
    </w:p>
    <w:p>
      <w:pPr>
        <w:numPr>
          <w:ilvl w:val="0"/>
          <w:numId w:val="1008"/>
        </w:numPr>
        <w:pStyle w:val="Compact"/>
      </w:pPr>
      <w:r>
        <w:t xml:space="preserve">Cashier and outlet at the footer.</w:t>
      </w:r>
    </w:p>
    <w:bookmarkEnd w:id="35"/>
    <w:bookmarkStart w:id="36" w:name="brand-overrides"/>
    <w:p>
      <w:pPr>
        <w:pStyle w:val="Heading3"/>
      </w:pPr>
      <w:r>
        <w:t xml:space="preserve">5.2 Brand overrides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Sungas LPG outlets (Ikeja, Ebute, Lekki,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Sungas</w:t>
            </w:r>
            <w:r>
              <w:t xml:space="preserve"> </w:t>
            </w:r>
            <w:r>
              <w:t xml:space="preserve">logo + HQ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Bobo Gas</w:t>
            </w:r>
            <w:r>
              <w:t xml:space="preserve"> </w:t>
            </w:r>
            <w:r>
              <w:t xml:space="preserve">wordmark, no Sungas logo, Itele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 Gas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print format override applied automatically when POS Profile = Itele</w:t>
            </w:r>
          </w:p>
        </w:tc>
      </w:tr>
    </w:tbl>
    <w:bookmarkEnd w:id="36"/>
    <w:bookmarkStart w:id="37" w:name="vat-item-tax-templates"/>
    <w:p>
      <w:pPr>
        <w:pStyle w:val="Heading3"/>
      </w:pPr>
      <w:r>
        <w:t xml:space="preserve">5.3 0 % VAT Item Tax Templates</w:t>
      </w:r>
    </w:p>
    <w:p>
      <w:pPr>
        <w:pStyle w:val="FirstParagraph"/>
      </w:pPr>
      <w:r>
        <w:t xml:space="preserve">The following Item Group hierarchies have a 0 % VAT Item Tax Template attached (so the FIRS line renders correctly):</w:t>
      </w:r>
    </w:p>
    <w:p>
      <w:pPr>
        <w:numPr>
          <w:ilvl w:val="0"/>
          <w:numId w:val="1009"/>
        </w:numPr>
        <w:pStyle w:val="Compact"/>
      </w:pPr>
      <w:r>
        <w:t xml:space="preserve">LPG Cylinder (Empty)</w:t>
      </w:r>
    </w:p>
    <w:p>
      <w:pPr>
        <w:numPr>
          <w:ilvl w:val="0"/>
          <w:numId w:val="1009"/>
        </w:numPr>
        <w:pStyle w:val="Compact"/>
      </w:pPr>
      <w:r>
        <w:t xml:space="preserve">LPG Cylinder (Filled)</w:t>
      </w:r>
    </w:p>
    <w:p>
      <w:pPr>
        <w:numPr>
          <w:ilvl w:val="0"/>
          <w:numId w:val="1009"/>
        </w:numPr>
        <w:pStyle w:val="Compact"/>
      </w:pPr>
      <w:r>
        <w:t xml:space="preserve">LPG Gas (Bulk)</w:t>
      </w:r>
    </w:p>
    <w:p>
      <w:pPr>
        <w:numPr>
          <w:ilvl w:val="0"/>
          <w:numId w:val="1009"/>
        </w:numPr>
        <w:pStyle w:val="Compact"/>
      </w:pPr>
      <w:r>
        <w:t xml:space="preserve">LPG Accessories</w:t>
      </w:r>
    </w:p>
    <w:p>
      <w:pPr>
        <w:pStyle w:val="FirstParagraph"/>
      </w:pPr>
      <w:r>
        <w:t xml:space="preserve">The same template is attached to all POS Profiles via the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child table, so it applies automatically to all POS invoices.</w:t>
      </w:r>
    </w:p>
    <w:p>
      <w:pPr>
        <w:pStyle w:val="BlockText"/>
      </w:pPr>
      <w:r>
        <w:t xml:space="preserve">If you add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LPG-related Item Group, attach the existing 0 % VAT Item Tax Template manually (or re-run the</w:t>
      </w:r>
      <w:r>
        <w:t xml:space="preserve"> </w:t>
      </w:r>
      <w:r>
        <w:rPr>
          <w:rStyle w:val="VerbatimChar"/>
        </w:rPr>
        <w:t xml:space="preserve">attach_zero_vat_tax_templates.py</w:t>
      </w:r>
      <w:r>
        <w:t xml:space="preserve"> </w:t>
      </w:r>
      <w:r>
        <w:t xml:space="preserve">script).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outlet-scoping-who-sees-what"/>
    <w:p>
      <w:pPr>
        <w:pStyle w:val="Heading2"/>
      </w:pPr>
      <w:r>
        <w:t xml:space="preserve">6. Outlet Scoping (Who Sees What)</w:t>
      </w:r>
    </w:p>
    <w:bookmarkStart w:id="39" w:name="cashiers"/>
    <w:p>
      <w:pPr>
        <w:pStyle w:val="Heading3"/>
      </w:pPr>
      <w:r>
        <w:t xml:space="preserve">6.1 Cashiers</w:t>
      </w:r>
    </w:p>
    <w:p>
      <w:pPr>
        <w:pStyle w:val="FirstParagraph"/>
      </w:pPr>
      <w:r>
        <w:t xml:space="preserve">A cashier (LPG POS User) sees, in any list view (POS Opening Shift, POS Closing Shift, POS Invoice, Sales Invoice):</w:t>
      </w:r>
    </w:p>
    <w:p>
      <w:pPr>
        <w:numPr>
          <w:ilvl w:val="0"/>
          <w:numId w:val="1010"/>
        </w:numPr>
        <w:pStyle w:val="Compact"/>
      </w:pPr>
      <w:r>
        <w:t xml:space="preserve">Only documents whose POS Profile matches one of their assigned profiles.</w:t>
      </w:r>
    </w:p>
    <w:p>
      <w:pPr>
        <w:numPr>
          <w:ilvl w:val="0"/>
          <w:numId w:val="1010"/>
        </w:numPr>
        <w:pStyle w:val="Compact"/>
      </w:pPr>
      <w:r>
        <w:t xml:space="preserve">Documents they themselves authored (owner-bypass), even if profile isn’t in their scope.</w:t>
      </w:r>
    </w:p>
    <w:p>
      <w:pPr>
        <w:pStyle w:val="FirstParagraph"/>
      </w:pPr>
      <w:r>
        <w:t xml:space="preserve">Scope is resolved in this order:</w:t>
      </w:r>
    </w:p>
    <w:p>
      <w:pPr>
        <w:numPr>
          <w:ilvl w:val="0"/>
          <w:numId w:val="1011"/>
        </w:numPr>
        <w:pStyle w:val="Compact"/>
      </w:pPr>
      <w:r>
        <w:t xml:space="preserve">Explicit</w:t>
      </w:r>
      <w:r>
        <w:t xml:space="preserve"> </w:t>
      </w:r>
      <w:r>
        <w:rPr>
          <w:bCs/>
          <w:b/>
        </w:rPr>
        <w:t xml:space="preserve">User Permission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allow = POS Profile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Implicit via</w:t>
      </w:r>
      <w:r>
        <w:t xml:space="preserve"> </w:t>
      </w:r>
      <w:r>
        <w:rPr>
          <w:bCs/>
          <w:b/>
        </w:rPr>
        <w:t xml:space="preserve">POS Profile User</w:t>
      </w:r>
      <w:r>
        <w:t xml:space="preserve"> </w:t>
      </w:r>
      <w:r>
        <w:t xml:space="preserve">child table (if no explicit User Permission exists). This safety net prevents fail-closed denials for cashiers whose User Permission rows were never seeded.</w:t>
      </w:r>
    </w:p>
    <w:bookmarkEnd w:id="39"/>
    <w:bookmarkStart w:id="40" w:name="cross-outlet-roles-exempt-from-scoping"/>
    <w:p>
      <w:pPr>
        <w:pStyle w:val="Heading3"/>
      </w:pPr>
      <w:r>
        <w:t xml:space="preserve">6.2 Cross-outlet roles (exempt from scoping)</w:t>
      </w:r>
    </w:p>
    <w:p>
      <w:pPr>
        <w:pStyle w:val="FirstParagraph"/>
      </w:pPr>
      <w:r>
        <w:t xml:space="preserve">The following roles see ALL outlets:</w:t>
      </w:r>
    </w:p>
    <w:p>
      <w:pPr>
        <w:numPr>
          <w:ilvl w:val="0"/>
          <w:numId w:val="1012"/>
        </w:numPr>
        <w:pStyle w:val="Compact"/>
      </w:pPr>
      <w:r>
        <w:t xml:space="preserve">System Manager</w:t>
      </w:r>
    </w:p>
    <w:p>
      <w:pPr>
        <w:numPr>
          <w:ilvl w:val="0"/>
          <w:numId w:val="1012"/>
        </w:numPr>
        <w:pStyle w:val="Compact"/>
      </w:pPr>
      <w:r>
        <w:t xml:space="preserve">Accounts Manager</w:t>
      </w:r>
    </w:p>
    <w:p>
      <w:pPr>
        <w:numPr>
          <w:ilvl w:val="0"/>
          <w:numId w:val="1012"/>
        </w:numPr>
        <w:pStyle w:val="Compact"/>
      </w:pPr>
      <w:r>
        <w:t xml:space="preserve">LPG Head of Operations</w:t>
      </w:r>
    </w:p>
    <w:p>
      <w:pPr>
        <w:numPr>
          <w:ilvl w:val="0"/>
          <w:numId w:val="1012"/>
        </w:numPr>
        <w:pStyle w:val="Compact"/>
      </w:pPr>
      <w:r>
        <w:t xml:space="preserve">LPG Head of Sales</w:t>
      </w:r>
    </w:p>
    <w:p>
      <w:pPr>
        <w:numPr>
          <w:ilvl w:val="0"/>
          <w:numId w:val="1012"/>
        </w:numPr>
        <w:pStyle w:val="Compact"/>
      </w:pPr>
      <w:r>
        <w:t xml:space="preserve">LPG Head of Finance</w:t>
      </w:r>
    </w:p>
    <w:p>
      <w:pPr>
        <w:numPr>
          <w:ilvl w:val="0"/>
          <w:numId w:val="1012"/>
        </w:numPr>
        <w:pStyle w:val="Compact"/>
      </w:pPr>
      <w:r>
        <w:t xml:space="preserve">HR Manager</w:t>
      </w:r>
    </w:p>
    <w:p>
      <w:pPr>
        <w:numPr>
          <w:ilvl w:val="0"/>
          <w:numId w:val="1012"/>
        </w:numPr>
        <w:pStyle w:val="Compact"/>
      </w:pPr>
      <w:r>
        <w:t xml:space="preserve">POS Manager / Sales Manager / Auditor</w:t>
      </w:r>
    </w:p>
    <w:bookmarkEnd w:id="40"/>
    <w:bookmarkStart w:id="41" w:name="adding-a-new-cashier-to-an-outlet"/>
    <w:p>
      <w:pPr>
        <w:pStyle w:val="Heading3"/>
      </w:pPr>
      <w:r>
        <w:t xml:space="preserve">6.3 Adding a new cashier to an outlet</w:t>
      </w:r>
    </w:p>
    <w:p>
      <w:pPr>
        <w:numPr>
          <w:ilvl w:val="0"/>
          <w:numId w:val="1013"/>
        </w:numPr>
        <w:pStyle w:val="Compact"/>
      </w:pPr>
      <w:r>
        <w:t xml:space="preserve">Create the User in Desk.</w:t>
      </w:r>
    </w:p>
    <w:p>
      <w:pPr>
        <w:numPr>
          <w:ilvl w:val="0"/>
          <w:numId w:val="1013"/>
        </w:numPr>
        <w:pStyle w:val="Compact"/>
      </w:pPr>
      <w:r>
        <w:t xml:space="preserve">Assign the role</w:t>
      </w:r>
      <w:r>
        <w:t xml:space="preserve"> </w:t>
      </w:r>
      <w:r>
        <w:rPr>
          <w:bCs/>
          <w:b/>
        </w:rPr>
        <w:t xml:space="preserve">LPG POS User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Open the relevant POS Profile (e.g. </w:t>
      </w:r>
      <w:r>
        <w:rPr>
          <w:rStyle w:val="VerbatimChar"/>
        </w:rPr>
        <w:t xml:space="preserve">POS - Ikeja</w:t>
      </w:r>
      <w:r>
        <w:t xml:space="preserve">) →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child table → add the user.</w:t>
      </w:r>
    </w:p>
    <w:p>
      <w:pPr>
        <w:numPr>
          <w:ilvl w:val="0"/>
          <w:numId w:val="1013"/>
        </w:numPr>
        <w:pStyle w:val="Compact"/>
      </w:pPr>
      <w:r>
        <w:t xml:space="preserve">(Recommended) Also seed an explicit User Permission row: User Permission → New → user=…, allow=POS Profile, for_value=POS - Ikeja, apply_to_all_doctypes=1.</w:t>
      </w:r>
    </w:p>
    <w:p>
      <w:pPr>
        <w:numPr>
          <w:ilvl w:val="0"/>
          <w:numId w:val="1013"/>
        </w:numPr>
        <w:pStyle w:val="Compact"/>
      </w:pPr>
      <w:r>
        <w:t xml:space="preserve">User logs out and back in.</w:t>
      </w:r>
    </w:p>
    <w:p>
      <w:pPr>
        <w:pStyle w:val="BlockText"/>
      </w:pPr>
      <w:r>
        <w:t xml:space="preserve">Steps 3 and 4 are belt-and-braces. Either alone is sufficient under current scoping; both together is the cleanest setup.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nfiguration-reference"/>
    <w:p>
      <w:pPr>
        <w:pStyle w:val="Heading2"/>
      </w:pPr>
      <w:r>
        <w:t xml:space="preserve">7. Configuration Reference</w:t>
      </w:r>
    </w:p>
    <w:bookmarkStart w:id="43" w:name="sungas-close-policy-single"/>
    <w:p>
      <w:pPr>
        <w:pStyle w:val="Heading3"/>
      </w:pPr>
      <w:r>
        <w:t xml:space="preserve">7.1 Sungas Close Policy (Single)</w:t>
      </w:r>
    </w:p>
    <w:p>
      <w:pPr>
        <w:pStyle w:val="FirstParagraph"/>
      </w:pPr>
      <w:r>
        <w:rPr>
          <w:rStyle w:val="VerbatimChar"/>
        </w:rPr>
        <w:t xml:space="preserve">/app/sungas-close-policy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block_pct_min_expected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shift size before pct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require_remarks_on_variance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remarks at warn band+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LPG Head of Operations, Accounts Manager, LPG Head of Finance, 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cashier_recovery_account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shortages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overage_suspense_account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overages credit</w:t>
            </w:r>
          </w:p>
        </w:tc>
      </w:tr>
    </w:tbl>
    <w:bookmarkEnd w:id="43"/>
    <w:bookmarkStart w:id="44" w:name="custom-docperm-rows-pos-closing-shift"/>
    <w:p>
      <w:pPr>
        <w:pStyle w:val="Heading3"/>
      </w:pPr>
      <w:r>
        <w:t xml:space="preserve">7.2 Custom DocPerm rows (POS Closing Shift)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Permlevel-1 wraps the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fields so only approvers can edit/clear them.</w:t>
      </w:r>
    </w:p>
    <w:bookmarkEnd w:id="44"/>
    <w:bookmarkStart w:id="45" w:name="custom-fields-on-pos-closing-shift"/>
    <w:p>
      <w:pPr>
        <w:pStyle w:val="Heading3"/>
      </w:pPr>
      <w:r>
        <w:t xml:space="preserve">7.3 Custom fields on POS Closing Shift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(Journal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Back-link to auto-posted 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troubleshooting"/>
    <w:p>
      <w:pPr>
        <w:pStyle w:val="Heading2"/>
      </w:pPr>
      <w:r>
        <w:t xml:space="preserve">8. Troubleshooting</w:t>
      </w:r>
    </w:p>
    <w:bookmarkStart w:id="47" w:name="X45a945e8a68fc2c7242d0f85733be5dbba0863f"/>
    <w:p>
      <w:pPr>
        <w:pStyle w:val="Heading3"/>
      </w:pPr>
      <w:r>
        <w:t xml:space="preserve">8.1 Cashier sees</w:t>
      </w:r>
      <w:r>
        <w:t xml:space="preserve"> </w:t>
      </w:r>
      <w:r>
        <w:t xml:space="preserve">“</w:t>
      </w:r>
      <w:r>
        <w:t xml:space="preserve">Not allowed via controller permission check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Their POS Profile assignment is missing from both User Permission and POS Profile User child table.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them to the POS Profile’s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table. After the next page load (or logout/login), they have access via the implicit-scope fallback.</w:t>
      </w:r>
    </w:p>
    <w:bookmarkEnd w:id="47"/>
    <w:bookmarkStart w:id="48" w:name="Xa5a60bf13fb33e163ab99f7afdebb7dc38cdb1b"/>
    <w:p>
      <w:pPr>
        <w:pStyle w:val="Heading3"/>
      </w:pPr>
      <w:r>
        <w:t xml:space="preserve">8.2 Cashier submits a shift with variance but no JE was posted</w:t>
      </w:r>
    </w:p>
    <w:p>
      <w:pPr>
        <w:pStyle w:val="FirstParagraph"/>
      </w:pPr>
      <w:r>
        <w:rPr>
          <w:bCs/>
          <w:b/>
        </w:rPr>
        <w:t xml:space="preserve">Cause 1: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) isn’t set on Sungas Close Policy for the company in question.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Set it. Then either re-trigger submission or post the JE manually (one-off).</w:t>
      </w:r>
    </w:p>
    <w:p>
      <w:pPr>
        <w:pStyle w:val="BodyText"/>
      </w:pPr>
      <w:r>
        <w:rPr>
          <w:bCs/>
          <w:b/>
        </w:rPr>
        <w:t xml:space="preserve">Cause 2:</w:t>
      </w:r>
      <w:r>
        <w:t xml:space="preserve"> </w:t>
      </w:r>
      <w:r>
        <w:t xml:space="preserve">The Cash MoP on the POS Profile has no default account for the company.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Open Mode of Payment → Cash → Accounts table → ensure a row exists for the company with the right Cash GL account.</w:t>
      </w:r>
    </w:p>
    <w:bookmarkEnd w:id="48"/>
    <w:bookmarkStart w:id="49" w:name="X106fe92040d7bddc30ee4b6c51840b316cc2997"/>
    <w:p>
      <w:pPr>
        <w:pStyle w:val="Heading3"/>
      </w:pPr>
      <w:r>
        <w:t xml:space="preserve">8.3 Approver dropdown shows all users (not just approver-role users)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Client script didn’t load (browser cache).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Hard refresh (Ctrl+Shift+R). If still wrong, check</w:t>
      </w:r>
      <w:r>
        <w:t xml:space="preserve"> </w:t>
      </w:r>
      <w:r>
        <w:rPr>
          <w:rStyle w:val="VerbatimChar"/>
        </w:rPr>
        <w:t xml:space="preserve">sungas/public/js/pos_closing_shift.js</w:t>
      </w:r>
      <w:r>
        <w:t xml:space="preserve"> </w:t>
      </w:r>
      <w:r>
        <w:t xml:space="preserve">is deployed.</w:t>
      </w:r>
    </w:p>
    <w:bookmarkEnd w:id="49"/>
    <w:bookmarkStart w:id="50" w:name="draft-disappeared-after-a-blocked-submit"/>
    <w:p>
      <w:pPr>
        <w:pStyle w:val="Heading3"/>
      </w:pPr>
      <w:r>
        <w:t xml:space="preserve">8.4 Draft disappeared after a blocked submit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 isn’t being called — Frappe is hitting the upstream POS Awesome endpoint directly.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NormalTok"/>
        </w:rPr>
        <w:t xml:space="preserve">override_whitelisted_methods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"posawesome.posawesome.doctype.pos_closing_shift.pos_closing_shift.submit_closing_shift"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"sungas.overrides.pos_closing_shift_api.submit_closing_shift"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bench restart</w:t>
      </w:r>
      <w:r>
        <w:t xml:space="preserve"> </w:t>
      </w:r>
      <w:r>
        <w:t xml:space="preserve">and try again.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known-gaps-vs.-full-spec-build-roadmap"/>
    <w:p>
      <w:pPr>
        <w:pStyle w:val="Heading2"/>
      </w:pPr>
      <w:r>
        <w:t xml:space="preserve">9. Known Gaps vs. Full Spec (Build Roadmap)</w:t>
      </w:r>
    </w:p>
    <w:p>
      <w:pPr>
        <w:pStyle w:val="FirstParagraph"/>
      </w:pPr>
      <w:r>
        <w:t xml:space="preserve">The following items from the agreed operations protocol are</w:t>
      </w:r>
      <w:r>
        <w:t xml:space="preserve"> </w:t>
      </w:r>
      <w:r>
        <w:rPr>
          <w:bCs/>
          <w:b/>
        </w:rPr>
        <w:t xml:space="preserve">not yet implemented</w:t>
      </w:r>
      <w:r>
        <w:t xml:space="preserve"> </w:t>
      </w:r>
      <w:r>
        <w:t xml:space="preserve">and are tracked for upcoming waves:</w:t>
      </w:r>
    </w:p>
    <w:bookmarkStart w:id="52" w:name="wave-d-next-sprint"/>
    <w:p>
      <w:pPr>
        <w:pStyle w:val="Heading3"/>
      </w:pPr>
      <w:r>
        <w:t xml:space="preserve">Wave D (next sprint)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D-1: Sequential workflow doctype</w:t>
      </w:r>
      <w:r>
        <w:t xml:space="preserve"> </w:t>
      </w:r>
      <w:r>
        <w:t xml:space="preserve">for POS Closing Shift: Draft → Plant Manager → HOD Ops (Hard) → HOD Finance (Critical / Path B) → Submitted, with optional COO sign-off.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D-2: Open Shift Age escalation scheduler</w:t>
      </w:r>
      <w:r>
        <w:t xml:space="preserve"> </w:t>
      </w:r>
      <w:r>
        <w:t xml:space="preserve">— Brevo emails at 24h (cashier + Outlet Manager), 48h (HOD Ops + HOD Finance, with audit comment on shift doc), 7d (MD + Internal Audit, suspend shift creation on profile).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D-3: 48h SLA timer</w:t>
      </w:r>
      <w:r>
        <w:t xml:space="preserve"> </w:t>
      </w:r>
      <w:r>
        <w:t xml:space="preserve">from variance detection — auto-escalate to Path C investigation track if HOD Finance hasn’t acted.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D-4: Outlet Manager signature field</w:t>
      </w:r>
      <w:r>
        <w:t xml:space="preserve"> </w:t>
      </w:r>
      <w:r>
        <w:t xml:space="preserve">on Path A (soft variance), and</w:t>
      </w:r>
      <w:r>
        <w:t xml:space="preserve"> </w:t>
      </w:r>
      <w:r>
        <w:rPr>
          <w:bCs/>
          <w:b/>
        </w:rPr>
        <w:t xml:space="preserve">COO sign-off field</w:t>
      </w:r>
      <w:r>
        <w:t xml:space="preserve"> </w:t>
      </w:r>
      <w:r>
        <w:t xml:space="preserve">at the top of the approval chain.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D-5: Annex T-07 worksheet doctype</w:t>
      </w:r>
      <w:r>
        <w:t xml:space="preserve"> </w:t>
      </w:r>
      <w:r>
        <w:t xml:space="preserve">— structured variance documentation (replaces free-text</w:t>
      </w:r>
      <w:r>
        <w:t xml:space="preserve"> </w:t>
      </w:r>
      <w:r>
        <w:rPr>
          <w:rStyle w:val="VerbatimChar"/>
        </w:rPr>
        <w:t xml:space="preserve">variance_remarks</w:t>
      </w:r>
      <w:r>
        <w:t xml:space="preserve"> </w:t>
      </w:r>
      <w:r>
        <w:t xml:space="preserve">for hard variances).</w:t>
      </w:r>
    </w:p>
    <w:bookmarkEnd w:id="52"/>
    <w:bookmarkStart w:id="53" w:name="wave-e-path-c-suspected-fraud"/>
    <w:p>
      <w:pPr>
        <w:pStyle w:val="Heading3"/>
      </w:pPr>
      <w:r>
        <w:t xml:space="preserve">Wave E (Path C — Suspected Fraud)</w:t>
      </w:r>
    </w:p>
    <w:p>
      <w:pPr>
        <w:numPr>
          <w:ilvl w:val="0"/>
          <w:numId w:val="1015"/>
        </w:numPr>
        <w:pStyle w:val="Compact"/>
      </w:pPr>
      <w:r>
        <w:t xml:space="preserve">HOD Finance freezes Outlet Bank Deposit privilege (flag on outlet record).</w:t>
      </w:r>
    </w:p>
    <w:p>
      <w:pPr>
        <w:numPr>
          <w:ilvl w:val="0"/>
          <w:numId w:val="1015"/>
        </w:numPr>
        <w:pStyle w:val="Compact"/>
      </w:pPr>
      <w:r>
        <w:t xml:space="preserve">HR removes cashier POS access automatically.</w:t>
      </w:r>
    </w:p>
    <w:p>
      <w:pPr>
        <w:numPr>
          <w:ilvl w:val="0"/>
          <w:numId w:val="1015"/>
        </w:numPr>
        <w:pStyle w:val="Compact"/>
      </w:pPr>
      <w:r>
        <w:t xml:space="preserve">COO email ping within 4h.</w:t>
      </w:r>
    </w:p>
    <w:p>
      <w:pPr>
        <w:numPr>
          <w:ilvl w:val="0"/>
          <w:numId w:val="1015"/>
        </w:numPr>
        <w:pStyle w:val="Compact"/>
      </w:pPr>
      <w:r>
        <w:t xml:space="preserve">Internal Audit case auto-opened.</w:t>
      </w:r>
    </w:p>
    <w:bookmarkEnd w:id="53"/>
    <w:bookmarkStart w:id="54" w:name="phase-5.8-5.9-continuity"/>
    <w:p>
      <w:pPr>
        <w:pStyle w:val="Heading3"/>
      </w:pPr>
      <w:r>
        <w:t xml:space="preserve">Phase 5.8 / 5.9 (Continuity)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POS - Backup profile per region</w:t>
      </w:r>
      <w:r>
        <w:t xml:space="preserve"> </w:t>
      </w:r>
      <w:r>
        <w:t xml:space="preserve">(B.2 fallback selling channel).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Manual Sales Book doctype</w:t>
      </w:r>
      <w:r>
        <w:t xml:space="preserve"> </w:t>
      </w:r>
      <w:r>
        <w:t xml:space="preserve">with pre-numbered serial entries (B.3 last-resort selling channel).</w:t>
      </w:r>
    </w:p>
    <w:bookmarkEnd w:id="54"/>
    <w:bookmarkStart w:id="55" w:name="phase-9-period-close"/>
    <w:p>
      <w:pPr>
        <w:pStyle w:val="Heading3"/>
      </w:pPr>
      <w:r>
        <w:t xml:space="preserve">Phase 9 (Period Close)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Month Close Pack workflow</w:t>
      </w:r>
      <w:r>
        <w:t xml:space="preserve">: Draft → HOD Finance → Head of Internal Control (review) → COO (approved) → Locked.</w:t>
      </w:r>
    </w:p>
    <w:bookmarkEnd w:id="55"/>
    <w:bookmarkStart w:id="56" w:name="other"/>
    <w:p>
      <w:pPr>
        <w:pStyle w:val="Heading3"/>
      </w:pPr>
      <w:r>
        <w:t xml:space="preserve">Other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Stock Recon Unit Variance</w:t>
      </w:r>
      <w:r>
        <w:t xml:space="preserve"> </w:t>
      </w:r>
      <w:r>
        <w:t xml:space="preserve">routing → HOD Operations + HOD Finance approval gate (separate doctype customization).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Customer Facing Screen</w:t>
      </w:r>
      <w:r>
        <w:t xml:space="preserve"> </w:t>
      </w:r>
      <w:r>
        <w:t xml:space="preserve">(dual-screen display for POS Awesome).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quick-reference-urls"/>
    <w:p>
      <w:pPr>
        <w:pStyle w:val="Heading2"/>
      </w:pPr>
      <w:r>
        <w:t xml:space="preserve">10. Quick Reference —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Awesome (cashier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/posawesome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closing shifts (approvers)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/app/pos-closing-shift?docstatus=0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/app/sungas-close-policy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Recently posted variance 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/app/journal-entry?title=%25Cash%20Sho%25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Permissions (scoping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/app/user-permission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upport-escalation"/>
    <w:p>
      <w:pPr>
        <w:pStyle w:val="Heading2"/>
      </w:pPr>
      <w:r>
        <w:t xml:space="preserve">11. Support &amp; Escalation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POS / variance issues:</w:t>
      </w:r>
      <w:r>
        <w:t xml:space="preserve"> </w:t>
      </w:r>
      <w:r>
        <w:t xml:space="preserve">Contact your Plant Manager first. If unresolved within 4 hours, escalate to HOD Ops (Femi).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Account / ledger issues:</w:t>
      </w:r>
      <w:r>
        <w:t xml:space="preserve"> </w:t>
      </w:r>
      <w:r>
        <w:t xml:space="preserve">HOD Finance.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System / config issues:</w:t>
      </w:r>
      <w:r>
        <w:t xml:space="preserve"> </w:t>
      </w:r>
      <w:r>
        <w:t xml:space="preserve">System Administrator.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Suspected fraud:</w:t>
      </w:r>
      <w:r>
        <w:t xml:space="preserve"> </w:t>
      </w:r>
      <w:r>
        <w:t xml:space="preserve">Follow Path C protocol — COO must be informed within 4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Manual v1.0. Generated automatically from the current Sungas deployment state. Next revision will land with Wave D (sequential workflow + escalation scheduler).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2026-06-15T05:16:55Z</dcterms:created>
  <dcterms:modified xsi:type="dcterms:W3CDTF">2026-06-15T05:16:55Z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