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7" w:name="sungas-erpnext-consolidated-roadmap"/>
    <w:p>
      <w:pPr>
        <w:pStyle w:val="Heading1"/>
      </w:pPr>
      <w:r>
        <w:t xml:space="preserve">Sungas ERPNext — Consolidated Roadmap</w:t>
      </w:r>
    </w:p>
    <w:p>
      <w:pPr>
        <w:pStyle w:val="BlockText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June 2026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Single source of truth for all in-flight, planned, and backlog initiatives. Supersedes scattered references in the User Manual, PRD, and handoff notes.</w:t>
      </w:r>
    </w:p>
    <w:p>
      <w:r>
        <w:pict>
          <v:rect style="width:0;height:1.5pt" o:hralign="center" o:hrstd="t" o:hr="t"/>
        </w:pict>
      </w:r>
    </w:p>
    <w:bookmarkStart w:id="20" w:name="legend"/>
    <w:p>
      <w:pPr>
        <w:pStyle w:val="Heading2"/>
      </w:pPr>
      <w:r>
        <w:t xml:space="preserve">Legend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in production (tested)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 / partially shipped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 — next sprint, blocks core ops or finance close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— next 1-2 sprints, material ops improvement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— important but not blocking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— nice-to-have / future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Backlog — scope captured, not yet scheduled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wave-summary-one-line-each"/>
    <w:p>
      <w:pPr>
        <w:pStyle w:val="Heading2"/>
      </w:pPr>
      <w:r>
        <w:t xml:space="preserve">1. Wave Summary (one line each)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 App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🚧 Partial (v1.0 shipped)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(v1.1 expansion)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 Closing Variance &amp; FIRS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 Closing Workflow + Ops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items (D-1 … D-8)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 C Fraud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 Awesome Hardening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 Backup Profiles (Continuity B.2)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Sales Book (Continuity B.3)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HRMS + Nigeria Payroll Cutover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May 2026 payroll parallel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Close Pack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item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7" w:name="completed-this-session-prior"/>
    <w:p>
      <w:pPr>
        <w:pStyle w:val="Heading2"/>
      </w:pPr>
      <w:r>
        <w:t xml:space="preserve">2. ✅ Completed (this session + prior)</w:t>
      </w:r>
    </w:p>
    <w:bookmarkStart w:id="22" w:name="X768b0ef8d6431c864af895575075f7461f7153f"/>
    <w:p>
      <w:pPr>
        <w:pStyle w:val="Heading3"/>
      </w:pPr>
      <w:r>
        <w:t xml:space="preserve">Wave C — POS Closing Variance &amp; FIRS Compliance (LIVE &amp; TESTED)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C-1</w:t>
      </w:r>
      <w:r>
        <w:t xml:space="preserve"> </w:t>
      </w:r>
      <w:r>
        <w:t xml:space="preserve">Variance Remarks textarea unconditionally surfaced in POS Awesome Closing Dialog (Vue patch + manual Vite rebuild).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C-2</w:t>
      </w:r>
      <w:r>
        <w:t xml:space="preserve"> </w:t>
      </w:r>
      <w:r>
        <w:t xml:space="preserve">Desk-side lockdown —</w:t>
      </w:r>
      <w:r>
        <w:t xml:space="preserve"> </w:t>
      </w:r>
      <w:r>
        <w:rPr>
          <w:rStyle w:val="VerbatimChar"/>
        </w:rPr>
        <w:t xml:space="preserve">variance_approved_by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variance_je</w:t>
      </w:r>
      <w:r>
        <w:t xml:space="preserve"> </w:t>
      </w:r>
      <w:r>
        <w:t xml:space="preserve">walled off at permlevel 1.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C-3</w:t>
      </w:r>
      <w:r>
        <w:t xml:space="preserve"> </w:t>
      </w:r>
      <w:r>
        <w:t xml:space="preserve">Asymmetric variance thresholds (shortage ₦50k, overage ₦100k) with percentage rules gated by</w:t>
      </w:r>
      <w:r>
        <w:t xml:space="preserve"> </w:t>
      </w:r>
      <w:r>
        <w:rPr>
          <w:rStyle w:val="VerbatimChar"/>
        </w:rPr>
        <w:t xml:space="preserve">block_pct_min_expected = ₦500k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C-4</w:t>
      </w:r>
      <w:r>
        <w:t xml:space="preserve"> </w:t>
      </w:r>
      <w:r>
        <w:rPr>
          <w:rStyle w:val="VerbatimChar"/>
        </w:rPr>
        <w:t xml:space="preserve">Sungas Close Policy</w:t>
      </w:r>
      <w:r>
        <w:t xml:space="preserve"> </w:t>
      </w:r>
      <w:r>
        <w:t xml:space="preserve">single doctype: thresholds, approver roles, recovery + overage accounts, require-remarks flag.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C-5</w:t>
      </w:r>
      <w:r>
        <w:t xml:space="preserve"> </w:t>
      </w:r>
      <w:r>
        <w:rPr>
          <w:rStyle w:val="VerbatimChar"/>
        </w:rPr>
        <w:t xml:space="preserve">before_submit</w:t>
      </w:r>
      <w:r>
        <w:t xml:space="preserve"> </w:t>
      </w:r>
      <w:r>
        <w:t xml:space="preserve">variance enforcement (block, warn, require remarks).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C-6</w:t>
      </w:r>
      <w:r>
        <w:t xml:space="preserve"> </w:t>
      </w:r>
      <w:r>
        <w:rPr>
          <w:rStyle w:val="VerbatimChar"/>
        </w:rPr>
        <w:t xml:space="preserve">on_submit</w:t>
      </w:r>
      <w:r>
        <w:t xml:space="preserve"> </w:t>
      </w:r>
      <w:r>
        <w:t xml:space="preserve">auto-post variance JE: shortage → Cashier Recovery (party=Employee) / Cash; overage → Cash / Overage Suspense.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C-7</w:t>
      </w:r>
      <w:r>
        <w:t xml:space="preserve"> </w:t>
      </w:r>
      <w:r>
        <w:t xml:space="preserve">Draft persistence:</w:t>
      </w:r>
      <w:r>
        <w:t xml:space="preserve"> </w:t>
      </w:r>
      <w:r>
        <w:rPr>
          <w:rStyle w:val="VerbatimChar"/>
        </w:rPr>
        <w:t xml:space="preserve">submit_closing_shift</w:t>
      </w:r>
      <w:r>
        <w:t xml:space="preserve"> </w:t>
      </w:r>
      <w:r>
        <w:t xml:space="preserve">override commits before submit so the variance block leaves an actionable draft for the approver.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C-8</w:t>
      </w:r>
      <w:r>
        <w:t xml:space="preserve"> </w:t>
      </w:r>
      <w:r>
        <w:t xml:space="preserve">Idempotent submit: re-submission reuses the existing draft for the same opening shift rather than creating a duplicate.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C-9</w:t>
      </w:r>
      <w:r>
        <w:t xml:space="preserve"> </w:t>
      </w:r>
      <w:r>
        <w:t xml:space="preserve">Custom DocPerm:</w:t>
      </w:r>
      <w:r>
        <w:t xml:space="preserve"> </w:t>
      </w:r>
      <w:r>
        <w:rPr>
          <w:rStyle w:val="VerbatimChar"/>
        </w:rPr>
        <w:t xml:space="preserve">LPG Head of Operations</w:t>
      </w:r>
      <w:r>
        <w:t xml:space="preserve"> </w:t>
      </w:r>
      <w:r>
        <w:t xml:space="preserve">granted level-0 read/write so approvers can open drafts.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C-10</w:t>
      </w:r>
      <w:r>
        <w:t xml:space="preserve"> </w:t>
      </w:r>
      <w:r>
        <w:t xml:space="preserve">Variance Approved By link filter — dropdown only shows users with approver roles (read from policy).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C-11</w:t>
      </w:r>
      <w:r>
        <w:t xml:space="preserve"> </w:t>
      </w:r>
      <w:r>
        <w:t xml:space="preserve">Approver-side dashboard banner on draft shifts with variance.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C-12</w:t>
      </w:r>
      <w:r>
        <w:t xml:space="preserve"> </w:t>
      </w:r>
      <w:r>
        <w:t xml:space="preserve">Partial payments / split tender enabled across all 22 POS profiles.</w:t>
      </w:r>
    </w:p>
    <w:bookmarkEnd w:id="22"/>
    <w:bookmarkStart w:id="23" w:name="phase-5.7-pos-awesome-hardening-done"/>
    <w:p>
      <w:pPr>
        <w:pStyle w:val="Heading3"/>
      </w:pPr>
      <w:r>
        <w:t xml:space="preserve">Phase 5.7 — POS Awesome Hardening (DONE)</w:t>
      </w:r>
    </w:p>
    <w:p>
      <w:pPr>
        <w:numPr>
          <w:ilvl w:val="0"/>
          <w:numId w:val="1002"/>
        </w:numPr>
        <w:pStyle w:val="Compact"/>
      </w:pPr>
      <w:r>
        <w:t xml:space="preserve">✅ Outlet scoping via</w:t>
      </w:r>
      <w:r>
        <w:t xml:space="preserve"> </w:t>
      </w:r>
      <w:r>
        <w:rPr>
          <w:rStyle w:val="VerbatimChar"/>
        </w:rPr>
        <w:t xml:space="preserve">permission_query_conditions</w:t>
      </w:r>
      <w:r>
        <w:t xml:space="preserve"> </w:t>
      </w:r>
      <w:r>
        <w:t xml:space="preserve">on POS Opening Shift, POS Closing Shift, POS Invoice, Sales Invoice.</w:t>
      </w:r>
    </w:p>
    <w:p>
      <w:pPr>
        <w:numPr>
          <w:ilvl w:val="0"/>
          <w:numId w:val="1002"/>
        </w:numPr>
        <w:pStyle w:val="Compact"/>
      </w:pPr>
      <w:r>
        <w:t xml:space="preserve">✅ Implicit-scope fallback via</w:t>
      </w:r>
      <w:r>
        <w:t xml:space="preserve"> </w:t>
      </w:r>
      <w:r>
        <w:rPr>
          <w:rStyle w:val="VerbatimChar"/>
        </w:rPr>
        <w:t xml:space="preserve">POS Profile User</w:t>
      </w:r>
      <w:r>
        <w:t xml:space="preserve"> </w:t>
      </w:r>
      <w:r>
        <w:t xml:space="preserve">child table (no more fail-closed denials for unseeded cashiers).</w:t>
      </w:r>
    </w:p>
    <w:p>
      <w:pPr>
        <w:numPr>
          <w:ilvl w:val="0"/>
          <w:numId w:val="1002"/>
        </w:numPr>
        <w:pStyle w:val="Compact"/>
      </w:pPr>
      <w:r>
        <w:t xml:space="preserve">✅ Owner-bypass on</w:t>
      </w:r>
      <w:r>
        <w:t xml:space="preserve"> </w:t>
      </w:r>
      <w:r>
        <w:rPr>
          <w:rStyle w:val="VerbatimChar"/>
        </w:rPr>
        <w:t xml:space="preserve">has_permission</w:t>
      </w:r>
      <w:r>
        <w:t xml:space="preserve"> </w:t>
      </w:r>
      <w:r>
        <w:t xml:space="preserve">— users always retain access to docs they authored.</w:t>
      </w:r>
    </w:p>
    <w:p>
      <w:pPr>
        <w:numPr>
          <w:ilvl w:val="0"/>
          <w:numId w:val="1002"/>
        </w:numPr>
        <w:pStyle w:val="Compact"/>
      </w:pPr>
      <w:r>
        <w:t xml:space="preserve">✅ FIRS compliance:</w:t>
      </w:r>
      <w:r>
        <w:t xml:space="preserve"> </w:t>
      </w:r>
      <w:r>
        <w:rPr>
          <w:rStyle w:val="VerbatimChar"/>
        </w:rPr>
        <w:t xml:space="preserve">RECEIPT</w:t>
      </w:r>
      <w:r>
        <w:t xml:space="preserve"> </w:t>
      </w:r>
      <w:r>
        <w:t xml:space="preserve">label, company TIN, 0 % VAT explicit line on print formats.</w:t>
      </w:r>
    </w:p>
    <w:p>
      <w:pPr>
        <w:numPr>
          <w:ilvl w:val="0"/>
          <w:numId w:val="1002"/>
        </w:numPr>
        <w:pStyle w:val="Compact"/>
      </w:pPr>
      <w:r>
        <w:t xml:space="preserve">✅ Bobo Gas (Itele) brand override — separate TIN, no Sungas logo, Itele address.</w:t>
      </w:r>
    </w:p>
    <w:p>
      <w:pPr>
        <w:numPr>
          <w:ilvl w:val="0"/>
          <w:numId w:val="1002"/>
        </w:numPr>
        <w:pStyle w:val="Compact"/>
      </w:pPr>
      <w:r>
        <w:t xml:space="preserve">✅ 0 % VAT Item Tax Templates seeded for LPG Item Groups + attached to all POS Profiles.</w:t>
      </w:r>
    </w:p>
    <w:p>
      <w:pPr>
        <w:numPr>
          <w:ilvl w:val="0"/>
          <w:numId w:val="1002"/>
        </w:numPr>
        <w:pStyle w:val="Compact"/>
      </w:pPr>
      <w:r>
        <w:t xml:space="preserve">✅ Cashier scoping script (</w:t>
      </w:r>
      <w:r>
        <w:rPr>
          <w:rStyle w:val="VerbatimChar"/>
        </w:rPr>
        <w:t xml:space="preserve">p57_scope_cashiers_to_outlets.py</w:t>
      </w:r>
      <w:r>
        <w:t xml:space="preserve">) — seeds User Permission rows for POS Profile / Cost Center / Warehouse / Branch.</w:t>
      </w:r>
    </w:p>
    <w:bookmarkEnd w:id="23"/>
    <w:bookmarkStart w:id="24" w:name="pricing-pre-existing-live"/>
    <w:p>
      <w:pPr>
        <w:pStyle w:val="Heading3"/>
      </w:pPr>
      <w:r>
        <w:t xml:space="preserve">Pricing (Pre-existing, live)</w:t>
      </w:r>
    </w:p>
    <w:p>
      <w:pPr>
        <w:numPr>
          <w:ilvl w:val="0"/>
          <w:numId w:val="1003"/>
        </w:numPr>
        <w:pStyle w:val="Compact"/>
      </w:pPr>
      <w:r>
        <w:t xml:space="preserve">✅ LPG Outlet Price Tier engine: (Item × Customer Group × Territory × Qty Window).</w:t>
      </w:r>
    </w:p>
    <w:p>
      <w:pPr>
        <w:numPr>
          <w:ilvl w:val="0"/>
          <w:numId w:val="1003"/>
        </w:numPr>
        <w:pStyle w:val="Compact"/>
      </w:pPr>
      <w:r>
        <w:t xml:space="preserve">✅ LPG Price Change Request (PCR) workflow: Draft → Pending Head of Sales → Pending Head of Finance → Approved → auto-upsert tier.</w:t>
      </w:r>
    </w:p>
    <w:p>
      <w:pPr>
        <w:numPr>
          <w:ilvl w:val="0"/>
          <w:numId w:val="1003"/>
        </w:numPr>
        <w:pStyle w:val="Compact"/>
      </w:pPr>
      <w:r>
        <w:t xml:space="preserve">✅ Bulk seed script (</w:t>
      </w:r>
      <w:r>
        <w:rPr>
          <w:rStyle w:val="VerbatimChar"/>
        </w:rPr>
        <w:t xml:space="preserve">seed_all_lpg_tier_rates.py</w:t>
      </w:r>
      <w:r>
        <w:t xml:space="preserve">) for initial price matrix load.</w:t>
      </w:r>
    </w:p>
    <w:bookmarkEnd w:id="24"/>
    <w:bookmarkStart w:id="25" w:name="wave-a-v1.0-engagement-app-foundation"/>
    <w:p>
      <w:pPr>
        <w:pStyle w:val="Heading3"/>
      </w:pPr>
      <w:r>
        <w:t xml:space="preserve">Wave A v1.0 (Engagement App Foundation)</w:t>
      </w:r>
    </w:p>
    <w:p>
      <w:pPr>
        <w:numPr>
          <w:ilvl w:val="0"/>
          <w:numId w:val="1004"/>
        </w:numPr>
        <w:pStyle w:val="Compact"/>
      </w:pPr>
      <w:r>
        <w:t xml:space="preserve">✅ Initial scaffolding (per handoff note — details in PRD.md).</w:t>
      </w:r>
    </w:p>
    <w:bookmarkEnd w:id="25"/>
    <w:bookmarkStart w:id="26" w:name="documentation"/>
    <w:p>
      <w:pPr>
        <w:pStyle w:val="Heading3"/>
      </w:pPr>
      <w:r>
        <w:t xml:space="preserve">Documentation</w:t>
      </w:r>
    </w:p>
    <w:p>
      <w:pPr>
        <w:numPr>
          <w:ilvl w:val="0"/>
          <w:numId w:val="1005"/>
        </w:numPr>
        <w:pStyle w:val="Compact"/>
      </w:pPr>
      <w:r>
        <w:t xml:space="preserve">✅ Operations Manual v1.1 (DOCX + Markdown shipped at</w:t>
      </w:r>
      <w:r>
        <w:t xml:space="preserve"> </w:t>
      </w:r>
      <w:r>
        <w:rPr>
          <w:rStyle w:val="VerbatimChar"/>
        </w:rPr>
        <w:t xml:space="preserve">/docs/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7cca73d926104b9c86a8d534ab5d1a67e40053e"/>
    <w:p>
      <w:pPr>
        <w:pStyle w:val="Heading2"/>
      </w:pPr>
      <w:r>
        <w:t xml:space="preserve">3. 🔴 Wave D — POS Closing Workflow + Ops Routing (NEXT)</w:t>
      </w:r>
    </w:p>
    <w:p>
      <w:pPr>
        <w:pStyle w:val="FirstParagraph"/>
      </w:pPr>
      <w:r>
        <w:t xml:space="preserve">Driven by the full Variance / Stock-Adjustment spec the user shared (Paths A / B / C, Open Shift Age, Stock Recon).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 Workflow doctype for POS Closing 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today’s flat</w:t>
            </w:r>
            <w:r>
              <w:t xml:space="preserve"> </w:t>
            </w:r>
            <w:r>
              <w:t xml:space="preserve">“</w:t>
            </w:r>
            <w:r>
              <w:t xml:space="preserve">any approver unblocks</w:t>
            </w:r>
            <w:r>
              <w:t xml:space="preserve">”</w:t>
            </w:r>
            <w:r>
              <w:t xml:space="preserve"> </w:t>
            </w:r>
            <w:r>
              <w:t xml:space="preserve">with:</w:t>
            </w:r>
            <w:r>
              <w:t xml:space="preserve"> </w:t>
            </w:r>
            <w:r>
              <w:rPr>
                <w:bCs/>
                <w:b/>
              </w:rPr>
              <w:t xml:space="preserve">Draft → Plant Manager → HOD Ops (if Hard) → HOD Finance (if Critical / Path B) → Submitted [+ optional COO sign-off]</w:t>
            </w:r>
            <w:r>
              <w:t xml:space="preserve">. Includes severity tiers (Soft / Hard / Critical).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C-7 (draft persistence — done)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Shift Age Escalation 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Brevo emails at</w:t>
            </w:r>
            <w:r>
              <w:t xml:space="preserve"> </w:t>
            </w:r>
            <w:r>
              <w:rPr>
                <w:bCs/>
                <w:b/>
              </w:rPr>
              <w:t xml:space="preserve">24h</w:t>
            </w:r>
            <w:r>
              <w:t xml:space="preserve"> </w:t>
            </w:r>
            <w:r>
              <w:t xml:space="preserve">(cashier + Outlet Manager),</w:t>
            </w:r>
            <w:r>
              <w:t xml:space="preserve"> </w:t>
            </w:r>
            <w:r>
              <w:rPr>
                <w:bCs/>
                <w:b/>
              </w:rPr>
              <w:t xml:space="preserve">48h</w:t>
            </w:r>
            <w:r>
              <w:t xml:space="preserve"> </w:t>
            </w:r>
            <w:r>
              <w:t xml:space="preserve">(HOD Ops + HOD Finance + comment posted on shift doc),</w:t>
            </w:r>
            <w:r>
              <w:t xml:space="preserve"> </w:t>
            </w:r>
            <w:r>
              <w:rPr>
                <w:bCs/>
                <w:b/>
              </w:rPr>
              <w:t xml:space="preserve">7d</w:t>
            </w:r>
            <w:r>
              <w:t xml:space="preserve"> </w:t>
            </w:r>
            <w:r>
              <w:t xml:space="preserve">(MD + Internal Audit + suspend new opening shifts on that profile).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Brevo integration (new)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48h SLA Timer (Variance Approval)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Auto-escalate to Path C investigation track if HOD Finance hasn’t acted within 48h of variance detection.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D-2 (scheduler infra)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Outlet Manager Signature (Path A) + COO Sign-off (Path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new fields on POS Closing Shift:</w:t>
            </w:r>
            <w:r>
              <w:t xml:space="preserve"> </w:t>
            </w:r>
            <w:r>
              <w:rPr>
                <w:rStyle w:val="VerbatimChar"/>
              </w:rPr>
              <w:t xml:space="preserve">outlet_manager_signed_by</w:t>
            </w:r>
            <w:r>
              <w:t xml:space="preserve"> </w:t>
            </w:r>
            <w:r>
              <w:t xml:space="preserve">(required at warn band) +</w:t>
            </w:r>
            <w:r>
              <w:t xml:space="preserve"> </w:t>
            </w:r>
            <w:r>
              <w:rPr>
                <w:rStyle w:val="VerbatimChar"/>
              </w:rPr>
              <w:t xml:space="preserve">coo_signed_by</w:t>
            </w:r>
            <w:r>
              <w:t xml:space="preserve"> </w:t>
            </w:r>
            <w:r>
              <w:t xml:space="preserve">(optional at block band).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Annex T-07 Worksheet doctype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variance documentation (count-by-denomination, cause taxonomy, photo evidence). Replaces free-text</w:t>
            </w:r>
            <w:r>
              <w:t xml:space="preserve"> </w:t>
            </w:r>
            <w:r>
              <w:rPr>
                <w:rStyle w:val="VerbatimChar"/>
              </w:rPr>
              <w:t xml:space="preserve">variance_remarks</w:t>
            </w:r>
            <w:r>
              <w:t xml:space="preserve"> </w:t>
            </w:r>
            <w:r>
              <w:t xml:space="preserve">for hard variances.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/ Refund Approval Gate (POS Awesome)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 PIN required for refunds above configurable threshold (default ₦20k). Currently any cashier can refund.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 rebuild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Routing — Purchase / Transfer / 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Sungas-specific approval gates:</w:t>
            </w:r>
            <w:r>
              <w:t xml:space="preserve"> </w:t>
            </w:r>
            <w:r>
              <w:rPr>
                <w:bCs/>
                <w:b/>
              </w:rPr>
              <w:t xml:space="preserve">Purchase Receipt</w:t>
            </w:r>
            <w:r>
              <w:t xml:space="preserve"> </w:t>
            </w:r>
            <w:r>
              <w:t xml:space="preserve">with PO-variance flag → HOD Ops if &gt; 5 % shortfall.</w:t>
            </w:r>
            <w:r>
              <w:t xml:space="preserve"> </w:t>
            </w:r>
            <w:r>
              <w:rPr>
                <w:bCs/>
                <w:b/>
              </w:rPr>
              <w:t xml:space="preserve">Material Transfer</w:t>
            </w:r>
            <w:r>
              <w:t xml:space="preserve"> </w:t>
            </w:r>
            <w:r>
              <w:t xml:space="preserve">above qty/value threshold → Plant Manager + HOD Ops.</w:t>
            </w:r>
            <w:r>
              <w:t xml:space="preserve"> </w:t>
            </w:r>
            <w:r>
              <w:rPr>
                <w:bCs/>
                <w:b/>
              </w:rPr>
              <w:t xml:space="preserve">GIT (In-Transit)</w:t>
            </w:r>
            <w:r>
              <w:t xml:space="preserve"> </w:t>
            </w:r>
            <w:r>
              <w:t xml:space="preserve">with 48h audit flag on any region’s In-Transit warehouse.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In-Transit warehouses (setup)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Adjustment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Tiered approval on Stock Reconciliation + Stock Entry (Material Issue): Plant + Outlet Mgr (small variance) → HOD Ops + HOD Finance (medium) → COO (critical). Photo evidence required for damage.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Register report filtered by</w:t>
            </w:r>
            <w:r>
              <w:t xml:space="preserve"> </w:t>
            </w:r>
            <w:r>
              <w:rPr>
                <w:rStyle w:val="VerbatimChar"/>
              </w:rPr>
              <w:t xml:space="preserve">tax_id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Enables Rev360 export support for FIRS.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Cross-cutting infra needed for Wave D: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Brevo email integration</w:t>
      </w:r>
      <w:r>
        <w:t xml:space="preserve"> </w:t>
      </w:r>
      <w:r>
        <w:t xml:space="preserve">(used by D-2, D-3, D-4 escalation notifications, D-7 GIT alerts). Must be done before D-2 ships.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Workflow doctype JSON</w:t>
      </w:r>
      <w:r>
        <w:t xml:space="preserve"> </w:t>
      </w:r>
      <w:r>
        <w:t xml:space="preserve">for severity routing (D-1, D-7, D-8 all use the same pattern — Frappe’s native Workflow).</w:t>
      </w:r>
    </w:p>
    <w:p>
      <w:r>
        <w:pict>
          <v:rect style="width:0;height:1.5pt" o:hralign="center" o:hrstd="t" o:hr="t"/>
        </w:pict>
      </w:r>
    </w:p>
    <w:bookmarkEnd w:id="28"/>
    <w:bookmarkStart w:id="29" w:name="wave-e-path-c-fraud-protocol"/>
    <w:p>
      <w:pPr>
        <w:pStyle w:val="Heading2"/>
      </w:pPr>
      <w:r>
        <w:t xml:space="preserve">4. 🟠 Wave E — Path C Fraud Protocol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Outlet Bank Deposit Freeze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HOD Finance can toggle a freeze on the outlet record; downstream cash deposit submissions are blocked while flag is 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Cashier POS Access auto-disable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action: revoke all POS Profile assignments + disable user login. Tied to a Workflow State transition.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 4h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Brevo SMS + email to COO within 4 hours of fraud-flag toggle.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Audit Case auto-open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a</w:t>
            </w:r>
            <w:r>
              <w:t xml:space="preserve"> </w:t>
            </w:r>
            <w:r>
              <w:t xml:space="preserve">“</w:t>
            </w:r>
            <w:r>
              <w:t xml:space="preserve">Fraud Investigation</w:t>
            </w:r>
            <w:r>
              <w:t xml:space="preserve">”</w:t>
            </w:r>
            <w:r>
              <w:t xml:space="preserve"> </w:t>
            </w:r>
            <w:r>
              <w:t xml:space="preserve">doctype record linked to the closing shift, with HR + Internal Audit + COO as watchers.</w:t>
            </w:r>
          </w:p>
        </w:tc>
      </w:tr>
    </w:tbl>
    <w:p>
      <w:pPr>
        <w:pStyle w:val="BodyText"/>
      </w:pPr>
      <w:r>
        <w:rPr>
          <w:bCs/>
          <w:b/>
        </w:rPr>
        <w:t xml:space="preserve">Trigger:</w:t>
      </w:r>
      <w:r>
        <w:t xml:space="preserve"> </w:t>
      </w:r>
      <w:r>
        <w:t xml:space="preserve">Any approver can flag a shift as</w:t>
      </w:r>
      <w:r>
        <w:t xml:space="preserve"> </w:t>
      </w:r>
      <w:r>
        <w:t xml:space="preserve">“</w:t>
      </w:r>
      <w:r>
        <w:t xml:space="preserve">Suspected Fraud</w:t>
      </w:r>
      <w:r>
        <w:t xml:space="preserve">”</w:t>
      </w:r>
      <w:r>
        <w:t xml:space="preserve"> </w:t>
      </w:r>
      <w:r>
        <w:t xml:space="preserve">during Wave D approval workflow → Wave E protocol fires automatically.</w:t>
      </w:r>
    </w:p>
    <w:p>
      <w:r>
        <w:pict>
          <v:rect style="width:0;height:1.5pt" o:hralign="center" o:hrstd="t" o:hr="t"/>
        </w:pict>
      </w:r>
    </w:p>
    <w:bookmarkEnd w:id="29"/>
    <w:bookmarkStart w:id="30" w:name="continuity-layer-phase-5.8-5.9"/>
    <w:p>
      <w:pPr>
        <w:pStyle w:val="Heading2"/>
      </w:pPr>
      <w:r>
        <w:t xml:space="preserve">5. 🟡 Continuity Layer (Phase 5.8 / 5.9)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5.8-1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 Backup Profile per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shared backup POS Profile per region (e.g. </w:t>
            </w:r>
            <w:r>
              <w:rPr>
                <w:rStyle w:val="VerbatimChar"/>
              </w:rPr>
              <w:t xml:space="preserve">POS - Backup - Lagos</w:t>
            </w:r>
            <w:r>
              <w:t xml:space="preserve">). Points to the same warehouse; sales continue cleanly with separate ledger trail. Used when an outlet’s primary profile is sealed (Path B fallback B.2).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5.9-1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Sales Book doctype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Pre-numbered triplicate receipts (paper). New doctype</w:t>
            </w:r>
            <w:r>
              <w:t xml:space="preserve"> </w:t>
            </w:r>
            <w:r>
              <w:rPr>
                <w:rStyle w:val="VerbatimChar"/>
              </w:rPr>
              <w:t xml:space="preserve">Manual Sales Book Entry</w:t>
            </w:r>
            <w:r>
              <w:t xml:space="preserve"> </w:t>
            </w:r>
            <w:r>
              <w:t xml:space="preserve">with serial number, customer, items, amount. Batch-keyed within 24h, dated correctly. Audit-friendly because of pre-numbered serials (Path B fallback B.3).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X6cfa1a70e5c16be72084eed146ae70cd651c8a1"/>
    <w:p>
      <w:pPr>
        <w:pStyle w:val="Heading2"/>
      </w:pPr>
      <w:r>
        <w:t xml:space="preserve">6. 🔴 Phase 6 — HRMS + Nigeria Payroll Cutover (ACTIVE)</w:t>
      </w:r>
    </w:p>
    <w:p>
      <w:pPr>
        <w:pStyle w:val="FirstParagraph"/>
      </w:pPr>
      <w:r>
        <w:t xml:space="preserve">This is the original fast-track driver. Status from PRD:</w:t>
      </w:r>
      <w:r>
        <w:t xml:space="preserve"> </w:t>
      </w:r>
      <w:r>
        <w:t xml:space="preserve">“</w:t>
      </w:r>
      <w:r>
        <w:t xml:space="preserve">Run May 2026 payroll parallel to current system.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Salary Structure Assignment for all active 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100+ Nigeria staff.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PAYE / Pension / NHF / NSITF deductions 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current Nigeria tax tables.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upload generation (.csv per bank)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file per bank with account number + amount columns.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 run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ERPNext payroll output against legacy system; explain any deltas.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Sign-off + cutover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HOD Finance + COO sign-off.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Current handoff didn’t track HRMS line-items in detail. To be re-confirmed with the HR team before Wave D-1 starts so the two threads can run in parallel.</w:t>
      </w:r>
    </w:p>
    <w:p>
      <w:r>
        <w:pict>
          <v:rect style="width:0;height:1.5pt" o:hralign="center" o:hrstd="t" o:hr="t"/>
        </w:pict>
      </w:r>
    </w:p>
    <w:bookmarkEnd w:id="31"/>
    <w:bookmarkStart w:id="32" w:name="phase-a-v1.1-engagement-app-expansion"/>
    <w:p>
      <w:pPr>
        <w:pStyle w:val="Heading2"/>
      </w:pPr>
      <w:r>
        <w:t xml:space="preserve">7. 🟢 Phase A v1.1 — Engagement App Expansion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A-1.1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Helpdesk module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support ticketing inside the Engagement App.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A-1.2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 module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capture + conversion.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A-1.3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Brevo WhatsApp 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Outbound notifications + inbound replies via WhatsApp Business API.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phase-9-month-close-pack-workflow"/>
    <w:p>
      <w:pPr>
        <w:pStyle w:val="Heading2"/>
      </w:pPr>
      <w:r>
        <w:t xml:space="preserve">8. 🟢 Phase 9 — Month Close Pack Workflow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Close Pack doctype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doctype aggregating per-month: total sales, variance JEs, stock recon entries, payroll posting, bank rec.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Draft → HOD Finance (prepare) → Head of Internal Control (review) → COO (approved) → Locked</w:t>
            </w:r>
            <w:r>
              <w:t xml:space="preserve">. Once Locked, no further GL postings allowed in that period (uses ERPNext’s period closing voucher).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misc-backlog"/>
    <w:p>
      <w:pPr>
        <w:pStyle w:val="Heading2"/>
      </w:pPr>
      <w:r>
        <w:t xml:space="preserve">9. 📦 Misc / Backlog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Facing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Dual-screen display showing items + total to the customer while the cashier rings up.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Recon Unit Variance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(Covered under D-8 above — listed here for backlog hygiene.)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48h audit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(Covered under D-7 above.)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Register report by tax_id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(Covered under D-9 above.)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 of Finance</w:t>
            </w:r>
            <w:r>
              <w:t xml:space="preserve"> </w:t>
            </w:r>
            <w:r>
              <w:t xml:space="preserve">duplicate role 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legacy non-LPG role with 1 user — merge into</w:t>
            </w:r>
            <w:r>
              <w:t xml:space="preserve"> </w:t>
            </w:r>
            <w:r>
              <w:rPr>
                <w:rStyle w:val="VerbatimChar"/>
              </w:rPr>
              <w:t xml:space="preserve">LPG Head of Finance</w:t>
            </w:r>
            <w:r>
              <w:t xml:space="preserve"> </w:t>
            </w:r>
            <w:r>
              <w:t xml:space="preserve">and delete the duplicate.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 rebuild for</w:t>
            </w:r>
            <w:r>
              <w:t xml:space="preserve"> </w:t>
            </w:r>
            <w:r>
              <w:t xml:space="preserve">“</w:t>
            </w:r>
            <w:r>
              <w:t xml:space="preserve">Draft Saved</w:t>
            </w:r>
            <w:r>
              <w:t xml:space="preserve">”</w:t>
            </w:r>
            <w:r>
              <w:t xml:space="preserve"> </w:t>
            </w:r>
            <w:r>
              <w:t xml:space="preserve">follow-up message in ClosingDialog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Today the cashier sees the variance error + a Frappe</w:t>
            </w:r>
            <w:r>
              <w:t xml:space="preserve"> </w:t>
            </w:r>
            <w:r>
              <w:rPr>
                <w:rStyle w:val="VerbatimChar"/>
              </w:rPr>
              <w:t xml:space="preserve">msgprint</w:t>
            </w:r>
            <w:r>
              <w:t xml:space="preserve"> </w:t>
            </w:r>
            <w:r>
              <w:t xml:space="preserve">follow-up. Smoother UX would be a dedicated banner in ClosingDialog.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Brevo SMS channel (in addition to email)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COO 4h notification (Wave E-3) and 7-day escalation (Wave D-2).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Save to GitHub</w:t>
            </w:r>
            <w:r>
              <w:t xml:space="preserve">”</w:t>
            </w:r>
            <w:r>
              <w:t xml:space="preserve"> </w:t>
            </w:r>
            <w:r>
              <w:t xml:space="preserve">PAT rotation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a 7-day PAT rotation policy so we don’t hand-share long-lived tokens.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bench / staging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Currently all changes deploy direct to</w:t>
            </w:r>
            <w:r>
              <w:t xml:space="preserve"> </w:t>
            </w:r>
            <w:r>
              <w:rPr>
                <w:rStyle w:val="VerbatimChar"/>
              </w:rPr>
              <w:t xml:space="preserve">sungasmis.v.frappe.cloud</w:t>
            </w:r>
            <w:r>
              <w:t xml:space="preserve">. Spin up a staging clone for Wave D testing.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suggested-build-order-next-6-weeks"/>
    <w:p>
      <w:pPr>
        <w:pStyle w:val="Heading2"/>
      </w:pPr>
      <w:r>
        <w:t xml:space="preserve">10. Suggested Build Order (next 6 weeks)</w:t>
      </w:r>
    </w:p>
    <w:p>
      <w:pPr>
        <w:pStyle w:val="BlockText"/>
      </w:pPr>
      <w:r>
        <w:t xml:space="preserve">Tight sequencing assuming a single full-time engineer + the user’s review bandwidth. Brevo integration is the gate for several items.</w:t>
      </w:r>
    </w:p>
    <w:p>
      <w:pPr>
        <w:pStyle w:val="SourceCode"/>
      </w:pPr>
      <w:r>
        <w:rPr>
          <w:rStyle w:val="VerbatimChar"/>
        </w:rPr>
        <w:t xml:space="preserve">Week 1 ─── Brevo integration playbook + sandbox account</w:t>
      </w:r>
      <w:r>
        <w:br/>
      </w:r>
      <w:r>
        <w:rPr>
          <w:rStyle w:val="VerbatimChar"/>
        </w:rPr>
        <w:t xml:space="preserve">       └── Wave D-1 (Sequential Workflow doctype) build + test</w:t>
      </w:r>
      <w:r>
        <w:br/>
      </w:r>
      <w:r>
        <w:rPr>
          <w:rStyle w:val="VerbatimChar"/>
        </w:rPr>
        <w:t xml:space="preserve">Week 2 ─── Wave D-1 ship + UAT</w:t>
      </w:r>
      <w:r>
        <w:br/>
      </w:r>
      <w:r>
        <w:rPr>
          <w:rStyle w:val="VerbatimChar"/>
        </w:rPr>
        <w:t xml:space="preserve">       └── Wave D-2 (Open Shift Age scheduler) build</w:t>
      </w:r>
      <w:r>
        <w:br/>
      </w:r>
      <w:r>
        <w:rPr>
          <w:rStyle w:val="VerbatimChar"/>
        </w:rPr>
        <w:t xml:space="preserve">Week 3 ─── Wave D-2 ship + Wave D-3 (48h SLA timer)</w:t>
      </w:r>
      <w:r>
        <w:br/>
      </w:r>
      <w:r>
        <w:rPr>
          <w:rStyle w:val="VerbatimChar"/>
        </w:rPr>
        <w:t xml:space="preserve">       └── Wave D-5 (Annex T-07) build</w:t>
      </w:r>
      <w:r>
        <w:br/>
      </w:r>
      <w:r>
        <w:rPr>
          <w:rStyle w:val="VerbatimChar"/>
        </w:rPr>
        <w:t xml:space="preserve">Week 4 ─── Wave D-4 (Outlet Mgr / COO signature) ship</w:t>
      </w:r>
      <w:r>
        <w:br/>
      </w:r>
      <w:r>
        <w:rPr>
          <w:rStyle w:val="VerbatimChar"/>
        </w:rPr>
        <w:t xml:space="preserve">       └── Wave D-6 (Returns approval) build (Vue rebuild required)</w:t>
      </w:r>
      <w:r>
        <w:br/>
      </w:r>
      <w:r>
        <w:rPr>
          <w:rStyle w:val="VerbatimChar"/>
        </w:rPr>
        <w:t xml:space="preserve">Week 5 ─── Phase 6 HRMS parallel run for May payroll</w:t>
      </w:r>
      <w:r>
        <w:br/>
      </w:r>
      <w:r>
        <w:rPr>
          <w:rStyle w:val="VerbatimChar"/>
        </w:rPr>
        <w:t xml:space="preserve">       └── Wave D-7 build (Purchase / Transfer / GIT routing)</w:t>
      </w:r>
      <w:r>
        <w:br/>
      </w:r>
      <w:r>
        <w:rPr>
          <w:rStyle w:val="VerbatimChar"/>
        </w:rPr>
        <w:t xml:space="preserve">Week 6 ─── Phase 6 cutover + sign-off</w:t>
      </w:r>
      <w:r>
        <w:br/>
      </w:r>
      <w:r>
        <w:rPr>
          <w:rStyle w:val="VerbatimChar"/>
        </w:rPr>
        <w:t xml:space="preserve">       └── Wave D-8 (Stock adjustment routing) build</w:t>
      </w:r>
      <w:r>
        <w:br/>
      </w:r>
      <w:r>
        <w:br/>
      </w:r>
      <w:r>
        <w:rPr>
          <w:rStyle w:val="VerbatimChar"/>
        </w:rPr>
        <w:t xml:space="preserve">Stretch ─ Wave E (Path C protocol)</w:t>
      </w:r>
      <w:r>
        <w:br/>
      </w:r>
      <w:r>
        <w:rPr>
          <w:rStyle w:val="VerbatimChar"/>
        </w:rPr>
        <w:t xml:space="preserve">       ├── Phase 5.8 (Backup Profiles)</w:t>
      </w:r>
      <w:r>
        <w:br/>
      </w:r>
      <w:r>
        <w:rPr>
          <w:rStyle w:val="VerbatimChar"/>
        </w:rPr>
        <w:t xml:space="preserve">       ├── Phase 5.9 (Manual Sales Book)</w:t>
      </w:r>
      <w:r>
        <w:br/>
      </w:r>
      <w:r>
        <w:rPr>
          <w:rStyle w:val="VerbatimChar"/>
        </w:rPr>
        <w:t xml:space="preserve">       └── Phase 9 (Month Close Pack)</w:t>
      </w:r>
    </w:p>
    <w:p>
      <w:r>
        <w:pict>
          <v:rect style="width:0;height:1.5pt" o:hralign="center" o:hrstd="t" o:hr="t"/>
        </w:pict>
      </w:r>
    </w:p>
    <w:bookmarkEnd w:id="35"/>
    <w:bookmarkStart w:id="36" w:name="open-questions-for-user"/>
    <w:p>
      <w:pPr>
        <w:pStyle w:val="Heading2"/>
      </w:pPr>
      <w:r>
        <w:t xml:space="preserve">11. Open Questions for User</w:t>
      </w:r>
    </w:p>
    <w:p>
      <w:pPr>
        <w:pStyle w:val="FirstParagraph"/>
      </w:pPr>
      <w:r>
        <w:t xml:space="preserve">These need a decision before the build can proceed cleanly: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Severity tiers for Wave D-1</w:t>
      </w:r>
      <w:r>
        <w:t xml:space="preserve"> </w:t>
      </w:r>
      <w:r>
        <w:t xml:space="preserve">— Soft / Hard / Critical band cutoffs. Today we have Warn (₦5k) and Block (₦50k) for shortages. Need a third</w:t>
      </w:r>
      <w:r>
        <w:t xml:space="preserve"> </w:t>
      </w:r>
      <w:r>
        <w:t xml:space="preserve">“</w:t>
      </w:r>
      <w:r>
        <w:t xml:space="preserve">Critical</w:t>
      </w:r>
      <w:r>
        <w:t xml:space="preserve">”</w:t>
      </w:r>
      <w:r>
        <w:t xml:space="preserve"> </w:t>
      </w:r>
      <w:r>
        <w:t xml:space="preserve">tier (e.g. ₦200k+? 5 %+?) to trigger HOD Finance + COO routing.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Outlet Manager mapping</w:t>
      </w:r>
      <w:r>
        <w:t xml:space="preserve"> </w:t>
      </w:r>
      <w:r>
        <w:t xml:space="preserve">— for D-2 (Open Shift 24h email) we need a way to resolve</w:t>
      </w:r>
      <w:r>
        <w:t xml:space="preserve"> </w:t>
      </w:r>
      <w:r>
        <w:t xml:space="preserve">“</w:t>
      </w:r>
      <w:r>
        <w:t xml:space="preserve">the Outlet Manager of POS - Ikeja</w:t>
      </w:r>
      <w:r>
        <w:t xml:space="preserve">”</w:t>
      </w:r>
      <w:r>
        <w:t xml:space="preserve">. Is there a custom field on POS Profile, or should we use the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 </w:t>
      </w:r>
      <w:r>
        <w:t xml:space="preserve">doctype with a designation filter?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Brevo account</w:t>
      </w:r>
      <w:r>
        <w:t xml:space="preserve"> </w:t>
      </w:r>
      <w:r>
        <w:t xml:space="preserve">— does Sungas already have a Brevo account, or do we provision a new one? Will need API key.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HRMS / Phase 6 status</w:t>
      </w:r>
      <w:r>
        <w:t xml:space="preserve"> </w:t>
      </w:r>
      <w:r>
        <w:t xml:space="preserve">— last touched in handoff. Is May 2026 payroll cutover still on track, or does it need a refresh / re-plan?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Test bench</w:t>
      </w:r>
      <w:r>
        <w:t xml:space="preserve"> </w:t>
      </w:r>
      <w:r>
        <w:t xml:space="preserve">— should we provision a staging site for Wave D testing, or continue direct-to-prod with the discipline we’ve shown so far?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Roadmap. Re-issued at each Wave completion.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2026-06-15T05:44:45Z</dcterms:created>
  <dcterms:modified xsi:type="dcterms:W3CDTF">2026-06-15T05:44:45Z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