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sEMG LOSO 실험 결과보고서</w:t>
      </w:r>
    </w:p>
    <w:p>
      <w:pPr>
        <w:pStyle w:val="Heading1"/>
      </w:pPr>
      <w:r>
        <w:t>개인별 신호 차이와 새 피험자 일반화 평가</w:t>
      </w:r>
    </w:p>
    <w:p>
      <w:pPr/>
      <w:r>
        <w:rPr>
          <w:sz w:val="18"/>
        </w:rPr>
        <w:t>오성빈  |  실험 기록 2026년 10월 21일</w:t>
      </w:r>
    </w:p>
    <w:p>
      <w:pPr>
        <w:pStyle w:val="Heading1"/>
      </w:pPr>
      <w:r>
        <w:t>1 실험 목적과 핵심 결과</w:t>
      </w:r>
    </w:p>
    <w:p>
      <w:pPr/>
      <w:r>
        <w:t>기존 평가에서 높은 성능을 보인 모델이 학습에 포함되지 않은 사람에게도 적용되는지 확인했다. 새 인체 측정 없이 기존 8명의 자료를 이용하여 한 명을 통째로 제외하는 LOSO 평가를 수행했다. 손동작과 각도의 결합 예측을 분해하여 성능 하락이 어떤 오류로 나타나는지도 분석했다.</w:t>
      </w:r>
    </w:p>
    <w:p>
      <w:pPr/>
      <w:r>
        <w:t>LOSO는 Leave One Subject Out의 약자로, 7명으로 학습하고 남은 1명을 평가하는 과정을 8번 반복한다. 세 모델에 각각 적용하여 총 24회 학습했다. 전체 LOSO 창 정확도는 SVM 20.35%, RF 21.59%, XGB 21.63%였다.</w:t>
      </w:r>
    </w:p>
    <w:p>
      <w:pPr/>
      <w:r>
        <w:t>같은 테스트 창만 비교하면 RF 정확도는 기존 65.87%에서 LOSO 23.08%로 낮아졌다. 각도 정확도는 약 50%였으며, 한쪽 각도만 예측하는 현상보다는 양쪽 각도의 혼동이 모두 컸다. 후속 다수결 분석에서도 새 사람에 대한 일반화 한계가 남았다.</w:t>
      </w:r>
    </w:p>
    <w:tbl>
      <w:tblPr>
        <w:tblStyle w:val="TableGrid"/>
        <w:tblW w:type="auto" w:w="0"/>
        <w:tblLayout w:type="fixed"/>
        <w:tblLook w:firstColumn="1" w:firstRow="1" w:lastColumn="0" w:lastRow="0" w:noHBand="0" w:noVBand="1" w:val="04A0"/>
      </w:tblPr>
      <w:tblGrid>
        <w:gridCol w:w="2100"/>
        <w:gridCol w:w="4020"/>
        <w:gridCol w:w="4020"/>
      </w:tblGrid>
      <w:tr>
        <w:tc>
          <w:tcPr>
            <w:tcW w:type="dxa" w:w="2100"/>
            <w:shd w:fill="E4EEF3"/>
          </w:tcPr>
          <w:p>
            <w:pPr>
              <w:spacing w:before="60" w:after="60" w:line="252" w:lineRule="auto"/>
            </w:pPr>
            <w:r>
              <w:rPr>
                <w:b/>
                <w:sz w:val="18"/>
              </w:rPr>
              <w:t>구분</w:t>
            </w:r>
          </w:p>
        </w:tc>
        <w:tc>
          <w:tcPr>
            <w:tcW w:type="dxa" w:w="4020"/>
            <w:shd w:fill="E4EEF3"/>
          </w:tcPr>
          <w:p>
            <w:pPr>
              <w:spacing w:before="60" w:after="60" w:line="252" w:lineRule="auto"/>
            </w:pPr>
            <w:r>
              <w:rPr>
                <w:b/>
                <w:sz w:val="18"/>
              </w:rPr>
              <w:t>기존 시행 분할</w:t>
            </w:r>
          </w:p>
        </w:tc>
        <w:tc>
          <w:tcPr>
            <w:tcW w:type="dxa" w:w="4020"/>
            <w:shd w:fill="E4EEF3"/>
          </w:tcPr>
          <w:p>
            <w:pPr>
              <w:spacing w:before="60" w:after="60" w:line="252" w:lineRule="auto"/>
            </w:pPr>
            <w:r>
              <w:rPr>
                <w:b/>
                <w:sz w:val="18"/>
              </w:rPr>
              <w:t>LOSO</w:t>
            </w:r>
          </w:p>
        </w:tc>
      </w:tr>
      <w:tr>
        <w:tc>
          <w:tcPr>
            <w:tcW w:type="dxa" w:w="2100"/>
          </w:tcPr>
          <w:p>
            <w:pPr>
              <w:spacing w:before="60" w:after="60" w:line="252" w:lineRule="auto"/>
            </w:pPr>
            <w:r>
              <w:rPr>
                <w:b w:val="0"/>
                <w:sz w:val="18"/>
              </w:rPr>
              <w:t>학습 대상</w:t>
            </w:r>
          </w:p>
        </w:tc>
        <w:tc>
          <w:tcPr>
            <w:tcW w:type="dxa" w:w="4020"/>
          </w:tcPr>
          <w:p>
            <w:pPr>
              <w:spacing w:before="60" w:after="60" w:line="252" w:lineRule="auto"/>
            </w:pPr>
            <w:r>
              <w:rPr>
                <w:b w:val="0"/>
                <w:sz w:val="18"/>
              </w:rPr>
              <w:t>8명의 일부 시행</w:t>
            </w:r>
          </w:p>
        </w:tc>
        <w:tc>
          <w:tcPr>
            <w:tcW w:type="dxa" w:w="4020"/>
          </w:tcPr>
          <w:p>
            <w:pPr>
              <w:spacing w:before="60" w:after="60" w:line="252" w:lineRule="auto"/>
            </w:pPr>
            <w:r>
              <w:rPr>
                <w:b w:val="0"/>
                <w:sz w:val="18"/>
              </w:rPr>
              <w:t>평가 대상자를 제외한 7명</w:t>
            </w:r>
          </w:p>
        </w:tc>
      </w:tr>
      <w:tr>
        <w:tc>
          <w:tcPr>
            <w:tcW w:type="dxa" w:w="2100"/>
          </w:tcPr>
          <w:p>
            <w:pPr>
              <w:spacing w:before="60" w:after="60" w:line="252" w:lineRule="auto"/>
            </w:pPr>
            <w:r>
              <w:rPr>
                <w:b w:val="0"/>
                <w:sz w:val="18"/>
              </w:rPr>
              <w:t>평가 대상</w:t>
            </w:r>
          </w:p>
        </w:tc>
        <w:tc>
          <w:tcPr>
            <w:tcW w:type="dxa" w:w="4020"/>
          </w:tcPr>
          <w:p>
            <w:pPr>
              <w:spacing w:before="60" w:after="60" w:line="252" w:lineRule="auto"/>
            </w:pPr>
            <w:r>
              <w:rPr>
                <w:b w:val="0"/>
                <w:sz w:val="18"/>
              </w:rPr>
              <w:t>같은 사람들의 다른 시행</w:t>
            </w:r>
          </w:p>
        </w:tc>
        <w:tc>
          <w:tcPr>
            <w:tcW w:type="dxa" w:w="4020"/>
          </w:tcPr>
          <w:p>
            <w:pPr>
              <w:spacing w:before="60" w:after="60" w:line="252" w:lineRule="auto"/>
            </w:pPr>
            <w:r>
              <w:rPr>
                <w:b w:val="0"/>
                <w:sz w:val="18"/>
              </w:rPr>
              <w:t>학습에서 제외한 1명</w:t>
            </w:r>
          </w:p>
        </w:tc>
      </w:tr>
      <w:tr>
        <w:tc>
          <w:tcPr>
            <w:tcW w:type="dxa" w:w="2100"/>
          </w:tcPr>
          <w:p>
            <w:pPr>
              <w:spacing w:before="60" w:after="60" w:line="252" w:lineRule="auto"/>
            </w:pPr>
            <w:r>
              <w:rPr>
                <w:b w:val="0"/>
                <w:sz w:val="18"/>
              </w:rPr>
              <w:t>학습 창 수</w:t>
            </w:r>
          </w:p>
        </w:tc>
        <w:tc>
          <w:tcPr>
            <w:tcW w:type="dxa" w:w="4020"/>
          </w:tcPr>
          <w:p>
            <w:pPr>
              <w:spacing w:before="60" w:after="60" w:line="252" w:lineRule="auto"/>
            </w:pPr>
            <w:r>
              <w:rPr>
                <w:b w:val="0"/>
                <w:sz w:val="18"/>
              </w:rPr>
              <w:t>29,184</w:t>
            </w:r>
          </w:p>
        </w:tc>
        <w:tc>
          <w:tcPr>
            <w:tcW w:type="dxa" w:w="4020"/>
          </w:tcPr>
          <w:p>
            <w:pPr>
              <w:spacing w:before="60" w:after="60" w:line="252" w:lineRule="auto"/>
            </w:pPr>
            <w:r>
              <w:rPr>
                <w:b w:val="0"/>
                <w:sz w:val="18"/>
              </w:rPr>
              <w:t>fold당 31,920</w:t>
            </w:r>
          </w:p>
        </w:tc>
      </w:tr>
      <w:tr>
        <w:tc>
          <w:tcPr>
            <w:tcW w:type="dxa" w:w="2100"/>
          </w:tcPr>
          <w:p>
            <w:pPr>
              <w:spacing w:before="60" w:after="60" w:line="252" w:lineRule="auto"/>
            </w:pPr>
            <w:r>
              <w:rPr>
                <w:b w:val="0"/>
                <w:sz w:val="18"/>
              </w:rPr>
              <w:t>평가 창 수</w:t>
            </w:r>
          </w:p>
        </w:tc>
        <w:tc>
          <w:tcPr>
            <w:tcW w:type="dxa" w:w="4020"/>
          </w:tcPr>
          <w:p>
            <w:pPr>
              <w:spacing w:before="60" w:after="60" w:line="252" w:lineRule="auto"/>
            </w:pPr>
            <w:r>
              <w:rPr>
                <w:b w:val="0"/>
                <w:sz w:val="18"/>
              </w:rPr>
              <w:t>7,296</w:t>
            </w:r>
          </w:p>
        </w:tc>
        <w:tc>
          <w:tcPr>
            <w:tcW w:type="dxa" w:w="4020"/>
          </w:tcPr>
          <w:p>
            <w:pPr>
              <w:spacing w:before="60" w:after="60" w:line="252" w:lineRule="auto"/>
            </w:pPr>
            <w:r>
              <w:rPr>
                <w:b w:val="0"/>
                <w:sz w:val="18"/>
              </w:rPr>
              <w:t>fold당 4,560</w:t>
            </w:r>
          </w:p>
        </w:tc>
      </w:tr>
      <w:tr>
        <w:tc>
          <w:tcPr>
            <w:tcW w:type="dxa" w:w="2100"/>
          </w:tcPr>
          <w:p>
            <w:pPr>
              <w:spacing w:before="60" w:after="60" w:line="252" w:lineRule="auto"/>
            </w:pPr>
            <w:r>
              <w:rPr>
                <w:b w:val="0"/>
                <w:sz w:val="18"/>
              </w:rPr>
              <w:t>판단 의미</w:t>
            </w:r>
          </w:p>
        </w:tc>
        <w:tc>
          <w:tcPr>
            <w:tcW w:type="dxa" w:w="4020"/>
          </w:tcPr>
          <w:p>
            <w:pPr>
              <w:spacing w:before="60" w:after="60" w:line="252" w:lineRule="auto"/>
            </w:pPr>
            <w:r>
              <w:rPr>
                <w:b w:val="0"/>
                <w:sz w:val="18"/>
              </w:rPr>
              <w:t>기존 피험자 내 시행 일반화</w:t>
            </w:r>
          </w:p>
        </w:tc>
        <w:tc>
          <w:tcPr>
            <w:tcW w:type="dxa" w:w="4020"/>
          </w:tcPr>
          <w:p>
            <w:pPr>
              <w:spacing w:before="60" w:after="60" w:line="252" w:lineRule="auto"/>
            </w:pPr>
            <w:r>
              <w:rPr>
                <w:b w:val="0"/>
                <w:sz w:val="18"/>
              </w:rPr>
              <w:t>새 피험자 일반화</w:t>
            </w:r>
          </w:p>
        </w:tc>
      </w:tr>
    </w:tbl>
    <w:p>
      <w:pPr>
        <w:spacing w:after="20"/>
      </w:pPr>
    </w:p>
    <w:p>
      <w:pPr/>
      <w:r>
        <w:t>이 비교는 개인차의 순수 인과 효과를 측정하는 실험은 아니다. 사람마다 기록 조건도 다르고 두 평가의 학습량과 구성도 다르다. 따라서 결과는 기존 평가 성능이 새 피험자에게 그대로 유지되지 않았다는 관찰로 해석한다.</w:t>
      </w:r>
    </w:p>
    <w:p>
      <w:pPr>
        <w:pStyle w:val="Heading2"/>
      </w:pPr>
      <w:r>
        <w:t>보고서 범위</w:t>
      </w:r>
    </w:p>
    <w:p>
      <w:pPr/>
      <w:r>
        <w:rPr>
          <w:sz w:val="18"/>
        </w:rPr>
        <w:t>본 문서는 이미 완료한 LOSO 학습과 저장된 예측에 대한 분석을 정리한 별도 결과보고서다. 기존 시행 평가, 전체 LOSO, 동일 테스트 부분집합 비교, 시행별 다수결을 구분한다. 보고서 작성 과정에서 추가 학습이나 새로운 피험자 측정은 수행하지 않았다.</w:t>
      </w:r>
    </w:p>
    <w:p>
      <w:r>
        <w:br w:type="page"/>
      </w:r>
    </w:p>
    <w:p>
      <w:pPr>
        <w:pStyle w:val="Heading1"/>
      </w:pPr>
      <w:r>
        <w:t>2 입력 자료와 실험 조건</w:t>
      </w:r>
    </w:p>
    <w:p>
      <w:pPr>
        <w:pStyle w:val="Heading2"/>
      </w:pPr>
      <w:r>
        <w:t>데이터 준비</w:t>
      </w:r>
    </w:p>
    <w:p>
      <w:pPr/>
      <w:r>
        <w:t>공개 데이터는 8명 a~h, 손동작 4종, 팔꿈치 각도 30도와 60도의 8조건으로 구성된다. 64개 연속 기록에서 1,920시행을 추출했다. 1,000Hz의 5채널 sEMG이며 공개 신호에 이미 필터가 적용되어 있어 기본 실험에서는 다시 필터링하지 않았다.</w:t>
      </w:r>
    </w:p>
    <w:p>
      <w:pPr/>
      <w:r>
        <w:t>마커 기준 1.5~3.5초의 잠정 구간에서 200ms 창과 100ms 이동 간격을 사용했다. 시행당 19창, 피험자당 240시행 4,560창, 전체 36,480창이다. 5채널 각각에서 RMS, MAV, WL, ZC, SSC를 추출하여 창당 25개 특징을 사용했다.</w:t>
      </w:r>
    </w:p>
    <w:p>
      <w:pPr/>
      <w:r>
        <w:t>기존 dataset.npz의 표준화 전 Xtr_raw와 Xte_raw를 합쳤다. 기존에 표준화된 Xtr과 Xte를 그대로 사용하지 않고 각 LOSO fold의 학습 피험자만으로 StandardScaler를 다시 적합했다. 기존 테스트 자료의 통합은 별도의 사후 탐색 프로토콜에 해당한다.</w:t>
      </w:r>
    </w:p>
    <w:tbl>
      <w:tblPr>
        <w:tblStyle w:val="TableGrid"/>
        <w:tblW w:type="auto" w:w="0"/>
        <w:tblLayout w:type="fixed"/>
        <w:tblLook w:firstColumn="1" w:firstRow="1" w:lastColumn="0" w:lastRow="0" w:noHBand="0" w:noVBand="1" w:val="04A0"/>
      </w:tblPr>
      <w:tblGrid>
        <w:gridCol w:w="2200"/>
        <w:gridCol w:w="7940"/>
      </w:tblGrid>
      <w:tr>
        <w:tc>
          <w:tcPr>
            <w:tcW w:type="dxa" w:w="2200"/>
            <w:shd w:fill="E4EEF3"/>
          </w:tcPr>
          <w:p>
            <w:pPr>
              <w:spacing w:before="60" w:after="60" w:line="252" w:lineRule="auto"/>
            </w:pPr>
            <w:r>
              <w:rPr>
                <w:b/>
                <w:sz w:val="18"/>
              </w:rPr>
              <w:t>모델</w:t>
            </w:r>
          </w:p>
        </w:tc>
        <w:tc>
          <w:tcPr>
            <w:tcW w:type="dxa" w:w="7940"/>
            <w:shd w:fill="E4EEF3"/>
          </w:tcPr>
          <w:p>
            <w:pPr>
              <w:spacing w:before="60" w:after="60" w:line="252" w:lineRule="auto"/>
            </w:pPr>
            <w:r>
              <w:rPr>
                <w:b/>
                <w:sz w:val="18"/>
              </w:rPr>
              <w:t>변경하지 않은 주요 설정</w:t>
            </w:r>
          </w:p>
        </w:tc>
      </w:tr>
      <w:tr>
        <w:tc>
          <w:tcPr>
            <w:tcW w:type="dxa" w:w="2200"/>
          </w:tcPr>
          <w:p>
            <w:pPr>
              <w:spacing w:before="60" w:after="60" w:line="252" w:lineRule="auto"/>
            </w:pPr>
            <w:r>
              <w:rPr>
                <w:b w:val="0"/>
                <w:sz w:val="18"/>
              </w:rPr>
              <w:t>SVM</w:t>
            </w:r>
          </w:p>
        </w:tc>
        <w:tc>
          <w:tcPr>
            <w:tcW w:type="dxa" w:w="7940"/>
          </w:tcPr>
          <w:p>
            <w:pPr>
              <w:spacing w:before="60" w:after="60" w:line="252" w:lineRule="auto"/>
            </w:pPr>
            <w:r>
              <w:rPr>
                <w:b w:val="0"/>
                <w:sz w:val="18"/>
              </w:rPr>
              <w:t>RBF kernel, C=1, gamma=scale, cache 1024MB</w:t>
            </w:r>
          </w:p>
        </w:tc>
      </w:tr>
      <w:tr>
        <w:tc>
          <w:tcPr>
            <w:tcW w:type="dxa" w:w="2200"/>
          </w:tcPr>
          <w:p>
            <w:pPr>
              <w:spacing w:before="60" w:after="60" w:line="252" w:lineRule="auto"/>
            </w:pPr>
            <w:r>
              <w:rPr>
                <w:b w:val="0"/>
                <w:sz w:val="18"/>
              </w:rPr>
              <w:t>Random Forest</w:t>
            </w:r>
          </w:p>
        </w:tc>
        <w:tc>
          <w:tcPr>
            <w:tcW w:type="dxa" w:w="7940"/>
          </w:tcPr>
          <w:p>
            <w:pPr>
              <w:spacing w:before="60" w:after="60" w:line="252" w:lineRule="auto"/>
            </w:pPr>
            <w:r>
              <w:rPr>
                <w:b w:val="0"/>
                <w:sz w:val="18"/>
              </w:rPr>
              <w:t>100 trees, random_state=42, n_jobs=4</w:t>
            </w:r>
          </w:p>
        </w:tc>
      </w:tr>
      <w:tr>
        <w:tc>
          <w:tcPr>
            <w:tcW w:type="dxa" w:w="2200"/>
          </w:tcPr>
          <w:p>
            <w:pPr>
              <w:spacing w:before="60" w:after="60" w:line="252" w:lineRule="auto"/>
            </w:pPr>
            <w:r>
              <w:rPr>
                <w:b w:val="0"/>
                <w:sz w:val="18"/>
              </w:rPr>
              <w:t>XGBoost</w:t>
            </w:r>
          </w:p>
        </w:tc>
        <w:tc>
          <w:tcPr>
            <w:tcW w:type="dxa" w:w="7940"/>
          </w:tcPr>
          <w:p>
            <w:pPr>
              <w:spacing w:before="60" w:after="60" w:line="252" w:lineRule="auto"/>
            </w:pPr>
            <w:r>
              <w:rPr>
                <w:b w:val="0"/>
                <w:sz w:val="18"/>
              </w:rPr>
              <w:t>400 trees, max_depth=6, learning_rate=0.05, subsample=0.9, colsample_bytree=0.8, CPU hist, n_jobs=4, seed=42</w:t>
            </w:r>
          </w:p>
        </w:tc>
      </w:tr>
    </w:tbl>
    <w:p>
      <w:pPr>
        <w:spacing w:after="20"/>
      </w:pPr>
    </w:p>
    <w:p>
      <w:pPr/>
      <w:r>
        <w:t>세 모델은 week3.models(4)에서 생성한 동일 설정을 사용했다. 피험자별 점수를 보고 설정이나 구간을 조정하지 않았다. 각 fold에서는 새로운 모델을 생성하여 이전 fold의 학습 상태를 이어받지 않았다.</w:t>
      </w:r>
    </w:p>
    <w:p>
      <w:pPr>
        <w:pStyle w:val="Heading2"/>
      </w:pPr>
      <w:r>
        <w:t>정답과 평가 단위</w:t>
      </w:r>
    </w:p>
    <w:p>
      <w:pPr/>
      <w:r>
        <w:t>클래스 순서는 30_fist, 30_open, 30_pronation, 30_supination, 60_fist, 60_open, 60_pronation, 60_supination이다. 모델은 5채널 특징을 받아 8개 결합 클래스 중 하나를 출력한다. fist는 주먹 쥐기, open은 손 펴기, pronation은 회내, supination은 회외다.</w:t>
      </w:r>
    </w:p>
    <w:p>
      <w:pPr/>
      <w:r>
        <w:t>기본 평가 단위는 창이다. 손동작 정답 여부와 각도 정답 여부는 결합 클래스 예측에서 따로 확인했다. 예를 들어 실제 30_fist를 60_fist로 예측하면 손동작은 정답이고 각도는 오류다. 별도의 손동작 전용 모델이나 각도 전용 모델을 학습한 것은 아니다.</w:t>
      </w:r>
    </w:p>
    <w:p>
      <w:r>
        <w:br w:type="page"/>
      </w:r>
    </w:p>
    <w:p>
      <w:pPr>
        <w:pStyle w:val="Heading1"/>
      </w:pPr>
      <w:r>
        <w:t>3 실제 작업 과정과 검증</w:t>
      </w:r>
    </w:p>
    <w:p>
      <w:pPr>
        <w:pStyle w:val="Heading2"/>
      </w:pPr>
      <w:r>
        <w:t>1 입력 정합성 확인</w:t>
      </w:r>
    </w:p>
    <w:p>
      <w:pPr/>
      <w:r>
        <w:rPr>
          <w:sz w:val="18"/>
        </w:rPr>
        <w:t>원시 특징과 정답, 시행 ID, 피험자 ID를 기존 학습 부분 다음 테스트 부분 순서로 결합했다. 36,480 × 25 형태, 유한값, 8명, 1,920개 고유 시행, 시행당 19창을 확인했다.</w:t>
      </w:r>
    </w:p>
    <w:p>
      <w:pPr>
        <w:pStyle w:val="Heading2"/>
      </w:pPr>
      <w:r>
        <w:t>2 피험자 단위 분할</w:t>
      </w:r>
    </w:p>
    <w:p>
      <w:pPr/>
      <w:r>
        <w:rPr>
          <w:sz w:val="18"/>
        </w:rPr>
        <w:t>a를 평가할 때 b~h만 학습에 사용하고, 다음에는 b를 평가하는 식으로 반복했다. 각 fold에서 학습과 평가의 피험자 ID 및 시행 ID가 겹치지 않는지 검사했다. 평가 클래스당 창 수는 570개다.</w:t>
      </w:r>
    </w:p>
    <w:p>
      <w:pPr>
        <w:pStyle w:val="Heading2"/>
      </w:pPr>
      <w:r>
        <w:t>3 표준화와 모델 학습</w:t>
      </w:r>
    </w:p>
    <w:p>
      <w:pPr/>
      <w:r>
        <w:rPr>
          <w:sz w:val="18"/>
        </w:rPr>
        <w:t>각 모델의 Pipeline을 새로 생성하고 7명의 특징에 scaler와 분류기를 fit했다. 제외한 1명은 transform과 predict에만 사용했다. 8개 fold에 SVM RF XGB를 적용하여 24개 학습 결과를 저장했다.</w:t>
      </w:r>
    </w:p>
    <w:p>
      <w:pPr>
        <w:pStyle w:val="Heading2"/>
      </w:pPr>
      <w:r>
        <w:t>4 예측과 결과 저장</w:t>
      </w:r>
    </w:p>
    <w:p>
      <w:pPr/>
      <w:r>
        <w:rPr>
          <w:sz w:val="18"/>
        </w:rPr>
        <w:t>fold별 예측과 학습 시간 및 지표를 저장했다. 각 예측에는 전체 행 ID, 피험자, 시행 ID, 실제 라벨, 예측 라벨, 기존 테스트 여부를 기록했다. 동일 프로토콜의 캐시만 재사용하며 입력 해시를 보존했다.</w:t>
      </w:r>
    </w:p>
    <w:p>
      <w:pPr>
        <w:pStyle w:val="Heading2"/>
      </w:pPr>
      <w:r>
        <w:t>5 동일 평가 대상 비교</w:t>
      </w:r>
    </w:p>
    <w:p>
      <w:pPr/>
      <w:r>
        <w:rPr>
          <w:sz w:val="18"/>
        </w:rPr>
        <w:t>전체 LOSO 예측에서 original_test가 참인 7,296창만 선택했다. 이를 기존 테스트 예측과 대응시켜 평가 표본을 맞췄다. 전체 LOSO와 이 부분집합 결과는 별도로 집계했다.</w:t>
      </w:r>
    </w:p>
    <w:p>
      <w:pPr>
        <w:pStyle w:val="Heading2"/>
      </w:pPr>
      <w:r>
        <w:t>6 오류 분해와 후속 집계</w:t>
      </w:r>
    </w:p>
    <w:p>
      <w:pPr/>
      <w:r>
        <w:rPr>
          <w:sz w:val="18"/>
        </w:rPr>
        <w:t>둘 다 정답, 손동작만 정답, 각도만 정답, 둘 다 오류로 나눴다. 이후 19창의 결합 예측을 시행별로 투표하여 창 평가와 시행 평가를 분리했다.</w:t>
      </w:r>
    </w:p>
    <w:p>
      <w:pPr>
        <w:pStyle w:val="Heading2"/>
      </w:pPr>
      <w:r>
        <w:t>검증 결과</w:t>
      </w:r>
    </w:p>
    <w:p>
      <w:pPr/>
      <w:r>
        <w:rPr>
          <w:sz w:val="18"/>
        </w:rPr>
        <w:t>verify_loso.py에서 24개 fold의 피험자 및 시행 분리, 입력 해시, 행과 정답 정렬, 전체 및 동일 테스트 지표, 오류 분해 합계를 확인했다. test_loso.py의 2개 검사는 클래스 위치가 아닌 라벨 의미로 오류를 분해하는지 확인했다. 후속 verify_final.py에서는 비교표 18행, 시행별 투표 8,064개와 동률 규칙 및 각도별 표본 수를 다시 검증했다.</w:t>
      </w:r>
    </w:p>
    <w:p>
      <w:pPr/>
      <w:r>
        <w:rPr>
          <w:sz w:val="18"/>
        </w:rPr>
        <w:t>8,064개는 세 모델과 기존·동일 대상 LOSO·전체 LOSO의 집계 결과를 합친 수다. 서로 중복되는 분석이므로 독립적인 8,064시행을 새로 얻었다는 뜻은 아니다.</w:t>
      </w:r>
    </w:p>
    <w:p>
      <w:r>
        <w:br w:type="page"/>
      </w:r>
    </w:p>
    <w:p>
      <w:pPr>
        <w:pStyle w:val="Heading1"/>
      </w:pPr>
      <w:r>
        <w:t>4 전체 LOSO 결과</w:t>
      </w:r>
    </w:p>
    <w:tbl>
      <w:tblPr>
        <w:tblStyle w:val="TableGrid"/>
        <w:tblW w:type="auto" w:w="0"/>
        <w:tblLayout w:type="fixed"/>
        <w:tblLook w:firstColumn="1" w:firstRow="1" w:lastColumn="0" w:lastRow="0" w:noHBand="0" w:noVBand="1" w:val="04A0"/>
      </w:tblPr>
      <w:tblGrid>
        <w:gridCol w:w="940"/>
        <w:gridCol w:w="1560"/>
        <w:gridCol w:w="1600"/>
        <w:gridCol w:w="1440"/>
        <w:gridCol w:w="1440"/>
        <w:gridCol w:w="1580"/>
        <w:gridCol w:w="1580"/>
      </w:tblGrid>
      <w:tr>
        <w:tc>
          <w:tcPr>
            <w:tcW w:type="dxa" w:w="940"/>
            <w:shd w:fill="E4EEF3"/>
          </w:tcPr>
          <w:p>
            <w:pPr>
              <w:spacing w:before="60" w:after="60" w:line="252" w:lineRule="auto"/>
            </w:pPr>
            <w:r>
              <w:rPr>
                <w:b/>
                <w:sz w:val="18"/>
              </w:rPr>
              <w:t>모델</w:t>
            </w:r>
          </w:p>
        </w:tc>
        <w:tc>
          <w:tcPr>
            <w:tcW w:type="dxa" w:w="1560"/>
            <w:shd w:fill="E4EEF3"/>
          </w:tcPr>
          <w:p>
            <w:pPr>
              <w:spacing w:before="60" w:after="60" w:line="252" w:lineRule="auto"/>
            </w:pPr>
            <w:r>
              <w:rPr>
                <w:b/>
                <w:sz w:val="18"/>
              </w:rPr>
              <w:t>Accuracy</w:t>
            </w:r>
          </w:p>
        </w:tc>
        <w:tc>
          <w:tcPr>
            <w:tcW w:type="dxa" w:w="1600"/>
            <w:shd w:fill="E4EEF3"/>
          </w:tcPr>
          <w:p>
            <w:pPr>
              <w:spacing w:before="60" w:after="60" w:line="252" w:lineRule="auto"/>
            </w:pPr>
            <w:r>
              <w:rPr>
                <w:b/>
                <w:sz w:val="18"/>
              </w:rPr>
              <w:t>Precision</w:t>
            </w:r>
          </w:p>
        </w:tc>
        <w:tc>
          <w:tcPr>
            <w:tcW w:type="dxa" w:w="1440"/>
            <w:shd w:fill="E4EEF3"/>
          </w:tcPr>
          <w:p>
            <w:pPr>
              <w:spacing w:before="60" w:after="60" w:line="252" w:lineRule="auto"/>
            </w:pPr>
            <w:r>
              <w:rPr>
                <w:b/>
                <w:sz w:val="18"/>
              </w:rPr>
              <w:t>Recall</w:t>
            </w:r>
          </w:p>
        </w:tc>
        <w:tc>
          <w:tcPr>
            <w:tcW w:type="dxa" w:w="1440"/>
            <w:shd w:fill="E4EEF3"/>
          </w:tcPr>
          <w:p>
            <w:pPr>
              <w:spacing w:before="60" w:after="60" w:line="252" w:lineRule="auto"/>
            </w:pPr>
            <w:r>
              <w:rPr>
                <w:b/>
                <w:sz w:val="18"/>
              </w:rPr>
              <w:t>F1</w:t>
            </w:r>
          </w:p>
        </w:tc>
        <w:tc>
          <w:tcPr>
            <w:tcW w:type="dxa" w:w="1580"/>
            <w:shd w:fill="E4EEF3"/>
          </w:tcPr>
          <w:p>
            <w:pPr>
              <w:spacing w:before="60" w:after="60" w:line="252" w:lineRule="auto"/>
            </w:pPr>
            <w:r>
              <w:rPr>
                <w:b/>
                <w:sz w:val="18"/>
              </w:rPr>
              <w:t>손동작</w:t>
            </w:r>
          </w:p>
        </w:tc>
        <w:tc>
          <w:tcPr>
            <w:tcW w:type="dxa" w:w="1580"/>
            <w:shd w:fill="E4EEF3"/>
          </w:tcPr>
          <w:p>
            <w:pPr>
              <w:spacing w:before="60" w:after="60" w:line="252" w:lineRule="auto"/>
            </w:pPr>
            <w:r>
              <w:rPr>
                <w:b/>
                <w:sz w:val="18"/>
              </w:rPr>
              <w:t>각도</w:t>
            </w:r>
          </w:p>
        </w:tc>
      </w:tr>
      <w:tr>
        <w:tc>
          <w:tcPr>
            <w:tcW w:type="dxa" w:w="940"/>
          </w:tcPr>
          <w:p>
            <w:pPr>
              <w:spacing w:before="60" w:after="60" w:line="252" w:lineRule="auto"/>
            </w:pPr>
            <w:r>
              <w:rPr>
                <w:b w:val="0"/>
                <w:sz w:val="18"/>
              </w:rPr>
              <w:t>SVM</w:t>
            </w:r>
          </w:p>
        </w:tc>
        <w:tc>
          <w:tcPr>
            <w:tcW w:type="dxa" w:w="1560"/>
          </w:tcPr>
          <w:p>
            <w:pPr>
              <w:spacing w:before="60" w:after="60" w:line="252" w:lineRule="auto"/>
            </w:pPr>
            <w:r>
              <w:rPr>
                <w:b w:val="0"/>
                <w:sz w:val="18"/>
              </w:rPr>
              <w:t>20.35</w:t>
            </w:r>
          </w:p>
        </w:tc>
        <w:tc>
          <w:tcPr>
            <w:tcW w:type="dxa" w:w="1600"/>
          </w:tcPr>
          <w:p>
            <w:pPr>
              <w:spacing w:before="60" w:after="60" w:line="252" w:lineRule="auto"/>
            </w:pPr>
            <w:r>
              <w:rPr>
                <w:b w:val="0"/>
                <w:sz w:val="18"/>
              </w:rPr>
              <w:t>20.45</w:t>
            </w:r>
          </w:p>
        </w:tc>
        <w:tc>
          <w:tcPr>
            <w:tcW w:type="dxa" w:w="1440"/>
          </w:tcPr>
          <w:p>
            <w:pPr>
              <w:spacing w:before="60" w:after="60" w:line="252" w:lineRule="auto"/>
            </w:pPr>
            <w:r>
              <w:rPr>
                <w:b w:val="0"/>
                <w:sz w:val="18"/>
              </w:rPr>
              <w:t>20.35</w:t>
            </w:r>
          </w:p>
        </w:tc>
        <w:tc>
          <w:tcPr>
            <w:tcW w:type="dxa" w:w="1440"/>
          </w:tcPr>
          <w:p>
            <w:pPr>
              <w:spacing w:before="60" w:after="60" w:line="252" w:lineRule="auto"/>
            </w:pPr>
            <w:r>
              <w:rPr>
                <w:b w:val="0"/>
                <w:sz w:val="18"/>
              </w:rPr>
              <w:t>20.25</w:t>
            </w:r>
          </w:p>
        </w:tc>
        <w:tc>
          <w:tcPr>
            <w:tcW w:type="dxa" w:w="1580"/>
          </w:tcPr>
          <w:p>
            <w:pPr>
              <w:spacing w:before="60" w:after="60" w:line="252" w:lineRule="auto"/>
            </w:pPr>
            <w:r>
              <w:rPr>
                <w:b w:val="0"/>
                <w:sz w:val="18"/>
              </w:rPr>
              <w:t>41.73</w:t>
            </w:r>
          </w:p>
        </w:tc>
        <w:tc>
          <w:tcPr>
            <w:tcW w:type="dxa" w:w="1580"/>
          </w:tcPr>
          <w:p>
            <w:pPr>
              <w:spacing w:before="60" w:after="60" w:line="252" w:lineRule="auto"/>
            </w:pPr>
            <w:r>
              <w:rPr>
                <w:b w:val="0"/>
                <w:sz w:val="18"/>
              </w:rPr>
              <w:t>48.89</w:t>
            </w:r>
          </w:p>
        </w:tc>
      </w:tr>
      <w:tr>
        <w:tc>
          <w:tcPr>
            <w:tcW w:type="dxa" w:w="940"/>
          </w:tcPr>
          <w:p>
            <w:pPr>
              <w:spacing w:before="60" w:after="60" w:line="252" w:lineRule="auto"/>
            </w:pPr>
            <w:r>
              <w:rPr>
                <w:b w:val="0"/>
                <w:sz w:val="18"/>
              </w:rPr>
              <w:t>RF</w:t>
            </w:r>
          </w:p>
        </w:tc>
        <w:tc>
          <w:tcPr>
            <w:tcW w:type="dxa" w:w="1560"/>
          </w:tcPr>
          <w:p>
            <w:pPr>
              <w:spacing w:before="60" w:after="60" w:line="252" w:lineRule="auto"/>
            </w:pPr>
            <w:r>
              <w:rPr>
                <w:b w:val="0"/>
                <w:sz w:val="18"/>
              </w:rPr>
              <w:t>21.59</w:t>
            </w:r>
          </w:p>
        </w:tc>
        <w:tc>
          <w:tcPr>
            <w:tcW w:type="dxa" w:w="1600"/>
          </w:tcPr>
          <w:p>
            <w:pPr>
              <w:spacing w:before="60" w:after="60" w:line="252" w:lineRule="auto"/>
            </w:pPr>
            <w:r>
              <w:rPr>
                <w:b w:val="0"/>
                <w:sz w:val="18"/>
              </w:rPr>
              <w:t>21.54</w:t>
            </w:r>
          </w:p>
        </w:tc>
        <w:tc>
          <w:tcPr>
            <w:tcW w:type="dxa" w:w="1440"/>
          </w:tcPr>
          <w:p>
            <w:pPr>
              <w:spacing w:before="60" w:after="60" w:line="252" w:lineRule="auto"/>
            </w:pPr>
            <w:r>
              <w:rPr>
                <w:b w:val="0"/>
                <w:sz w:val="18"/>
              </w:rPr>
              <w:t>21.59</w:t>
            </w:r>
          </w:p>
        </w:tc>
        <w:tc>
          <w:tcPr>
            <w:tcW w:type="dxa" w:w="1440"/>
          </w:tcPr>
          <w:p>
            <w:pPr>
              <w:spacing w:before="60" w:after="60" w:line="252" w:lineRule="auto"/>
            </w:pPr>
            <w:r>
              <w:rPr>
                <w:b w:val="0"/>
                <w:sz w:val="18"/>
              </w:rPr>
              <w:t>21.43</w:t>
            </w:r>
          </w:p>
        </w:tc>
        <w:tc>
          <w:tcPr>
            <w:tcW w:type="dxa" w:w="1580"/>
          </w:tcPr>
          <w:p>
            <w:pPr>
              <w:spacing w:before="60" w:after="60" w:line="252" w:lineRule="auto"/>
            </w:pPr>
            <w:r>
              <w:rPr>
                <w:b w:val="0"/>
                <w:sz w:val="18"/>
              </w:rPr>
              <w:t>42.11</w:t>
            </w:r>
          </w:p>
        </w:tc>
        <w:tc>
          <w:tcPr>
            <w:tcW w:type="dxa" w:w="1580"/>
          </w:tcPr>
          <w:p>
            <w:pPr>
              <w:spacing w:before="60" w:after="60" w:line="252" w:lineRule="auto"/>
            </w:pPr>
            <w:r>
              <w:rPr>
                <w:b w:val="0"/>
                <w:sz w:val="18"/>
              </w:rPr>
              <w:t>49.84</w:t>
            </w:r>
          </w:p>
        </w:tc>
      </w:tr>
      <w:tr>
        <w:tc>
          <w:tcPr>
            <w:tcW w:type="dxa" w:w="940"/>
          </w:tcPr>
          <w:p>
            <w:pPr>
              <w:spacing w:before="60" w:after="60" w:line="252" w:lineRule="auto"/>
            </w:pPr>
            <w:r>
              <w:rPr>
                <w:b w:val="0"/>
                <w:sz w:val="18"/>
              </w:rPr>
              <w:t>XGB</w:t>
            </w:r>
          </w:p>
        </w:tc>
        <w:tc>
          <w:tcPr>
            <w:tcW w:type="dxa" w:w="1560"/>
          </w:tcPr>
          <w:p>
            <w:pPr>
              <w:spacing w:before="60" w:after="60" w:line="252" w:lineRule="auto"/>
            </w:pPr>
            <w:r>
              <w:rPr>
                <w:b w:val="0"/>
                <w:sz w:val="18"/>
              </w:rPr>
              <w:t>21.63</w:t>
            </w:r>
          </w:p>
        </w:tc>
        <w:tc>
          <w:tcPr>
            <w:tcW w:type="dxa" w:w="1600"/>
          </w:tcPr>
          <w:p>
            <w:pPr>
              <w:spacing w:before="60" w:after="60" w:line="252" w:lineRule="auto"/>
            </w:pPr>
            <w:r>
              <w:rPr>
                <w:b w:val="0"/>
                <w:sz w:val="18"/>
              </w:rPr>
              <w:t>21.88</w:t>
            </w:r>
          </w:p>
        </w:tc>
        <w:tc>
          <w:tcPr>
            <w:tcW w:type="dxa" w:w="1440"/>
          </w:tcPr>
          <w:p>
            <w:pPr>
              <w:spacing w:before="60" w:after="60" w:line="252" w:lineRule="auto"/>
            </w:pPr>
            <w:r>
              <w:rPr>
                <w:b w:val="0"/>
                <w:sz w:val="18"/>
              </w:rPr>
              <w:t>21.63</w:t>
            </w:r>
          </w:p>
        </w:tc>
        <w:tc>
          <w:tcPr>
            <w:tcW w:type="dxa" w:w="1440"/>
          </w:tcPr>
          <w:p>
            <w:pPr>
              <w:spacing w:before="60" w:after="60" w:line="252" w:lineRule="auto"/>
            </w:pPr>
            <w:r>
              <w:rPr>
                <w:b w:val="0"/>
                <w:sz w:val="18"/>
              </w:rPr>
              <w:t>21.52</w:t>
            </w:r>
          </w:p>
        </w:tc>
        <w:tc>
          <w:tcPr>
            <w:tcW w:type="dxa" w:w="1580"/>
          </w:tcPr>
          <w:p>
            <w:pPr>
              <w:spacing w:before="60" w:after="60" w:line="252" w:lineRule="auto"/>
            </w:pPr>
            <w:r>
              <w:rPr>
                <w:b w:val="0"/>
                <w:sz w:val="18"/>
              </w:rPr>
              <w:t>41.78</w:t>
            </w:r>
          </w:p>
        </w:tc>
        <w:tc>
          <w:tcPr>
            <w:tcW w:type="dxa" w:w="1580"/>
          </w:tcPr>
          <w:p>
            <w:pPr>
              <w:spacing w:before="60" w:after="60" w:line="252" w:lineRule="auto"/>
            </w:pPr>
            <w:r>
              <w:rPr>
                <w:b w:val="0"/>
                <w:sz w:val="18"/>
              </w:rPr>
              <w:t>50.51</w:t>
            </w:r>
          </w:p>
        </w:tc>
      </w:tr>
    </w:tbl>
    <w:p>
      <w:pPr>
        <w:spacing w:after="20"/>
      </w:pPr>
    </w:p>
    <w:p>
      <w:pPr/>
      <w:r>
        <w:rPr>
          <w:sz w:val="18"/>
        </w:rPr>
        <w:t>단위는 %이며 Precision Recall F1은 macro 평균이다. 전체 36,480개의 제외 피험자 예측을 합산했다. 합산 Macro F1은 피험자별 Macro F1의 단순 평균과 다르다. 모든 피험자 창 수가 같으므로 합산 정확도와 피험자별 정확도 평균은 같다.</w:t>
      </w:r>
    </w:p>
    <w:tbl>
      <w:tblPr>
        <w:tblStyle w:val="TableGrid"/>
        <w:tblW w:type="auto" w:w="0"/>
        <w:tblLayout w:type="fixed"/>
        <w:tblLook w:firstColumn="1" w:firstRow="1" w:lastColumn="0" w:lastRow="0" w:noHBand="0" w:noVBand="1" w:val="04A0"/>
      </w:tblPr>
      <w:tblGrid>
        <w:gridCol w:w="1900"/>
        <w:gridCol w:w="2740"/>
        <w:gridCol w:w="2740"/>
        <w:gridCol w:w="2760"/>
      </w:tblGrid>
      <w:tr>
        <w:tc>
          <w:tcPr>
            <w:tcW w:type="dxa" w:w="1900"/>
            <w:shd w:fill="E4EEF3"/>
          </w:tcPr>
          <w:p>
            <w:pPr>
              <w:spacing w:before="60" w:after="60" w:line="252" w:lineRule="auto"/>
            </w:pPr>
            <w:r>
              <w:rPr>
                <w:b/>
                <w:sz w:val="18"/>
              </w:rPr>
              <w:t>피험자</w:t>
            </w:r>
          </w:p>
        </w:tc>
        <w:tc>
          <w:tcPr>
            <w:tcW w:type="dxa" w:w="2740"/>
            <w:shd w:fill="E4EEF3"/>
          </w:tcPr>
          <w:p>
            <w:pPr>
              <w:spacing w:before="60" w:after="60" w:line="252" w:lineRule="auto"/>
            </w:pPr>
            <w:r>
              <w:rPr>
                <w:b/>
                <w:sz w:val="18"/>
              </w:rPr>
              <w:t>SVM 정확도</w:t>
            </w:r>
          </w:p>
        </w:tc>
        <w:tc>
          <w:tcPr>
            <w:tcW w:type="dxa" w:w="2740"/>
            <w:shd w:fill="E4EEF3"/>
          </w:tcPr>
          <w:p>
            <w:pPr>
              <w:spacing w:before="60" w:after="60" w:line="252" w:lineRule="auto"/>
            </w:pPr>
            <w:r>
              <w:rPr>
                <w:b/>
                <w:sz w:val="18"/>
              </w:rPr>
              <w:t>RF 정확도</w:t>
            </w:r>
          </w:p>
        </w:tc>
        <w:tc>
          <w:tcPr>
            <w:tcW w:type="dxa" w:w="2760"/>
            <w:shd w:fill="E4EEF3"/>
          </w:tcPr>
          <w:p>
            <w:pPr>
              <w:spacing w:before="60" w:after="60" w:line="252" w:lineRule="auto"/>
            </w:pPr>
            <w:r>
              <w:rPr>
                <w:b/>
                <w:sz w:val="18"/>
              </w:rPr>
              <w:t>XGB 정확도</w:t>
            </w:r>
          </w:p>
        </w:tc>
      </w:tr>
      <w:tr>
        <w:tc>
          <w:tcPr>
            <w:tcW w:type="dxa" w:w="1900"/>
          </w:tcPr>
          <w:p>
            <w:pPr>
              <w:spacing w:before="60" w:after="60" w:line="252" w:lineRule="auto"/>
            </w:pPr>
            <w:r>
              <w:rPr>
                <w:b w:val="0"/>
                <w:sz w:val="18"/>
              </w:rPr>
              <w:t>a</w:t>
            </w:r>
          </w:p>
        </w:tc>
        <w:tc>
          <w:tcPr>
            <w:tcW w:type="dxa" w:w="2740"/>
          </w:tcPr>
          <w:p>
            <w:pPr>
              <w:spacing w:before="60" w:after="60" w:line="252" w:lineRule="auto"/>
            </w:pPr>
            <w:r>
              <w:rPr>
                <w:b w:val="0"/>
                <w:sz w:val="18"/>
              </w:rPr>
              <w:t>20.20</w:t>
            </w:r>
          </w:p>
        </w:tc>
        <w:tc>
          <w:tcPr>
            <w:tcW w:type="dxa" w:w="2740"/>
          </w:tcPr>
          <w:p>
            <w:pPr>
              <w:spacing w:before="60" w:after="60" w:line="252" w:lineRule="auto"/>
            </w:pPr>
            <w:r>
              <w:rPr>
                <w:b w:val="0"/>
                <w:sz w:val="18"/>
              </w:rPr>
              <w:t>19.54</w:t>
            </w:r>
          </w:p>
        </w:tc>
        <w:tc>
          <w:tcPr>
            <w:tcW w:type="dxa" w:w="2760"/>
          </w:tcPr>
          <w:p>
            <w:pPr>
              <w:spacing w:before="60" w:after="60" w:line="252" w:lineRule="auto"/>
            </w:pPr>
            <w:r>
              <w:rPr>
                <w:b w:val="0"/>
                <w:sz w:val="18"/>
              </w:rPr>
              <w:t>18.90</w:t>
            </w:r>
          </w:p>
        </w:tc>
      </w:tr>
      <w:tr>
        <w:tc>
          <w:tcPr>
            <w:tcW w:type="dxa" w:w="1900"/>
          </w:tcPr>
          <w:p>
            <w:pPr>
              <w:spacing w:before="60" w:after="60" w:line="252" w:lineRule="auto"/>
            </w:pPr>
            <w:r>
              <w:rPr>
                <w:b w:val="0"/>
                <w:sz w:val="18"/>
              </w:rPr>
              <w:t>b</w:t>
            </w:r>
          </w:p>
        </w:tc>
        <w:tc>
          <w:tcPr>
            <w:tcW w:type="dxa" w:w="2740"/>
          </w:tcPr>
          <w:p>
            <w:pPr>
              <w:spacing w:before="60" w:after="60" w:line="252" w:lineRule="auto"/>
            </w:pPr>
            <w:r>
              <w:rPr>
                <w:b w:val="0"/>
                <w:sz w:val="18"/>
              </w:rPr>
              <w:t>17.76</w:t>
            </w:r>
          </w:p>
        </w:tc>
        <w:tc>
          <w:tcPr>
            <w:tcW w:type="dxa" w:w="2740"/>
          </w:tcPr>
          <w:p>
            <w:pPr>
              <w:spacing w:before="60" w:after="60" w:line="252" w:lineRule="auto"/>
            </w:pPr>
            <w:r>
              <w:rPr>
                <w:b w:val="0"/>
                <w:sz w:val="18"/>
              </w:rPr>
              <w:t>18.09</w:t>
            </w:r>
          </w:p>
        </w:tc>
        <w:tc>
          <w:tcPr>
            <w:tcW w:type="dxa" w:w="2760"/>
          </w:tcPr>
          <w:p>
            <w:pPr>
              <w:spacing w:before="60" w:after="60" w:line="252" w:lineRule="auto"/>
            </w:pPr>
            <w:r>
              <w:rPr>
                <w:b w:val="0"/>
                <w:sz w:val="18"/>
              </w:rPr>
              <w:t>17.85</w:t>
            </w:r>
          </w:p>
        </w:tc>
      </w:tr>
      <w:tr>
        <w:tc>
          <w:tcPr>
            <w:tcW w:type="dxa" w:w="1900"/>
          </w:tcPr>
          <w:p>
            <w:pPr>
              <w:spacing w:before="60" w:after="60" w:line="252" w:lineRule="auto"/>
            </w:pPr>
            <w:r>
              <w:rPr>
                <w:b w:val="0"/>
                <w:sz w:val="18"/>
              </w:rPr>
              <w:t>c</w:t>
            </w:r>
          </w:p>
        </w:tc>
        <w:tc>
          <w:tcPr>
            <w:tcW w:type="dxa" w:w="2740"/>
          </w:tcPr>
          <w:p>
            <w:pPr>
              <w:spacing w:before="60" w:after="60" w:line="252" w:lineRule="auto"/>
            </w:pPr>
            <w:r>
              <w:rPr>
                <w:b w:val="0"/>
                <w:sz w:val="18"/>
              </w:rPr>
              <w:t>19.93</w:t>
            </w:r>
          </w:p>
        </w:tc>
        <w:tc>
          <w:tcPr>
            <w:tcW w:type="dxa" w:w="2740"/>
          </w:tcPr>
          <w:p>
            <w:pPr>
              <w:spacing w:before="60" w:after="60" w:line="252" w:lineRule="auto"/>
            </w:pPr>
            <w:r>
              <w:rPr>
                <w:b w:val="0"/>
                <w:sz w:val="18"/>
              </w:rPr>
              <w:t>22.19</w:t>
            </w:r>
          </w:p>
        </w:tc>
        <w:tc>
          <w:tcPr>
            <w:tcW w:type="dxa" w:w="2760"/>
          </w:tcPr>
          <w:p>
            <w:pPr>
              <w:spacing w:before="60" w:after="60" w:line="252" w:lineRule="auto"/>
            </w:pPr>
            <w:r>
              <w:rPr>
                <w:b w:val="0"/>
                <w:sz w:val="18"/>
              </w:rPr>
              <w:t>23.60</w:t>
            </w:r>
          </w:p>
        </w:tc>
      </w:tr>
      <w:tr>
        <w:tc>
          <w:tcPr>
            <w:tcW w:type="dxa" w:w="1900"/>
          </w:tcPr>
          <w:p>
            <w:pPr>
              <w:spacing w:before="60" w:after="60" w:line="252" w:lineRule="auto"/>
            </w:pPr>
            <w:r>
              <w:rPr>
                <w:b w:val="0"/>
                <w:sz w:val="18"/>
              </w:rPr>
              <w:t>d</w:t>
            </w:r>
          </w:p>
        </w:tc>
        <w:tc>
          <w:tcPr>
            <w:tcW w:type="dxa" w:w="2740"/>
          </w:tcPr>
          <w:p>
            <w:pPr>
              <w:spacing w:before="60" w:after="60" w:line="252" w:lineRule="auto"/>
            </w:pPr>
            <w:r>
              <w:rPr>
                <w:b w:val="0"/>
                <w:sz w:val="18"/>
              </w:rPr>
              <w:t>19.96</w:t>
            </w:r>
          </w:p>
        </w:tc>
        <w:tc>
          <w:tcPr>
            <w:tcW w:type="dxa" w:w="2740"/>
          </w:tcPr>
          <w:p>
            <w:pPr>
              <w:spacing w:before="60" w:after="60" w:line="252" w:lineRule="auto"/>
            </w:pPr>
            <w:r>
              <w:rPr>
                <w:b w:val="0"/>
                <w:sz w:val="18"/>
              </w:rPr>
              <w:t>19.76</w:t>
            </w:r>
          </w:p>
        </w:tc>
        <w:tc>
          <w:tcPr>
            <w:tcW w:type="dxa" w:w="2760"/>
          </w:tcPr>
          <w:p>
            <w:pPr>
              <w:spacing w:before="60" w:after="60" w:line="252" w:lineRule="auto"/>
            </w:pPr>
            <w:r>
              <w:rPr>
                <w:b w:val="0"/>
                <w:sz w:val="18"/>
              </w:rPr>
              <w:t>20.75</w:t>
            </w:r>
          </w:p>
        </w:tc>
      </w:tr>
      <w:tr>
        <w:tc>
          <w:tcPr>
            <w:tcW w:type="dxa" w:w="1900"/>
          </w:tcPr>
          <w:p>
            <w:pPr>
              <w:spacing w:before="60" w:after="60" w:line="252" w:lineRule="auto"/>
            </w:pPr>
            <w:r>
              <w:rPr>
                <w:b w:val="0"/>
                <w:sz w:val="18"/>
              </w:rPr>
              <w:t>e</w:t>
            </w:r>
          </w:p>
        </w:tc>
        <w:tc>
          <w:tcPr>
            <w:tcW w:type="dxa" w:w="2740"/>
          </w:tcPr>
          <w:p>
            <w:pPr>
              <w:spacing w:before="60" w:after="60" w:line="252" w:lineRule="auto"/>
            </w:pPr>
            <w:r>
              <w:rPr>
                <w:b w:val="0"/>
                <w:sz w:val="18"/>
              </w:rPr>
              <w:t>22.30</w:t>
            </w:r>
          </w:p>
        </w:tc>
        <w:tc>
          <w:tcPr>
            <w:tcW w:type="dxa" w:w="2740"/>
          </w:tcPr>
          <w:p>
            <w:pPr>
              <w:spacing w:before="60" w:after="60" w:line="252" w:lineRule="auto"/>
            </w:pPr>
            <w:r>
              <w:rPr>
                <w:b w:val="0"/>
                <w:sz w:val="18"/>
              </w:rPr>
              <w:t>19.80</w:t>
            </w:r>
          </w:p>
        </w:tc>
        <w:tc>
          <w:tcPr>
            <w:tcW w:type="dxa" w:w="2760"/>
          </w:tcPr>
          <w:p>
            <w:pPr>
              <w:spacing w:before="60" w:after="60" w:line="252" w:lineRule="auto"/>
            </w:pPr>
            <w:r>
              <w:rPr>
                <w:b w:val="0"/>
                <w:sz w:val="18"/>
              </w:rPr>
              <w:t>20.92</w:t>
            </w:r>
          </w:p>
        </w:tc>
      </w:tr>
      <w:tr>
        <w:tc>
          <w:tcPr>
            <w:tcW w:type="dxa" w:w="1900"/>
          </w:tcPr>
          <w:p>
            <w:pPr>
              <w:spacing w:before="60" w:after="60" w:line="252" w:lineRule="auto"/>
            </w:pPr>
            <w:r>
              <w:rPr>
                <w:b w:val="0"/>
                <w:sz w:val="18"/>
              </w:rPr>
              <w:t>f</w:t>
            </w:r>
          </w:p>
        </w:tc>
        <w:tc>
          <w:tcPr>
            <w:tcW w:type="dxa" w:w="2740"/>
          </w:tcPr>
          <w:p>
            <w:pPr>
              <w:spacing w:before="60" w:after="60" w:line="252" w:lineRule="auto"/>
            </w:pPr>
            <w:r>
              <w:rPr>
                <w:b w:val="0"/>
                <w:sz w:val="18"/>
              </w:rPr>
              <w:t>24.41</w:t>
            </w:r>
          </w:p>
        </w:tc>
        <w:tc>
          <w:tcPr>
            <w:tcW w:type="dxa" w:w="2740"/>
          </w:tcPr>
          <w:p>
            <w:pPr>
              <w:spacing w:before="60" w:after="60" w:line="252" w:lineRule="auto"/>
            </w:pPr>
            <w:r>
              <w:rPr>
                <w:b w:val="0"/>
                <w:sz w:val="18"/>
              </w:rPr>
              <w:t>28.27</w:t>
            </w:r>
          </w:p>
        </w:tc>
        <w:tc>
          <w:tcPr>
            <w:tcW w:type="dxa" w:w="2760"/>
          </w:tcPr>
          <w:p>
            <w:pPr>
              <w:spacing w:before="60" w:after="60" w:line="252" w:lineRule="auto"/>
            </w:pPr>
            <w:r>
              <w:rPr>
                <w:b w:val="0"/>
                <w:sz w:val="18"/>
              </w:rPr>
              <w:t>27.54</w:t>
            </w:r>
          </w:p>
        </w:tc>
      </w:tr>
      <w:tr>
        <w:tc>
          <w:tcPr>
            <w:tcW w:type="dxa" w:w="1900"/>
          </w:tcPr>
          <w:p>
            <w:pPr>
              <w:spacing w:before="60" w:after="60" w:line="252" w:lineRule="auto"/>
            </w:pPr>
            <w:r>
              <w:rPr>
                <w:b w:val="0"/>
                <w:sz w:val="18"/>
              </w:rPr>
              <w:t>g</w:t>
            </w:r>
          </w:p>
        </w:tc>
        <w:tc>
          <w:tcPr>
            <w:tcW w:type="dxa" w:w="2740"/>
          </w:tcPr>
          <w:p>
            <w:pPr>
              <w:spacing w:before="60" w:after="60" w:line="252" w:lineRule="auto"/>
            </w:pPr>
            <w:r>
              <w:rPr>
                <w:b w:val="0"/>
                <w:sz w:val="18"/>
              </w:rPr>
              <w:t>20.31</w:t>
            </w:r>
          </w:p>
        </w:tc>
        <w:tc>
          <w:tcPr>
            <w:tcW w:type="dxa" w:w="2740"/>
          </w:tcPr>
          <w:p>
            <w:pPr>
              <w:spacing w:before="60" w:after="60" w:line="252" w:lineRule="auto"/>
            </w:pPr>
            <w:r>
              <w:rPr>
                <w:b w:val="0"/>
                <w:sz w:val="18"/>
              </w:rPr>
              <w:t>22.04</w:t>
            </w:r>
          </w:p>
        </w:tc>
        <w:tc>
          <w:tcPr>
            <w:tcW w:type="dxa" w:w="2760"/>
          </w:tcPr>
          <w:p>
            <w:pPr>
              <w:spacing w:before="60" w:after="60" w:line="252" w:lineRule="auto"/>
            </w:pPr>
            <w:r>
              <w:rPr>
                <w:b w:val="0"/>
                <w:sz w:val="18"/>
              </w:rPr>
              <w:t>21.97</w:t>
            </w:r>
          </w:p>
        </w:tc>
      </w:tr>
      <w:tr>
        <w:tc>
          <w:tcPr>
            <w:tcW w:type="dxa" w:w="1900"/>
          </w:tcPr>
          <w:p>
            <w:pPr>
              <w:spacing w:before="60" w:after="60" w:line="252" w:lineRule="auto"/>
            </w:pPr>
            <w:r>
              <w:rPr>
                <w:b w:val="0"/>
                <w:sz w:val="18"/>
              </w:rPr>
              <w:t>h</w:t>
            </w:r>
          </w:p>
        </w:tc>
        <w:tc>
          <w:tcPr>
            <w:tcW w:type="dxa" w:w="2740"/>
          </w:tcPr>
          <w:p>
            <w:pPr>
              <w:spacing w:before="60" w:after="60" w:line="252" w:lineRule="auto"/>
            </w:pPr>
            <w:r>
              <w:rPr>
                <w:b w:val="0"/>
                <w:sz w:val="18"/>
              </w:rPr>
              <w:t>17.94</w:t>
            </w:r>
          </w:p>
        </w:tc>
        <w:tc>
          <w:tcPr>
            <w:tcW w:type="dxa" w:w="2740"/>
          </w:tcPr>
          <w:p>
            <w:pPr>
              <w:spacing w:before="60" w:after="60" w:line="252" w:lineRule="auto"/>
            </w:pPr>
            <w:r>
              <w:rPr>
                <w:b w:val="0"/>
                <w:sz w:val="18"/>
              </w:rPr>
              <w:t>23.05</w:t>
            </w:r>
          </w:p>
        </w:tc>
        <w:tc>
          <w:tcPr>
            <w:tcW w:type="dxa" w:w="2760"/>
          </w:tcPr>
          <w:p>
            <w:pPr>
              <w:spacing w:before="60" w:after="60" w:line="252" w:lineRule="auto"/>
            </w:pPr>
            <w:r>
              <w:rPr>
                <w:b w:val="0"/>
                <w:sz w:val="18"/>
              </w:rPr>
              <w:t>21.49</w:t>
            </w:r>
          </w:p>
        </w:tc>
      </w:tr>
    </w:tbl>
    <w:p>
      <w:pPr>
        <w:spacing w:after="20"/>
      </w:pPr>
    </w:p>
    <w:p>
      <w:pPr/>
      <w:r>
        <w:t>세 모델 모두 b에서 가장 낮고 f에서 가장 높았다. RF 범위는 18.09~28.27%였다. 개인별 변동은 관찰되지만 어떤 사람의 생리적 특성이나 신호 품질이 원인인지는 이 결과만으로 알 수 없다.</w:t>
      </w:r>
    </w:p>
    <w:p>
      <w:pPr/>
      <w:r>
        <w:t>LOSO 창 정확도에서 XGB 21.63%와 RF 21.59%의 차이는 약 0.04pp다. 이 작은 차이로 모델 우월성을 단정하지 않는다. 피험자가 8명이며 fold의 학습 자료도 서로 겹치므로 본 분석에서는 확정적인 유의성 주장을 하지 않았다.</w:t>
      </w:r>
    </w:p>
    <w:p>
      <w:pPr>
        <w:pStyle w:val="Heading2"/>
      </w:pPr>
      <w:r>
        <w:t>동일한 기존 테스트 창에서 비교</w:t>
      </w:r>
    </w:p>
    <w:tbl>
      <w:tblPr>
        <w:tblStyle w:val="TableGrid"/>
        <w:tblW w:type="auto" w:w="0"/>
        <w:tblLayout w:type="fixed"/>
        <w:tblLook w:firstColumn="1" w:firstRow="1" w:lastColumn="0" w:lastRow="0" w:noHBand="0" w:noVBand="1" w:val="04A0"/>
      </w:tblPr>
      <w:tblGrid>
        <w:gridCol w:w="1300"/>
        <w:gridCol w:w="2200"/>
        <w:gridCol w:w="2200"/>
        <w:gridCol w:w="2200"/>
        <w:gridCol w:w="2240"/>
      </w:tblGrid>
      <w:tr>
        <w:tc>
          <w:tcPr>
            <w:tcW w:type="dxa" w:w="1300"/>
            <w:shd w:fill="E4EEF3"/>
          </w:tcPr>
          <w:p>
            <w:pPr>
              <w:spacing w:before="60" w:after="60" w:line="252" w:lineRule="auto"/>
            </w:pPr>
            <w:r>
              <w:rPr>
                <w:b/>
                <w:sz w:val="18"/>
              </w:rPr>
              <w:t>모델</w:t>
            </w:r>
          </w:p>
        </w:tc>
        <w:tc>
          <w:tcPr>
            <w:tcW w:type="dxa" w:w="2200"/>
            <w:shd w:fill="E4EEF3"/>
          </w:tcPr>
          <w:p>
            <w:pPr>
              <w:spacing w:before="60" w:after="60" w:line="252" w:lineRule="auto"/>
            </w:pPr>
            <w:r>
              <w:rPr>
                <w:b/>
                <w:sz w:val="18"/>
              </w:rPr>
              <w:t>기존 정확도</w:t>
            </w:r>
          </w:p>
        </w:tc>
        <w:tc>
          <w:tcPr>
            <w:tcW w:type="dxa" w:w="2200"/>
            <w:shd w:fill="E4EEF3"/>
          </w:tcPr>
          <w:p>
            <w:pPr>
              <w:spacing w:before="60" w:after="60" w:line="252" w:lineRule="auto"/>
            </w:pPr>
            <w:r>
              <w:rPr>
                <w:b/>
                <w:sz w:val="18"/>
              </w:rPr>
              <w:t>LOSO 정확도</w:t>
            </w:r>
          </w:p>
        </w:tc>
        <w:tc>
          <w:tcPr>
            <w:tcW w:type="dxa" w:w="2200"/>
            <w:shd w:fill="E4EEF3"/>
          </w:tcPr>
          <w:p>
            <w:pPr>
              <w:spacing w:before="60" w:after="60" w:line="252" w:lineRule="auto"/>
            </w:pPr>
            <w:r>
              <w:rPr>
                <w:b/>
                <w:sz w:val="18"/>
              </w:rPr>
              <w:t>차이 pp</w:t>
            </w:r>
          </w:p>
        </w:tc>
        <w:tc>
          <w:tcPr>
            <w:tcW w:type="dxa" w:w="2240"/>
            <w:shd w:fill="E4EEF3"/>
          </w:tcPr>
          <w:p>
            <w:pPr>
              <w:spacing w:before="60" w:after="60" w:line="252" w:lineRule="auto"/>
            </w:pPr>
            <w:r>
              <w:rPr>
                <w:b/>
                <w:sz w:val="18"/>
              </w:rPr>
              <w:t>LOSO F1</w:t>
            </w:r>
          </w:p>
        </w:tc>
      </w:tr>
      <w:tr>
        <w:tc>
          <w:tcPr>
            <w:tcW w:type="dxa" w:w="1300"/>
          </w:tcPr>
          <w:p>
            <w:pPr>
              <w:spacing w:before="60" w:after="60" w:line="252" w:lineRule="auto"/>
            </w:pPr>
            <w:r>
              <w:rPr>
                <w:b w:val="0"/>
                <w:sz w:val="18"/>
              </w:rPr>
              <w:t>SVM</w:t>
            </w:r>
          </w:p>
        </w:tc>
        <w:tc>
          <w:tcPr>
            <w:tcW w:type="dxa" w:w="2200"/>
          </w:tcPr>
          <w:p>
            <w:pPr>
              <w:spacing w:before="60" w:after="60" w:line="252" w:lineRule="auto"/>
            </w:pPr>
            <w:r>
              <w:rPr>
                <w:b w:val="0"/>
                <w:sz w:val="18"/>
              </w:rPr>
              <w:t>49.62</w:t>
            </w:r>
          </w:p>
        </w:tc>
        <w:tc>
          <w:tcPr>
            <w:tcW w:type="dxa" w:w="2200"/>
          </w:tcPr>
          <w:p>
            <w:pPr>
              <w:spacing w:before="60" w:after="60" w:line="252" w:lineRule="auto"/>
            </w:pPr>
            <w:r>
              <w:rPr>
                <w:b w:val="0"/>
                <w:sz w:val="18"/>
              </w:rPr>
              <w:t>21.40</w:t>
            </w:r>
          </w:p>
        </w:tc>
        <w:tc>
          <w:tcPr>
            <w:tcW w:type="dxa" w:w="2200"/>
          </w:tcPr>
          <w:p>
            <w:pPr>
              <w:spacing w:before="60" w:after="60" w:line="252" w:lineRule="auto"/>
            </w:pPr>
            <w:r>
              <w:rPr>
                <w:b w:val="0"/>
                <w:sz w:val="18"/>
              </w:rPr>
              <w:t>-28.22</w:t>
            </w:r>
          </w:p>
        </w:tc>
        <w:tc>
          <w:tcPr>
            <w:tcW w:type="dxa" w:w="2240"/>
          </w:tcPr>
          <w:p>
            <w:pPr>
              <w:spacing w:before="60" w:after="60" w:line="252" w:lineRule="auto"/>
            </w:pPr>
            <w:r>
              <w:rPr>
                <w:b w:val="0"/>
                <w:sz w:val="18"/>
              </w:rPr>
              <w:t>21.29</w:t>
            </w:r>
          </w:p>
        </w:tc>
      </w:tr>
      <w:tr>
        <w:tc>
          <w:tcPr>
            <w:tcW w:type="dxa" w:w="1300"/>
          </w:tcPr>
          <w:p>
            <w:pPr>
              <w:spacing w:before="60" w:after="60" w:line="252" w:lineRule="auto"/>
            </w:pPr>
            <w:r>
              <w:rPr>
                <w:b w:val="0"/>
                <w:sz w:val="18"/>
              </w:rPr>
              <w:t>RF</w:t>
            </w:r>
          </w:p>
        </w:tc>
        <w:tc>
          <w:tcPr>
            <w:tcW w:type="dxa" w:w="2200"/>
          </w:tcPr>
          <w:p>
            <w:pPr>
              <w:spacing w:before="60" w:after="60" w:line="252" w:lineRule="auto"/>
            </w:pPr>
            <w:r>
              <w:rPr>
                <w:b w:val="0"/>
                <w:sz w:val="18"/>
              </w:rPr>
              <w:t>65.87</w:t>
            </w:r>
          </w:p>
        </w:tc>
        <w:tc>
          <w:tcPr>
            <w:tcW w:type="dxa" w:w="2200"/>
          </w:tcPr>
          <w:p>
            <w:pPr>
              <w:spacing w:before="60" w:after="60" w:line="252" w:lineRule="auto"/>
            </w:pPr>
            <w:r>
              <w:rPr>
                <w:b w:val="0"/>
                <w:sz w:val="18"/>
              </w:rPr>
              <w:t>23.08</w:t>
            </w:r>
          </w:p>
        </w:tc>
        <w:tc>
          <w:tcPr>
            <w:tcW w:type="dxa" w:w="2200"/>
          </w:tcPr>
          <w:p>
            <w:pPr>
              <w:spacing w:before="60" w:after="60" w:line="252" w:lineRule="auto"/>
            </w:pPr>
            <w:r>
              <w:rPr>
                <w:b w:val="0"/>
                <w:sz w:val="18"/>
              </w:rPr>
              <w:t>-42.79</w:t>
            </w:r>
          </w:p>
        </w:tc>
        <w:tc>
          <w:tcPr>
            <w:tcW w:type="dxa" w:w="2240"/>
          </w:tcPr>
          <w:p>
            <w:pPr>
              <w:spacing w:before="60" w:after="60" w:line="252" w:lineRule="auto"/>
            </w:pPr>
            <w:r>
              <w:rPr>
                <w:b w:val="0"/>
                <w:sz w:val="18"/>
              </w:rPr>
              <w:t>22.98</w:t>
            </w:r>
          </w:p>
        </w:tc>
      </w:tr>
      <w:tr>
        <w:tc>
          <w:tcPr>
            <w:tcW w:type="dxa" w:w="1300"/>
          </w:tcPr>
          <w:p>
            <w:pPr>
              <w:spacing w:before="60" w:after="60" w:line="252" w:lineRule="auto"/>
            </w:pPr>
            <w:r>
              <w:rPr>
                <w:b w:val="0"/>
                <w:sz w:val="18"/>
              </w:rPr>
              <w:t>XGB</w:t>
            </w:r>
          </w:p>
        </w:tc>
        <w:tc>
          <w:tcPr>
            <w:tcW w:type="dxa" w:w="2200"/>
          </w:tcPr>
          <w:p>
            <w:pPr>
              <w:spacing w:before="60" w:after="60" w:line="252" w:lineRule="auto"/>
            </w:pPr>
            <w:r>
              <w:rPr>
                <w:b w:val="0"/>
                <w:sz w:val="18"/>
              </w:rPr>
              <w:t>64.10</w:t>
            </w:r>
          </w:p>
        </w:tc>
        <w:tc>
          <w:tcPr>
            <w:tcW w:type="dxa" w:w="2200"/>
          </w:tcPr>
          <w:p>
            <w:pPr>
              <w:spacing w:before="60" w:after="60" w:line="252" w:lineRule="auto"/>
            </w:pPr>
            <w:r>
              <w:rPr>
                <w:b w:val="0"/>
                <w:sz w:val="18"/>
              </w:rPr>
              <w:t>23.27</w:t>
            </w:r>
          </w:p>
        </w:tc>
        <w:tc>
          <w:tcPr>
            <w:tcW w:type="dxa" w:w="2200"/>
          </w:tcPr>
          <w:p>
            <w:pPr>
              <w:spacing w:before="60" w:after="60" w:line="252" w:lineRule="auto"/>
            </w:pPr>
            <w:r>
              <w:rPr>
                <w:b w:val="0"/>
                <w:sz w:val="18"/>
              </w:rPr>
              <w:t>-40.83</w:t>
            </w:r>
          </w:p>
        </w:tc>
        <w:tc>
          <w:tcPr>
            <w:tcW w:type="dxa" w:w="2240"/>
          </w:tcPr>
          <w:p>
            <w:pPr>
              <w:spacing w:before="60" w:after="60" w:line="252" w:lineRule="auto"/>
            </w:pPr>
            <w:r>
              <w:rPr>
                <w:b w:val="0"/>
                <w:sz w:val="18"/>
              </w:rPr>
              <w:t>23.29</w:t>
            </w:r>
          </w:p>
        </w:tc>
      </w:tr>
    </w:tbl>
    <w:p>
      <w:pPr>
        <w:spacing w:after="20"/>
      </w:pPr>
    </w:p>
    <w:p>
      <w:pPr/>
      <w:r>
        <w:rPr>
          <w:sz w:val="18"/>
        </w:rPr>
        <w:t>평가 표본은 같은 7,296창이다. RF는 42.79pp 감소했다. 학습량과 피험자 구성이 동시에 달라져 이 차이 전체를 개인차만의 효과로 해석할 수는 없다.</w:t>
      </w:r>
    </w:p>
    <w:p>
      <w:r>
        <w:br w:type="page"/>
      </w:r>
    </w:p>
    <w:p>
      <w:pPr>
        <w:pStyle w:val="Heading1"/>
      </w:pPr>
      <w:r>
        <w:t>5 손동작과 각도의 혼동행렬</w:t>
      </w:r>
    </w:p>
    <w:p>
      <w:pPr/>
      <w:r>
        <w:rPr>
          <w:sz w:val="18"/>
        </w:rPr>
        <w:t>행은 실제, 열은 예측이다. 각 칸은 건수와 행 기준 비율이다. 전체 LOSO 기준이며 실제 손동작별 9,120창, 실제 각도별 18,240창이다.</w:t>
      </w:r>
    </w:p>
    <w:p>
      <w:pPr>
        <w:jc w:val="center"/>
      </w:pPr>
      <w:r>
        <w:drawing>
          <wp:inline xmlns:a="http://schemas.openxmlformats.org/drawingml/2006/main" xmlns:pic="http://schemas.openxmlformats.org/drawingml/2006/picture">
            <wp:extent cx="6096000" cy="2501900"/>
            <wp:docPr id="1" name="Picture 1"/>
            <wp:cNvGraphicFramePr>
              <a:graphicFrameLocks noChangeAspect="1"/>
            </wp:cNvGraphicFramePr>
            <a:graphic>
              <a:graphicData uri="http://schemas.openxmlformats.org/drawingml/2006/picture">
                <pic:pic>
                  <pic:nvPicPr>
                    <pic:cNvPr id="0" name="semantic_SVM.png"/>
                    <pic:cNvPicPr/>
                  </pic:nvPicPr>
                  <pic:blipFill>
                    <a:blip r:embed="rId9"/>
                    <a:stretch>
                      <a:fillRect/>
                    </a:stretch>
                  </pic:blipFill>
                  <pic:spPr>
                    <a:xfrm>
                      <a:off x="0" y="0"/>
                      <a:ext cx="6096000" cy="2501900"/>
                    </a:xfrm>
                    <a:prstGeom prst="rect"/>
                  </pic:spPr>
                </pic:pic>
              </a:graphicData>
            </a:graphic>
          </wp:inline>
        </w:drawing>
      </w:r>
    </w:p>
    <w:p>
      <w:pPr>
        <w:jc w:val="center"/>
      </w:pPr>
      <w:r>
        <w:drawing>
          <wp:inline xmlns:a="http://schemas.openxmlformats.org/drawingml/2006/main" xmlns:pic="http://schemas.openxmlformats.org/drawingml/2006/picture">
            <wp:extent cx="6096000" cy="2501900"/>
            <wp:docPr id="2" name="Picture 2"/>
            <wp:cNvGraphicFramePr>
              <a:graphicFrameLocks noChangeAspect="1"/>
            </wp:cNvGraphicFramePr>
            <a:graphic>
              <a:graphicData uri="http://schemas.openxmlformats.org/drawingml/2006/picture">
                <pic:pic>
                  <pic:nvPicPr>
                    <pic:cNvPr id="0" name="semantic_RF.png"/>
                    <pic:cNvPicPr/>
                  </pic:nvPicPr>
                  <pic:blipFill>
                    <a:blip r:embed="rId10"/>
                    <a:stretch>
                      <a:fillRect/>
                    </a:stretch>
                  </pic:blipFill>
                  <pic:spPr>
                    <a:xfrm>
                      <a:off x="0" y="0"/>
                      <a:ext cx="6096000" cy="2501900"/>
                    </a:xfrm>
                    <a:prstGeom prst="rect"/>
                  </pic:spPr>
                </pic:pic>
              </a:graphicData>
            </a:graphic>
          </wp:inline>
        </w:drawing>
      </w:r>
    </w:p>
    <w:p>
      <w:pPr>
        <w:jc w:val="center"/>
      </w:pPr>
      <w:r>
        <w:drawing>
          <wp:inline xmlns:a="http://schemas.openxmlformats.org/drawingml/2006/main" xmlns:pic="http://schemas.openxmlformats.org/drawingml/2006/picture">
            <wp:extent cx="6096000" cy="2501900"/>
            <wp:docPr id="3" name="Picture 3"/>
            <wp:cNvGraphicFramePr>
              <a:graphicFrameLocks noChangeAspect="1"/>
            </wp:cNvGraphicFramePr>
            <a:graphic>
              <a:graphicData uri="http://schemas.openxmlformats.org/drawingml/2006/picture">
                <pic:pic>
                  <pic:nvPicPr>
                    <pic:cNvPr id="0" name="semantic_XGB.png"/>
                    <pic:cNvPicPr/>
                  </pic:nvPicPr>
                  <pic:blipFill>
                    <a:blip r:embed="rId11"/>
                    <a:stretch>
                      <a:fillRect/>
                    </a:stretch>
                  </pic:blipFill>
                  <pic:spPr>
                    <a:xfrm>
                      <a:off x="0" y="0"/>
                      <a:ext cx="6096000" cy="2501900"/>
                    </a:xfrm>
                    <a:prstGeom prst="rect"/>
                  </pic:spPr>
                </pic:pic>
              </a:graphicData>
            </a:graphic>
          </wp:inline>
        </w:drawing>
      </w:r>
    </w:p>
    <w:p>
      <w:r>
        <w:br w:type="page"/>
      </w:r>
    </w:p>
    <w:p>
      <w:pPr>
        <w:pStyle w:val="Heading1"/>
      </w:pPr>
      <w:r>
        <w:t>6 오류 해석과 추가 발견</w:t>
      </w:r>
    </w:p>
    <w:tbl>
      <w:tblPr>
        <w:tblStyle w:val="TableGrid"/>
        <w:tblW w:type="auto" w:w="0"/>
        <w:tblLayout w:type="fixed"/>
        <w:tblLook w:firstColumn="1" w:firstRow="1" w:lastColumn="0" w:lastRow="0" w:noHBand="0" w:noVBand="1" w:val="04A0"/>
      </w:tblPr>
      <w:tblGrid>
        <w:gridCol w:w="1100"/>
        <w:gridCol w:w="2260"/>
        <w:gridCol w:w="2260"/>
        <w:gridCol w:w="2260"/>
        <w:gridCol w:w="2260"/>
      </w:tblGrid>
      <w:tr>
        <w:tc>
          <w:tcPr>
            <w:tcW w:type="dxa" w:w="1100"/>
            <w:shd w:fill="E4EEF3"/>
          </w:tcPr>
          <w:p>
            <w:pPr>
              <w:spacing w:before="60" w:after="60" w:line="252" w:lineRule="auto"/>
            </w:pPr>
            <w:r>
              <w:rPr>
                <w:b/>
                <w:sz w:val="18"/>
              </w:rPr>
              <w:t>모델</w:t>
            </w:r>
          </w:p>
        </w:tc>
        <w:tc>
          <w:tcPr>
            <w:tcW w:type="dxa" w:w="2260"/>
            <w:shd w:fill="E4EEF3"/>
          </w:tcPr>
          <w:p>
            <w:pPr>
              <w:spacing w:before="60" w:after="60" w:line="252" w:lineRule="auto"/>
            </w:pPr>
            <w:r>
              <w:rPr>
                <w:b/>
                <w:sz w:val="18"/>
              </w:rPr>
              <w:t>둘 다 정답</w:t>
            </w:r>
          </w:p>
        </w:tc>
        <w:tc>
          <w:tcPr>
            <w:tcW w:type="dxa" w:w="2260"/>
            <w:shd w:fill="E4EEF3"/>
          </w:tcPr>
          <w:p>
            <w:pPr>
              <w:spacing w:before="60" w:after="60" w:line="252" w:lineRule="auto"/>
            </w:pPr>
            <w:r>
              <w:rPr>
                <w:b/>
                <w:sz w:val="18"/>
              </w:rPr>
              <w:t>동작만 정답</w:t>
            </w:r>
          </w:p>
        </w:tc>
        <w:tc>
          <w:tcPr>
            <w:tcW w:type="dxa" w:w="2260"/>
            <w:shd w:fill="E4EEF3"/>
          </w:tcPr>
          <w:p>
            <w:pPr>
              <w:spacing w:before="60" w:after="60" w:line="252" w:lineRule="auto"/>
            </w:pPr>
            <w:r>
              <w:rPr>
                <w:b/>
                <w:sz w:val="18"/>
              </w:rPr>
              <w:t>각도만 정답</w:t>
            </w:r>
          </w:p>
        </w:tc>
        <w:tc>
          <w:tcPr>
            <w:tcW w:type="dxa" w:w="2260"/>
            <w:shd w:fill="E4EEF3"/>
          </w:tcPr>
          <w:p>
            <w:pPr>
              <w:spacing w:before="60" w:after="60" w:line="252" w:lineRule="auto"/>
            </w:pPr>
            <w:r>
              <w:rPr>
                <w:b/>
                <w:sz w:val="18"/>
              </w:rPr>
              <w:t>둘 다 오류</w:t>
            </w:r>
          </w:p>
        </w:tc>
      </w:tr>
      <w:tr>
        <w:tc>
          <w:tcPr>
            <w:tcW w:type="dxa" w:w="1100"/>
          </w:tcPr>
          <w:p>
            <w:pPr>
              <w:spacing w:before="60" w:after="60" w:line="252" w:lineRule="auto"/>
            </w:pPr>
            <w:r>
              <w:rPr>
                <w:b w:val="0"/>
                <w:sz w:val="18"/>
              </w:rPr>
              <w:t>SVM</w:t>
            </w:r>
          </w:p>
        </w:tc>
        <w:tc>
          <w:tcPr>
            <w:tcW w:type="dxa" w:w="2260"/>
          </w:tcPr>
          <w:p>
            <w:pPr>
              <w:spacing w:before="60" w:after="60" w:line="252" w:lineRule="auto"/>
            </w:pPr>
            <w:r>
              <w:rPr>
                <w:b w:val="0"/>
                <w:sz w:val="18"/>
              </w:rPr>
              <w:t>7424</w:t>
            </w:r>
          </w:p>
        </w:tc>
        <w:tc>
          <w:tcPr>
            <w:tcW w:type="dxa" w:w="2260"/>
          </w:tcPr>
          <w:p>
            <w:pPr>
              <w:spacing w:before="60" w:after="60" w:line="252" w:lineRule="auto"/>
            </w:pPr>
            <w:r>
              <w:rPr>
                <w:b w:val="0"/>
                <w:sz w:val="18"/>
              </w:rPr>
              <w:t>7798</w:t>
            </w:r>
          </w:p>
        </w:tc>
        <w:tc>
          <w:tcPr>
            <w:tcW w:type="dxa" w:w="2260"/>
          </w:tcPr>
          <w:p>
            <w:pPr>
              <w:spacing w:before="60" w:after="60" w:line="252" w:lineRule="auto"/>
            </w:pPr>
            <w:r>
              <w:rPr>
                <w:b w:val="0"/>
                <w:sz w:val="18"/>
              </w:rPr>
              <w:t>10410</w:t>
            </w:r>
          </w:p>
        </w:tc>
        <w:tc>
          <w:tcPr>
            <w:tcW w:type="dxa" w:w="2260"/>
          </w:tcPr>
          <w:p>
            <w:pPr>
              <w:spacing w:before="60" w:after="60" w:line="252" w:lineRule="auto"/>
            </w:pPr>
            <w:r>
              <w:rPr>
                <w:b w:val="0"/>
                <w:sz w:val="18"/>
              </w:rPr>
              <w:t>10848</w:t>
            </w:r>
          </w:p>
        </w:tc>
      </w:tr>
      <w:tr>
        <w:tc>
          <w:tcPr>
            <w:tcW w:type="dxa" w:w="1100"/>
          </w:tcPr>
          <w:p>
            <w:pPr>
              <w:spacing w:before="60" w:after="60" w:line="252" w:lineRule="auto"/>
            </w:pPr>
            <w:r>
              <w:rPr>
                <w:b w:val="0"/>
                <w:sz w:val="18"/>
              </w:rPr>
              <w:t>RF</w:t>
            </w:r>
          </w:p>
        </w:tc>
        <w:tc>
          <w:tcPr>
            <w:tcW w:type="dxa" w:w="2260"/>
          </w:tcPr>
          <w:p>
            <w:pPr>
              <w:spacing w:before="60" w:after="60" w:line="252" w:lineRule="auto"/>
            </w:pPr>
            <w:r>
              <w:rPr>
                <w:b w:val="0"/>
                <w:sz w:val="18"/>
              </w:rPr>
              <w:t>7877</w:t>
            </w:r>
          </w:p>
        </w:tc>
        <w:tc>
          <w:tcPr>
            <w:tcW w:type="dxa" w:w="2260"/>
          </w:tcPr>
          <w:p>
            <w:pPr>
              <w:spacing w:before="60" w:after="60" w:line="252" w:lineRule="auto"/>
            </w:pPr>
            <w:r>
              <w:rPr>
                <w:b w:val="0"/>
                <w:sz w:val="18"/>
              </w:rPr>
              <w:t>7485</w:t>
            </w:r>
          </w:p>
        </w:tc>
        <w:tc>
          <w:tcPr>
            <w:tcW w:type="dxa" w:w="2260"/>
          </w:tcPr>
          <w:p>
            <w:pPr>
              <w:spacing w:before="60" w:after="60" w:line="252" w:lineRule="auto"/>
            </w:pPr>
            <w:r>
              <w:rPr>
                <w:b w:val="0"/>
                <w:sz w:val="18"/>
              </w:rPr>
              <w:t>10303</w:t>
            </w:r>
          </w:p>
        </w:tc>
        <w:tc>
          <w:tcPr>
            <w:tcW w:type="dxa" w:w="2260"/>
          </w:tcPr>
          <w:p>
            <w:pPr>
              <w:spacing w:before="60" w:after="60" w:line="252" w:lineRule="auto"/>
            </w:pPr>
            <w:r>
              <w:rPr>
                <w:b w:val="0"/>
                <w:sz w:val="18"/>
              </w:rPr>
              <w:t>10815</w:t>
            </w:r>
          </w:p>
        </w:tc>
      </w:tr>
      <w:tr>
        <w:tc>
          <w:tcPr>
            <w:tcW w:type="dxa" w:w="1100"/>
          </w:tcPr>
          <w:p>
            <w:pPr>
              <w:spacing w:before="60" w:after="60" w:line="252" w:lineRule="auto"/>
            </w:pPr>
            <w:r>
              <w:rPr>
                <w:b w:val="0"/>
                <w:sz w:val="18"/>
              </w:rPr>
              <w:t>XGB</w:t>
            </w:r>
          </w:p>
        </w:tc>
        <w:tc>
          <w:tcPr>
            <w:tcW w:type="dxa" w:w="2260"/>
          </w:tcPr>
          <w:p>
            <w:pPr>
              <w:spacing w:before="60" w:after="60" w:line="252" w:lineRule="auto"/>
            </w:pPr>
            <w:r>
              <w:rPr>
                <w:b w:val="0"/>
                <w:sz w:val="18"/>
              </w:rPr>
              <w:t>7890</w:t>
            </w:r>
          </w:p>
        </w:tc>
        <w:tc>
          <w:tcPr>
            <w:tcW w:type="dxa" w:w="2260"/>
          </w:tcPr>
          <w:p>
            <w:pPr>
              <w:spacing w:before="60" w:after="60" w:line="252" w:lineRule="auto"/>
            </w:pPr>
            <w:r>
              <w:rPr>
                <w:b w:val="0"/>
                <w:sz w:val="18"/>
              </w:rPr>
              <w:t>7353</w:t>
            </w:r>
          </w:p>
        </w:tc>
        <w:tc>
          <w:tcPr>
            <w:tcW w:type="dxa" w:w="2260"/>
          </w:tcPr>
          <w:p>
            <w:pPr>
              <w:spacing w:before="60" w:after="60" w:line="252" w:lineRule="auto"/>
            </w:pPr>
            <w:r>
              <w:rPr>
                <w:b w:val="0"/>
                <w:sz w:val="18"/>
              </w:rPr>
              <w:t>10536</w:t>
            </w:r>
          </w:p>
        </w:tc>
        <w:tc>
          <w:tcPr>
            <w:tcW w:type="dxa" w:w="2260"/>
          </w:tcPr>
          <w:p>
            <w:pPr>
              <w:spacing w:before="60" w:after="60" w:line="252" w:lineRule="auto"/>
            </w:pPr>
            <w:r>
              <w:rPr>
                <w:b w:val="0"/>
                <w:sz w:val="18"/>
              </w:rPr>
              <w:t>10701</w:t>
            </w:r>
          </w:p>
        </w:tc>
      </w:tr>
    </w:tbl>
    <w:p>
      <w:pPr>
        <w:spacing w:after="20"/>
      </w:pPr>
    </w:p>
    <w:p>
      <w:pPr/>
      <w:r>
        <w:rPr>
          <w:sz w:val="18"/>
        </w:rPr>
        <w:t>동작만 정답은 각도 오류, 각도만 정답은 손동작 오류를 뜻한다. 각 행의 합계는 36,480창이다. 두 요소 중 하나만 틀려도 결합 8클래스에서는 오답이다. 센서 채널별로 투표한 결과는 아니다.</w:t>
      </w:r>
    </w:p>
    <w:p>
      <w:pPr>
        <w:pStyle w:val="Heading2"/>
      </w:pPr>
      <w:r>
        <w:t>각도 정확도 약 50퍼센트의 의미</w:t>
      </w:r>
    </w:p>
    <w:tbl>
      <w:tblPr>
        <w:tblStyle w:val="TableGrid"/>
        <w:tblW w:type="auto" w:w="0"/>
        <w:tblLayout w:type="fixed"/>
        <w:tblLook w:firstColumn="1" w:firstRow="1" w:lastColumn="0" w:lastRow="0" w:noHBand="0" w:noVBand="1" w:val="04A0"/>
      </w:tblPr>
      <w:tblGrid>
        <w:gridCol w:w="940"/>
        <w:gridCol w:w="2160"/>
        <w:gridCol w:w="1760"/>
        <w:gridCol w:w="1760"/>
        <w:gridCol w:w="1760"/>
        <w:gridCol w:w="1760"/>
      </w:tblGrid>
      <w:tr>
        <w:tc>
          <w:tcPr>
            <w:tcW w:type="dxa" w:w="940"/>
            <w:shd w:fill="E4EEF3"/>
          </w:tcPr>
          <w:p>
            <w:pPr>
              <w:spacing w:before="60" w:after="60" w:line="252" w:lineRule="auto"/>
            </w:pPr>
            <w:r>
              <w:rPr>
                <w:b/>
                <w:sz w:val="18"/>
              </w:rPr>
              <w:t>모델</w:t>
            </w:r>
          </w:p>
        </w:tc>
        <w:tc>
          <w:tcPr>
            <w:tcW w:type="dxa" w:w="2160"/>
            <w:shd w:fill="E4EEF3"/>
          </w:tcPr>
          <w:p>
            <w:pPr>
              <w:spacing w:before="60" w:after="60" w:line="252" w:lineRule="auto"/>
            </w:pPr>
            <w:r>
              <w:rPr>
                <w:b/>
                <w:sz w:val="18"/>
              </w:rPr>
              <w:t>60도 예측 비중</w:t>
            </w:r>
          </w:p>
        </w:tc>
        <w:tc>
          <w:tcPr>
            <w:tcW w:type="dxa" w:w="1760"/>
            <w:shd w:fill="E4EEF3"/>
          </w:tcPr>
          <w:p>
            <w:pPr>
              <w:spacing w:before="60" w:after="60" w:line="252" w:lineRule="auto"/>
            </w:pPr>
            <w:r>
              <w:rPr>
                <w:b/>
                <w:sz w:val="18"/>
              </w:rPr>
              <w:t>30 → 60</w:t>
            </w:r>
          </w:p>
        </w:tc>
        <w:tc>
          <w:tcPr>
            <w:tcW w:type="dxa" w:w="1760"/>
            <w:shd w:fill="E4EEF3"/>
          </w:tcPr>
          <w:p>
            <w:pPr>
              <w:spacing w:before="60" w:after="60" w:line="252" w:lineRule="auto"/>
            </w:pPr>
            <w:r>
              <w:rPr>
                <w:b/>
                <w:sz w:val="18"/>
              </w:rPr>
              <w:t>60 → 30</w:t>
            </w:r>
          </w:p>
        </w:tc>
        <w:tc>
          <w:tcPr>
            <w:tcW w:type="dxa" w:w="1760"/>
            <w:shd w:fill="E4EEF3"/>
          </w:tcPr>
          <w:p>
            <w:pPr>
              <w:spacing w:before="60" w:after="60" w:line="252" w:lineRule="auto"/>
            </w:pPr>
            <w:r>
              <w:rPr>
                <w:b/>
                <w:sz w:val="18"/>
              </w:rPr>
              <w:t>30도 Recall</w:t>
            </w:r>
          </w:p>
        </w:tc>
        <w:tc>
          <w:tcPr>
            <w:tcW w:type="dxa" w:w="1760"/>
            <w:shd w:fill="E4EEF3"/>
          </w:tcPr>
          <w:p>
            <w:pPr>
              <w:spacing w:before="60" w:after="60" w:line="252" w:lineRule="auto"/>
            </w:pPr>
            <w:r>
              <w:rPr>
                <w:b/>
                <w:sz w:val="18"/>
              </w:rPr>
              <w:t>60도 Recall</w:t>
            </w:r>
          </w:p>
        </w:tc>
      </w:tr>
      <w:tr>
        <w:tc>
          <w:tcPr>
            <w:tcW w:type="dxa" w:w="940"/>
          </w:tcPr>
          <w:p>
            <w:pPr>
              <w:spacing w:before="60" w:after="60" w:line="252" w:lineRule="auto"/>
            </w:pPr>
            <w:r>
              <w:rPr>
                <w:b w:val="0"/>
                <w:sz w:val="18"/>
              </w:rPr>
              <w:t>SVM</w:t>
            </w:r>
          </w:p>
        </w:tc>
        <w:tc>
          <w:tcPr>
            <w:tcW w:type="dxa" w:w="2160"/>
          </w:tcPr>
          <w:p>
            <w:pPr>
              <w:spacing w:before="60" w:after="60" w:line="252" w:lineRule="auto"/>
            </w:pPr>
            <w:r>
              <w:rPr>
                <w:b w:val="0"/>
                <w:sz w:val="18"/>
              </w:rPr>
              <w:t>55.33</w:t>
            </w:r>
          </w:p>
        </w:tc>
        <w:tc>
          <w:tcPr>
            <w:tcW w:type="dxa" w:w="1760"/>
          </w:tcPr>
          <w:p>
            <w:pPr>
              <w:spacing w:before="60" w:after="60" w:line="252" w:lineRule="auto"/>
            </w:pPr>
            <w:r>
              <w:rPr>
                <w:b w:val="0"/>
                <w:sz w:val="18"/>
              </w:rPr>
              <w:t>10296</w:t>
            </w:r>
          </w:p>
        </w:tc>
        <w:tc>
          <w:tcPr>
            <w:tcW w:type="dxa" w:w="1760"/>
          </w:tcPr>
          <w:p>
            <w:pPr>
              <w:spacing w:before="60" w:after="60" w:line="252" w:lineRule="auto"/>
            </w:pPr>
            <w:r>
              <w:rPr>
                <w:b w:val="0"/>
                <w:sz w:val="18"/>
              </w:rPr>
              <w:t>8350</w:t>
            </w:r>
          </w:p>
        </w:tc>
        <w:tc>
          <w:tcPr>
            <w:tcW w:type="dxa" w:w="1760"/>
          </w:tcPr>
          <w:p>
            <w:pPr>
              <w:spacing w:before="60" w:after="60" w:line="252" w:lineRule="auto"/>
            </w:pPr>
            <w:r>
              <w:rPr>
                <w:b w:val="0"/>
                <w:sz w:val="18"/>
              </w:rPr>
              <w:t>43.55</w:t>
            </w:r>
          </w:p>
        </w:tc>
        <w:tc>
          <w:tcPr>
            <w:tcW w:type="dxa" w:w="1760"/>
          </w:tcPr>
          <w:p>
            <w:pPr>
              <w:spacing w:before="60" w:after="60" w:line="252" w:lineRule="auto"/>
            </w:pPr>
            <w:r>
              <w:rPr>
                <w:b w:val="0"/>
                <w:sz w:val="18"/>
              </w:rPr>
              <w:t>54.22</w:t>
            </w:r>
          </w:p>
        </w:tc>
      </w:tr>
      <w:tr>
        <w:tc>
          <w:tcPr>
            <w:tcW w:type="dxa" w:w="940"/>
          </w:tcPr>
          <w:p>
            <w:pPr>
              <w:spacing w:before="60" w:after="60" w:line="252" w:lineRule="auto"/>
            </w:pPr>
            <w:r>
              <w:rPr>
                <w:b w:val="0"/>
                <w:sz w:val="18"/>
              </w:rPr>
              <w:t>RF</w:t>
            </w:r>
          </w:p>
        </w:tc>
        <w:tc>
          <w:tcPr>
            <w:tcW w:type="dxa" w:w="2160"/>
          </w:tcPr>
          <w:p>
            <w:pPr>
              <w:spacing w:before="60" w:after="60" w:line="252" w:lineRule="auto"/>
            </w:pPr>
            <w:r>
              <w:rPr>
                <w:b w:val="0"/>
                <w:sz w:val="18"/>
              </w:rPr>
              <w:t>56.04</w:t>
            </w:r>
          </w:p>
        </w:tc>
        <w:tc>
          <w:tcPr>
            <w:tcW w:type="dxa" w:w="1760"/>
          </w:tcPr>
          <w:p>
            <w:pPr>
              <w:spacing w:before="60" w:after="60" w:line="252" w:lineRule="auto"/>
            </w:pPr>
            <w:r>
              <w:rPr>
                <w:b w:val="0"/>
                <w:sz w:val="18"/>
              </w:rPr>
              <w:t>10252</w:t>
            </w:r>
          </w:p>
        </w:tc>
        <w:tc>
          <w:tcPr>
            <w:tcW w:type="dxa" w:w="1760"/>
          </w:tcPr>
          <w:p>
            <w:pPr>
              <w:spacing w:before="60" w:after="60" w:line="252" w:lineRule="auto"/>
            </w:pPr>
            <w:r>
              <w:rPr>
                <w:b w:val="0"/>
                <w:sz w:val="18"/>
              </w:rPr>
              <w:t>8048</w:t>
            </w:r>
          </w:p>
        </w:tc>
        <w:tc>
          <w:tcPr>
            <w:tcW w:type="dxa" w:w="1760"/>
          </w:tcPr>
          <w:p>
            <w:pPr>
              <w:spacing w:before="60" w:after="60" w:line="252" w:lineRule="auto"/>
            </w:pPr>
            <w:r>
              <w:rPr>
                <w:b w:val="0"/>
                <w:sz w:val="18"/>
              </w:rPr>
              <w:t>43.79</w:t>
            </w:r>
          </w:p>
        </w:tc>
        <w:tc>
          <w:tcPr>
            <w:tcW w:type="dxa" w:w="1760"/>
          </w:tcPr>
          <w:p>
            <w:pPr>
              <w:spacing w:before="60" w:after="60" w:line="252" w:lineRule="auto"/>
            </w:pPr>
            <w:r>
              <w:rPr>
                <w:b w:val="0"/>
                <w:sz w:val="18"/>
              </w:rPr>
              <w:t>55.88</w:t>
            </w:r>
          </w:p>
        </w:tc>
      </w:tr>
      <w:tr>
        <w:tc>
          <w:tcPr>
            <w:tcW w:type="dxa" w:w="940"/>
          </w:tcPr>
          <w:p>
            <w:pPr>
              <w:spacing w:before="60" w:after="60" w:line="252" w:lineRule="auto"/>
            </w:pPr>
            <w:r>
              <w:rPr>
                <w:b w:val="0"/>
                <w:sz w:val="18"/>
              </w:rPr>
              <w:t>XGB</w:t>
            </w:r>
          </w:p>
        </w:tc>
        <w:tc>
          <w:tcPr>
            <w:tcW w:type="dxa" w:w="2160"/>
          </w:tcPr>
          <w:p>
            <w:pPr>
              <w:spacing w:before="60" w:after="60" w:line="252" w:lineRule="auto"/>
            </w:pPr>
            <w:r>
              <w:rPr>
                <w:b w:val="0"/>
                <w:sz w:val="18"/>
              </w:rPr>
              <w:t>59.12</w:t>
            </w:r>
          </w:p>
        </w:tc>
        <w:tc>
          <w:tcPr>
            <w:tcW w:type="dxa" w:w="1760"/>
          </w:tcPr>
          <w:p>
            <w:pPr>
              <w:spacing w:before="60" w:after="60" w:line="252" w:lineRule="auto"/>
            </w:pPr>
            <w:r>
              <w:rPr>
                <w:b w:val="0"/>
                <w:sz w:val="18"/>
              </w:rPr>
              <w:t>10691</w:t>
            </w:r>
          </w:p>
        </w:tc>
        <w:tc>
          <w:tcPr>
            <w:tcW w:type="dxa" w:w="1760"/>
          </w:tcPr>
          <w:p>
            <w:pPr>
              <w:spacing w:before="60" w:after="60" w:line="252" w:lineRule="auto"/>
            </w:pPr>
            <w:r>
              <w:rPr>
                <w:b w:val="0"/>
                <w:sz w:val="18"/>
              </w:rPr>
              <w:t>7363</w:t>
            </w:r>
          </w:p>
        </w:tc>
        <w:tc>
          <w:tcPr>
            <w:tcW w:type="dxa" w:w="1760"/>
          </w:tcPr>
          <w:p>
            <w:pPr>
              <w:spacing w:before="60" w:after="60" w:line="252" w:lineRule="auto"/>
            </w:pPr>
            <w:r>
              <w:rPr>
                <w:b w:val="0"/>
                <w:sz w:val="18"/>
              </w:rPr>
              <w:t>41.39</w:t>
            </w:r>
          </w:p>
        </w:tc>
        <w:tc>
          <w:tcPr>
            <w:tcW w:type="dxa" w:w="1760"/>
          </w:tcPr>
          <w:p>
            <w:pPr>
              <w:spacing w:before="60" w:after="60" w:line="252" w:lineRule="auto"/>
            </w:pPr>
            <w:r>
              <w:rPr>
                <w:b w:val="0"/>
                <w:sz w:val="18"/>
              </w:rPr>
              <w:t>59.63</w:t>
            </w:r>
          </w:p>
        </w:tc>
      </w:tr>
    </w:tbl>
    <w:p>
      <w:pPr>
        <w:spacing w:after="20"/>
      </w:pPr>
    </w:p>
    <w:p>
      <w:pPr/>
      <w:r>
        <w:t>세 모델 모두 60도 쪽으로 다소 치우쳤지만 30도와 60도 양쪽의 혼동이 컸다. RF는 실제 30도에서 43.79%, 실제 60도에서 44.12%를 30도로 예측했다. 실제 각도가 달라도 출력 분포가 거의 같아, 현재 특징과 모델에서 새 피험자의 각도 정보를 충분히 구분하지 못한 것으로 해석할 수 있다.</w:t>
      </w:r>
    </w:p>
    <w:p>
      <w:pPr/>
      <w:r>
        <w:t>손동작 정확도 약 42%와 각도 정확도 약 50%를 그대로 비교하여 각도가 더 쉽다고 볼 수 없다. 손동작은 4종, 각도는 2종으로 균등 무작위 기준이 각각 25%와 50%다. 기준 대비 차이는 기술적 비교이며 유의성 검정 결과는 아니다.</w:t>
      </w:r>
    </w:p>
    <w:p>
      <w:pPr>
        <w:pStyle w:val="Heading2"/>
      </w:pPr>
      <w:r>
        <w:t>손동작 오류의 구조</w:t>
      </w:r>
    </w:p>
    <w:p>
      <w:pPr/>
      <w:r>
        <w:t>SVM에서 가장 큰 손동작 오분류는 회내 → 회외 2,520건, XGB도 같은 방향 2,249건이었다. RF에서는 회외 → 손 펴기 2,141건이 가장 컸다. 각도 오류만 고쳐도 손동작 오류는 남기 때문에 결합 클래스의 일반화 문제를 각도 하나로 환원할 수 없다.</w:t>
      </w:r>
    </w:p>
    <w:p>
      <w:pPr>
        <w:pStyle w:val="Heading2"/>
      </w:pPr>
      <w:r>
        <w:t>원인에 대해 말할 수 있는 범위</w:t>
      </w:r>
    </w:p>
    <w:p>
      <w:pPr/>
      <w:r>
        <w:t>피험자별 근활성 차이, 전극 위치, 수축 강도, 구간 정렬과 기록 조건은 가능한 설명이다. 이번 평가에서는 이 요인을 따로 조작하거나 측정하지 않았다. 따라서 혼동행렬은 어디서 틀렸는지를 보여 주지만 생리적 원인까지 증명하지는 않는다.</w:t>
      </w:r>
    </w:p>
    <w:p>
      <w:r>
        <w:br w:type="page"/>
      </w:r>
    </w:p>
    <w:p>
      <w:pPr>
        <w:pStyle w:val="Heading1"/>
      </w:pPr>
      <w:r>
        <w:t>7 후속 분석과 최종 결론</w:t>
      </w:r>
    </w:p>
    <w:p>
      <w:pPr>
        <w:pStyle w:val="Heading2"/>
      </w:pPr>
      <w:r>
        <w:t>시행별 다수결</w:t>
      </w:r>
    </w:p>
    <w:p>
      <w:pPr/>
      <w:r>
        <w:t>시행당 19개 결합 클래스 예측에서 최다 득표를 선택했다. 동률이면 고정된 클래스 순서에서 앞선 값을 선택했다. 이는 과반수 득표를 요구하지 않는다. 추가 학습 없이 동일 예측을 집계했으며 손동작과 각도를 따로 투표하지 않았다.</w:t>
      </w:r>
    </w:p>
    <w:tbl>
      <w:tblPr>
        <w:tblStyle w:val="TableGrid"/>
        <w:tblW w:type="auto" w:w="0"/>
        <w:tblLayout w:type="fixed"/>
        <w:tblLook w:firstColumn="1" w:firstRow="1" w:lastColumn="0" w:lastRow="0" w:noHBand="0" w:noVBand="1" w:val="04A0"/>
      </w:tblPr>
      <w:tblGrid>
        <w:gridCol w:w="940"/>
        <w:gridCol w:w="1600"/>
        <w:gridCol w:w="1720"/>
        <w:gridCol w:w="1920"/>
        <w:gridCol w:w="1980"/>
        <w:gridCol w:w="1980"/>
      </w:tblGrid>
      <w:tr>
        <w:tc>
          <w:tcPr>
            <w:tcW w:type="dxa" w:w="940"/>
            <w:shd w:fill="E4EEF3"/>
          </w:tcPr>
          <w:p>
            <w:pPr>
              <w:spacing w:before="60" w:after="60" w:line="252" w:lineRule="auto"/>
            </w:pPr>
            <w:r>
              <w:rPr>
                <w:b/>
                <w:sz w:val="18"/>
              </w:rPr>
              <w:t>모델</w:t>
            </w:r>
          </w:p>
        </w:tc>
        <w:tc>
          <w:tcPr>
            <w:tcW w:type="dxa" w:w="1600"/>
            <w:shd w:fill="E4EEF3"/>
          </w:tcPr>
          <w:p>
            <w:pPr>
              <w:spacing w:before="60" w:after="60" w:line="252" w:lineRule="auto"/>
            </w:pPr>
            <w:r>
              <w:rPr>
                <w:b/>
                <w:sz w:val="18"/>
              </w:rPr>
              <w:t>기존 창</w:t>
            </w:r>
          </w:p>
        </w:tc>
        <w:tc>
          <w:tcPr>
            <w:tcW w:type="dxa" w:w="1720"/>
            <w:shd w:fill="E4EEF3"/>
          </w:tcPr>
          <w:p>
            <w:pPr>
              <w:spacing w:before="60" w:after="60" w:line="252" w:lineRule="auto"/>
            </w:pPr>
            <w:r>
              <w:rPr>
                <w:b/>
                <w:sz w:val="18"/>
              </w:rPr>
              <w:t>기존 투표</w:t>
            </w:r>
          </w:p>
        </w:tc>
        <w:tc>
          <w:tcPr>
            <w:tcW w:type="dxa" w:w="1920"/>
            <w:shd w:fill="E4EEF3"/>
          </w:tcPr>
          <w:p>
            <w:pPr>
              <w:spacing w:before="60" w:after="60" w:line="252" w:lineRule="auto"/>
            </w:pPr>
            <w:r>
              <w:rPr>
                <w:b/>
                <w:sz w:val="18"/>
              </w:rPr>
              <w:t>LOSO 동일 창</w:t>
            </w:r>
          </w:p>
        </w:tc>
        <w:tc>
          <w:tcPr>
            <w:tcW w:type="dxa" w:w="1980"/>
            <w:shd w:fill="E4EEF3"/>
          </w:tcPr>
          <w:p>
            <w:pPr>
              <w:spacing w:before="60" w:after="60" w:line="252" w:lineRule="auto"/>
            </w:pPr>
            <w:r>
              <w:rPr>
                <w:b/>
                <w:sz w:val="18"/>
              </w:rPr>
              <w:t>LOSO 동일 투표</w:t>
            </w:r>
          </w:p>
        </w:tc>
        <w:tc>
          <w:tcPr>
            <w:tcW w:type="dxa" w:w="1980"/>
            <w:shd w:fill="E4EEF3"/>
          </w:tcPr>
          <w:p>
            <w:pPr>
              <w:spacing w:before="60" w:after="60" w:line="252" w:lineRule="auto"/>
            </w:pPr>
            <w:r>
              <w:rPr>
                <w:b/>
                <w:sz w:val="18"/>
              </w:rPr>
              <w:t>LOSO 전체 투표</w:t>
            </w:r>
          </w:p>
        </w:tc>
      </w:tr>
      <w:tr>
        <w:tc>
          <w:tcPr>
            <w:tcW w:type="dxa" w:w="940"/>
          </w:tcPr>
          <w:p>
            <w:pPr>
              <w:spacing w:before="60" w:after="60" w:line="252" w:lineRule="auto"/>
            </w:pPr>
            <w:r>
              <w:rPr>
                <w:b w:val="0"/>
                <w:sz w:val="18"/>
              </w:rPr>
              <w:t>SVM</w:t>
            </w:r>
          </w:p>
        </w:tc>
        <w:tc>
          <w:tcPr>
            <w:tcW w:type="dxa" w:w="1600"/>
          </w:tcPr>
          <w:p>
            <w:pPr>
              <w:spacing w:before="60" w:after="60" w:line="252" w:lineRule="auto"/>
            </w:pPr>
            <w:r>
              <w:rPr>
                <w:b w:val="0"/>
                <w:sz w:val="18"/>
              </w:rPr>
              <w:t>49.62</w:t>
            </w:r>
          </w:p>
        </w:tc>
        <w:tc>
          <w:tcPr>
            <w:tcW w:type="dxa" w:w="1720"/>
          </w:tcPr>
          <w:p>
            <w:pPr>
              <w:spacing w:before="60" w:after="60" w:line="252" w:lineRule="auto"/>
            </w:pPr>
            <w:r>
              <w:rPr>
                <w:b w:val="0"/>
                <w:sz w:val="18"/>
              </w:rPr>
              <w:t>81.77</w:t>
            </w:r>
          </w:p>
        </w:tc>
        <w:tc>
          <w:tcPr>
            <w:tcW w:type="dxa" w:w="1920"/>
          </w:tcPr>
          <w:p>
            <w:pPr>
              <w:spacing w:before="60" w:after="60" w:line="252" w:lineRule="auto"/>
            </w:pPr>
            <w:r>
              <w:rPr>
                <w:b w:val="0"/>
                <w:sz w:val="18"/>
              </w:rPr>
              <w:t>21.40</w:t>
            </w:r>
          </w:p>
        </w:tc>
        <w:tc>
          <w:tcPr>
            <w:tcW w:type="dxa" w:w="1980"/>
          </w:tcPr>
          <w:p>
            <w:pPr>
              <w:spacing w:before="60" w:after="60" w:line="252" w:lineRule="auto"/>
            </w:pPr>
            <w:r>
              <w:rPr>
                <w:b w:val="0"/>
                <w:sz w:val="18"/>
              </w:rPr>
              <w:t>23.96</w:t>
            </w:r>
          </w:p>
        </w:tc>
        <w:tc>
          <w:tcPr>
            <w:tcW w:type="dxa" w:w="1980"/>
          </w:tcPr>
          <w:p>
            <w:pPr>
              <w:spacing w:before="60" w:after="60" w:line="252" w:lineRule="auto"/>
            </w:pPr>
            <w:r>
              <w:rPr>
                <w:b w:val="0"/>
                <w:sz w:val="18"/>
              </w:rPr>
              <w:t>22.81</w:t>
            </w:r>
          </w:p>
        </w:tc>
      </w:tr>
      <w:tr>
        <w:tc>
          <w:tcPr>
            <w:tcW w:type="dxa" w:w="940"/>
          </w:tcPr>
          <w:p>
            <w:pPr>
              <w:spacing w:before="60" w:after="60" w:line="252" w:lineRule="auto"/>
            </w:pPr>
            <w:r>
              <w:rPr>
                <w:b w:val="0"/>
                <w:sz w:val="18"/>
              </w:rPr>
              <w:t>RF</w:t>
            </w:r>
          </w:p>
        </w:tc>
        <w:tc>
          <w:tcPr>
            <w:tcW w:type="dxa" w:w="1600"/>
          </w:tcPr>
          <w:p>
            <w:pPr>
              <w:spacing w:before="60" w:after="60" w:line="252" w:lineRule="auto"/>
            </w:pPr>
            <w:r>
              <w:rPr>
                <w:b w:val="0"/>
                <w:sz w:val="18"/>
              </w:rPr>
              <w:t>65.87</w:t>
            </w:r>
          </w:p>
        </w:tc>
        <w:tc>
          <w:tcPr>
            <w:tcW w:type="dxa" w:w="1720"/>
          </w:tcPr>
          <w:p>
            <w:pPr>
              <w:spacing w:before="60" w:after="60" w:line="252" w:lineRule="auto"/>
            </w:pPr>
            <w:r>
              <w:rPr>
                <w:b w:val="0"/>
                <w:sz w:val="18"/>
              </w:rPr>
              <w:t>96.09</w:t>
            </w:r>
          </w:p>
        </w:tc>
        <w:tc>
          <w:tcPr>
            <w:tcW w:type="dxa" w:w="1920"/>
          </w:tcPr>
          <w:p>
            <w:pPr>
              <w:spacing w:before="60" w:after="60" w:line="252" w:lineRule="auto"/>
            </w:pPr>
            <w:r>
              <w:rPr>
                <w:b w:val="0"/>
                <w:sz w:val="18"/>
              </w:rPr>
              <w:t>23.08</w:t>
            </w:r>
          </w:p>
        </w:tc>
        <w:tc>
          <w:tcPr>
            <w:tcW w:type="dxa" w:w="1980"/>
          </w:tcPr>
          <w:p>
            <w:pPr>
              <w:spacing w:before="60" w:after="60" w:line="252" w:lineRule="auto"/>
            </w:pPr>
            <w:r>
              <w:rPr>
                <w:b w:val="0"/>
                <w:sz w:val="18"/>
              </w:rPr>
              <w:t>31.51</w:t>
            </w:r>
          </w:p>
        </w:tc>
        <w:tc>
          <w:tcPr>
            <w:tcW w:type="dxa" w:w="1980"/>
          </w:tcPr>
          <w:p>
            <w:pPr>
              <w:spacing w:before="60" w:after="60" w:line="252" w:lineRule="auto"/>
            </w:pPr>
            <w:r>
              <w:rPr>
                <w:b w:val="0"/>
                <w:sz w:val="18"/>
              </w:rPr>
              <w:t>28.96</w:t>
            </w:r>
          </w:p>
        </w:tc>
      </w:tr>
      <w:tr>
        <w:tc>
          <w:tcPr>
            <w:tcW w:type="dxa" w:w="940"/>
          </w:tcPr>
          <w:p>
            <w:pPr>
              <w:spacing w:before="60" w:after="60" w:line="252" w:lineRule="auto"/>
            </w:pPr>
            <w:r>
              <w:rPr>
                <w:b w:val="0"/>
                <w:sz w:val="18"/>
              </w:rPr>
              <w:t>XGB</w:t>
            </w:r>
          </w:p>
        </w:tc>
        <w:tc>
          <w:tcPr>
            <w:tcW w:type="dxa" w:w="1600"/>
          </w:tcPr>
          <w:p>
            <w:pPr>
              <w:spacing w:before="60" w:after="60" w:line="252" w:lineRule="auto"/>
            </w:pPr>
            <w:r>
              <w:rPr>
                <w:b w:val="0"/>
                <w:sz w:val="18"/>
              </w:rPr>
              <w:t>64.10</w:t>
            </w:r>
          </w:p>
        </w:tc>
        <w:tc>
          <w:tcPr>
            <w:tcW w:type="dxa" w:w="1720"/>
          </w:tcPr>
          <w:p>
            <w:pPr>
              <w:spacing w:before="60" w:after="60" w:line="252" w:lineRule="auto"/>
            </w:pPr>
            <w:r>
              <w:rPr>
                <w:b w:val="0"/>
                <w:sz w:val="18"/>
              </w:rPr>
              <w:t>95.83</w:t>
            </w:r>
          </w:p>
        </w:tc>
        <w:tc>
          <w:tcPr>
            <w:tcW w:type="dxa" w:w="1920"/>
          </w:tcPr>
          <w:p>
            <w:pPr>
              <w:spacing w:before="60" w:after="60" w:line="252" w:lineRule="auto"/>
            </w:pPr>
            <w:r>
              <w:rPr>
                <w:b w:val="0"/>
                <w:sz w:val="18"/>
              </w:rPr>
              <w:t>23.27</w:t>
            </w:r>
          </w:p>
        </w:tc>
        <w:tc>
          <w:tcPr>
            <w:tcW w:type="dxa" w:w="1980"/>
          </w:tcPr>
          <w:p>
            <w:pPr>
              <w:spacing w:before="60" w:after="60" w:line="252" w:lineRule="auto"/>
            </w:pPr>
            <w:r>
              <w:rPr>
                <w:b w:val="0"/>
                <w:sz w:val="18"/>
              </w:rPr>
              <w:t>29.95</w:t>
            </w:r>
          </w:p>
        </w:tc>
        <w:tc>
          <w:tcPr>
            <w:tcW w:type="dxa" w:w="1980"/>
          </w:tcPr>
          <w:p>
            <w:pPr>
              <w:spacing w:before="60" w:after="60" w:line="252" w:lineRule="auto"/>
            </w:pPr>
            <w:r>
              <w:rPr>
                <w:b w:val="0"/>
                <w:sz w:val="18"/>
              </w:rPr>
              <w:t>26.82</w:t>
            </w:r>
          </w:p>
        </w:tc>
      </w:tr>
    </w:tbl>
    <w:p>
      <w:pPr>
        <w:spacing w:after="20"/>
      </w:pPr>
    </w:p>
    <w:p>
      <w:pPr/>
      <w:r>
        <w:t>정확도 단위는 %다. 기존과 LOSO 동일 대상은 384시행, 전체 LOSO는 1,920시행이다. 창과 시행은 평가 단위가 다르다. RF의 기존 투표 정확도는 96.09%지만 동일 대상 LOSO 투표는 31.51%, 전체 LOSO 투표는 28.96%였다.</w:t>
      </w:r>
    </w:p>
    <w:p>
      <w:pPr/>
      <w:r>
        <w:t>LOSO 전체의 동률 시행은 SVM 241개, RF 281개, XGB 262개였다. 고정 순서 규칙은 앞선 클래스에 유리할 수 있으며 다른 동률 규칙은 비교하지 않았다. 중첩 창끼리는 상관이 있어 독립 투표로 간주하지 않는다.</w:t>
      </w:r>
    </w:p>
    <w:p>
      <w:pPr/>
      <w:r>
        <w:t>다수결은 2초 구간 전체, 즉 마커 이후 3.5초까지의 자료가 필요하다. 200ms 창의 판단과 지연 시간이 다르다. 높은 시행 정확도를 단일 창의 실시간 정확도로 표현하면 안 된다.</w:t>
      </w:r>
    </w:p>
    <w:p>
      <w:pPr>
        <w:pStyle w:val="Heading2"/>
      </w:pPr>
      <w:r>
        <w:t>최종 결론</w:t>
      </w:r>
    </w:p>
    <w:p>
      <w:pPr/>
      <w:r>
        <w:t>같은 사람의 다른 시행을 평가한 기존 성능은 학습에서 제외한 사람에게 유지되지 않았다. 각도 예측은 약한 60도 편향과 큰 양방향 혼동을 보였고 손동작 오류도 함께 존재했다. 다수결은 성능을 높였지만 새 피험자 일반화의 한계를 해결하지 못했다.</w:t>
      </w:r>
    </w:p>
    <w:p>
      <w:pPr>
        <w:pStyle w:val="Heading2"/>
      </w:pPr>
      <w:r>
        <w:t>한계와 다음 단계</w:t>
      </w:r>
    </w:p>
    <w:p>
      <w:pPr/>
      <w:r>
        <w:t>자료는 8명이고 마커의 정확한 동작 정렬은 미확인이다. 기존 테스트도 새로운 LOSO 학습 구성에 포함한 사후 탐색이므로 독립 검증은 아니다. 후속 실험에서는 학습 피험자 내부에서만 정규화 또는 특징 선택을 결정하고 피험자 분리를 유지하여 검증해야 한다. 개인차와 기록 조건을 분리하려면 추가 설계가 필요하다.</w:t>
      </w:r>
    </w:p>
    <w:p>
      <w:r>
        <w:br w:type="page"/>
      </w:r>
    </w:p>
    <w:p>
      <w:pPr>
        <w:pStyle w:val="Heading1"/>
      </w:pPr>
      <w:r>
        <w:t>부록 재현 방법과 근거 파일</w:t>
      </w:r>
    </w:p>
    <w:tbl>
      <w:tblPr>
        <w:tblStyle w:val="TableGrid"/>
        <w:tblW w:type="auto" w:w="0"/>
        <w:tblLayout w:type="fixed"/>
        <w:tblLook w:firstColumn="1" w:firstRow="1" w:lastColumn="0" w:lastRow="0" w:noHBand="0" w:noVBand="1" w:val="04A0"/>
      </w:tblPr>
      <w:tblGrid>
        <w:gridCol w:w="4500"/>
        <w:gridCol w:w="5640"/>
      </w:tblGrid>
      <w:tr>
        <w:tc>
          <w:tcPr>
            <w:tcW w:type="dxa" w:w="4500"/>
            <w:shd w:fill="E4EEF3"/>
          </w:tcPr>
          <w:p>
            <w:pPr>
              <w:spacing w:before="60" w:after="60" w:line="252" w:lineRule="auto"/>
            </w:pPr>
            <w:r>
              <w:rPr>
                <w:b/>
                <w:sz w:val="18"/>
              </w:rPr>
              <w:t>파일</w:t>
            </w:r>
          </w:p>
        </w:tc>
        <w:tc>
          <w:tcPr>
            <w:tcW w:type="dxa" w:w="5640"/>
            <w:shd w:fill="E4EEF3"/>
          </w:tcPr>
          <w:p>
            <w:pPr>
              <w:spacing w:before="60" w:after="60" w:line="252" w:lineRule="auto"/>
            </w:pPr>
            <w:r>
              <w:rPr>
                <w:b/>
                <w:sz w:val="18"/>
              </w:rPr>
              <w:t>확인할 내용</w:t>
            </w:r>
          </w:p>
        </w:tc>
      </w:tr>
      <w:tr>
        <w:tc>
          <w:tcPr>
            <w:tcW w:type="dxa" w:w="4500"/>
          </w:tcPr>
          <w:p>
            <w:pPr>
              <w:spacing w:before="60" w:after="60" w:line="252" w:lineRule="auto"/>
            </w:pPr>
            <w:r>
              <w:rPr>
                <w:b w:val="0"/>
                <w:sz w:val="18"/>
              </w:rPr>
              <w:t>experiment_loso.py</w:t>
            </w:r>
          </w:p>
        </w:tc>
        <w:tc>
          <w:tcPr>
            <w:tcW w:type="dxa" w:w="5640"/>
          </w:tcPr>
          <w:p>
            <w:pPr>
              <w:spacing w:before="60" w:after="60" w:line="252" w:lineRule="auto"/>
            </w:pPr>
            <w:r>
              <w:rPr>
                <w:b w:val="0"/>
                <w:sz w:val="18"/>
              </w:rPr>
              <w:t>피험자 분할, fold별 학습, 예측과 오류 분해</w:t>
            </w:r>
          </w:p>
        </w:tc>
      </w:tr>
      <w:tr>
        <w:tc>
          <w:tcPr>
            <w:tcW w:type="dxa" w:w="4500"/>
          </w:tcPr>
          <w:p>
            <w:pPr>
              <w:spacing w:before="60" w:after="60" w:line="252" w:lineRule="auto"/>
            </w:pPr>
            <w:r>
              <w:rPr>
                <w:b w:val="0"/>
                <w:sz w:val="18"/>
              </w:rPr>
              <w:t>outputs/loso/protocol.json</w:t>
            </w:r>
          </w:p>
        </w:tc>
        <w:tc>
          <w:tcPr>
            <w:tcW w:type="dxa" w:w="5640"/>
          </w:tcPr>
          <w:p>
            <w:pPr>
              <w:spacing w:before="60" w:after="60" w:line="252" w:lineRule="auto"/>
            </w:pPr>
            <w:r>
              <w:rPr>
                <w:b w:val="0"/>
                <w:sz w:val="18"/>
              </w:rPr>
              <w:t>입력 해시와 고정 조건</w:t>
            </w:r>
          </w:p>
        </w:tc>
      </w:tr>
      <w:tr>
        <w:tc>
          <w:tcPr>
            <w:tcW w:type="dxa" w:w="4500"/>
          </w:tcPr>
          <w:p>
            <w:pPr>
              <w:spacing w:before="60" w:after="60" w:line="252" w:lineRule="auto"/>
            </w:pPr>
            <w:r>
              <w:rPr>
                <w:b w:val="0"/>
                <w:sz w:val="18"/>
              </w:rPr>
              <w:t>outputs/loso/fold_metrics.csv</w:t>
            </w:r>
          </w:p>
        </w:tc>
        <w:tc>
          <w:tcPr>
            <w:tcW w:type="dxa" w:w="5640"/>
          </w:tcPr>
          <w:p>
            <w:pPr>
              <w:spacing w:before="60" w:after="60" w:line="252" w:lineRule="auto"/>
            </w:pPr>
            <w:r>
              <w:rPr>
                <w:b w:val="0"/>
                <w:sz w:val="18"/>
              </w:rPr>
              <w:t>24개 모델과 피험자 조합의 성능</w:t>
            </w:r>
          </w:p>
        </w:tc>
      </w:tr>
      <w:tr>
        <w:tc>
          <w:tcPr>
            <w:tcW w:type="dxa" w:w="4500"/>
          </w:tcPr>
          <w:p>
            <w:pPr>
              <w:spacing w:before="60" w:after="60" w:line="252" w:lineRule="auto"/>
            </w:pPr>
            <w:r>
              <w:rPr>
                <w:b w:val="0"/>
                <w:sz w:val="18"/>
              </w:rPr>
              <w:t>outputs/loso/predictions.csv</w:t>
            </w:r>
          </w:p>
        </w:tc>
        <w:tc>
          <w:tcPr>
            <w:tcW w:type="dxa" w:w="5640"/>
          </w:tcPr>
          <w:p>
            <w:pPr>
              <w:spacing w:before="60" w:after="60" w:line="252" w:lineRule="auto"/>
            </w:pPr>
            <w:r>
              <w:rPr>
                <w:b w:val="0"/>
                <w:sz w:val="18"/>
              </w:rPr>
              <w:t>전체 창의 실제 및 예측 라벨</w:t>
            </w:r>
          </w:p>
        </w:tc>
      </w:tr>
      <w:tr>
        <w:tc>
          <w:tcPr>
            <w:tcW w:type="dxa" w:w="4500"/>
          </w:tcPr>
          <w:p>
            <w:pPr>
              <w:spacing w:before="60" w:after="60" w:line="252" w:lineRule="auto"/>
            </w:pPr>
            <w:r>
              <w:rPr>
                <w:b w:val="0"/>
                <w:sz w:val="18"/>
              </w:rPr>
              <w:t>outputs/loso/matched_original_test.csv</w:t>
            </w:r>
          </w:p>
        </w:tc>
        <w:tc>
          <w:tcPr>
            <w:tcW w:type="dxa" w:w="5640"/>
          </w:tcPr>
          <w:p>
            <w:pPr>
              <w:spacing w:before="60" w:after="60" w:line="252" w:lineRule="auto"/>
            </w:pPr>
            <w:r>
              <w:rPr>
                <w:b w:val="0"/>
                <w:sz w:val="18"/>
              </w:rPr>
              <w:t>기존 테스트 창과 맞춘 LOSO 지표</w:t>
            </w:r>
          </w:p>
        </w:tc>
      </w:tr>
      <w:tr>
        <w:tc>
          <w:tcPr>
            <w:tcW w:type="dxa" w:w="4500"/>
          </w:tcPr>
          <w:p>
            <w:pPr>
              <w:spacing w:before="60" w:after="60" w:line="252" w:lineRule="auto"/>
            </w:pPr>
            <w:r>
              <w:rPr>
                <w:b w:val="0"/>
                <w:sz w:val="18"/>
              </w:rPr>
              <w:t>analyze_final.py</w:t>
            </w:r>
          </w:p>
        </w:tc>
        <w:tc>
          <w:tcPr>
            <w:tcW w:type="dxa" w:w="5640"/>
          </w:tcPr>
          <w:p>
            <w:pPr>
              <w:spacing w:before="60" w:after="60" w:line="252" w:lineRule="auto"/>
            </w:pPr>
            <w:r>
              <w:rPr>
                <w:b w:val="0"/>
                <w:sz w:val="18"/>
              </w:rPr>
              <w:t>의미별 혼동행렬과 시행별 투표</w:t>
            </w:r>
          </w:p>
        </w:tc>
      </w:tr>
      <w:tr>
        <w:tc>
          <w:tcPr>
            <w:tcW w:type="dxa" w:w="4500"/>
          </w:tcPr>
          <w:p>
            <w:pPr>
              <w:spacing w:before="60" w:after="60" w:line="252" w:lineRule="auto"/>
            </w:pPr>
            <w:r>
              <w:rPr>
                <w:b w:val="0"/>
                <w:sz w:val="18"/>
              </w:rPr>
              <w:t>outputs/final/comparison.csv</w:t>
            </w:r>
          </w:p>
        </w:tc>
        <w:tc>
          <w:tcPr>
            <w:tcW w:type="dxa" w:w="5640"/>
          </w:tcPr>
          <w:p>
            <w:pPr>
              <w:spacing w:before="60" w:after="60" w:line="252" w:lineRule="auto"/>
            </w:pPr>
            <w:r>
              <w:rPr>
                <w:b w:val="0"/>
                <w:sz w:val="18"/>
              </w:rPr>
              <w:t>평가 방식별 전체 비교표</w:t>
            </w:r>
          </w:p>
        </w:tc>
      </w:tr>
      <w:tr>
        <w:tc>
          <w:tcPr>
            <w:tcW w:type="dxa" w:w="4500"/>
          </w:tcPr>
          <w:p>
            <w:pPr>
              <w:spacing w:before="60" w:after="60" w:line="252" w:lineRule="auto"/>
            </w:pPr>
            <w:r>
              <w:rPr>
                <w:b w:val="0"/>
                <w:sz w:val="18"/>
              </w:rPr>
              <w:t>outputs/final/trial_predictions.csv</w:t>
            </w:r>
          </w:p>
        </w:tc>
        <w:tc>
          <w:tcPr>
            <w:tcW w:type="dxa" w:w="5640"/>
          </w:tcPr>
          <w:p>
            <w:pPr>
              <w:spacing w:before="60" w:after="60" w:line="252" w:lineRule="auto"/>
            </w:pPr>
            <w:r>
              <w:rPr>
                <w:b w:val="0"/>
                <w:sz w:val="18"/>
              </w:rPr>
              <w:t>투표 결과와 동률 여부</w:t>
            </w:r>
          </w:p>
        </w:tc>
      </w:tr>
      <w:tr>
        <w:tc>
          <w:tcPr>
            <w:tcW w:type="dxa" w:w="4500"/>
          </w:tcPr>
          <w:p>
            <w:pPr>
              <w:spacing w:before="60" w:after="60" w:line="252" w:lineRule="auto"/>
            </w:pPr>
            <w:r>
              <w:rPr>
                <w:b w:val="0"/>
                <w:sz w:val="18"/>
              </w:rPr>
              <w:t>verify_loso.py / verify_final.py</w:t>
            </w:r>
          </w:p>
        </w:tc>
        <w:tc>
          <w:tcPr>
            <w:tcW w:type="dxa" w:w="5640"/>
          </w:tcPr>
          <w:p>
            <w:pPr>
              <w:spacing w:before="60" w:after="60" w:line="252" w:lineRule="auto"/>
            </w:pPr>
            <w:r>
              <w:rPr>
                <w:b w:val="0"/>
                <w:sz w:val="18"/>
              </w:rPr>
              <w:t>분할 및 지표와 투표 결과 검증</w:t>
            </w:r>
          </w:p>
        </w:tc>
      </w:tr>
    </w:tbl>
    <w:p>
      <w:pPr>
        <w:spacing w:after="20"/>
      </w:pPr>
    </w:p>
    <w:p>
      <w:pPr>
        <w:pStyle w:val="Heading2"/>
      </w:pPr>
      <w:r>
        <w:t>프로젝트 루트에서의 실행 순서</w:t>
      </w:r>
    </w:p>
    <w:p>
      <w:pPr/>
      <w:r>
        <w:rPr>
          <w:sz w:val="18"/>
        </w:rPr>
        <w:t>python -m pip install -r requirements-week3.txt</w:t>
      </w:r>
    </w:p>
    <w:p>
      <w:pPr/>
      <w:r>
        <w:rPr>
          <w:sz w:val="18"/>
        </w:rPr>
        <w:t>python week2.py</w:t>
      </w:r>
    </w:p>
    <w:p>
      <w:pPr/>
      <w:r>
        <w:rPr>
          <w:sz w:val="18"/>
        </w:rPr>
        <w:t>python week3.py</w:t>
      </w:r>
    </w:p>
    <w:p>
      <w:pPr/>
      <w:r>
        <w:rPr>
          <w:sz w:val="18"/>
        </w:rPr>
        <w:t>python experiment_loso.py</w:t>
      </w:r>
    </w:p>
    <w:p>
      <w:pPr/>
      <w:r>
        <w:rPr>
          <w:sz w:val="18"/>
        </w:rPr>
        <w:t>python verify_loso.py</w:t>
      </w:r>
    </w:p>
    <w:p>
      <w:pPr/>
      <w:r>
        <w:rPr>
          <w:sz w:val="18"/>
        </w:rPr>
        <w:t>python analyze_final.py</w:t>
      </w:r>
    </w:p>
    <w:p>
      <w:pPr/>
      <w:r>
        <w:rPr>
          <w:sz w:val="18"/>
        </w:rPr>
        <w:t>python verify_final.py</w:t>
      </w:r>
    </w:p>
    <w:p>
      <w:pPr/>
      <w:r>
        <w:rPr>
          <w:sz w:val="18"/>
        </w:rPr>
        <w:t>원자료는 프로젝트 README의 다운로드 절차에 따라 data/source/data에 둔다. 기존 결과가 있으면 처음부터 재학습할 필요 없이 저장된 결과를 검증할 수 있다. 보고서 생성은 requirements-report.txt를 설치하고 python build_loso_report.py를 실행한다.</w:t>
      </w:r>
    </w:p>
    <w:p>
      <w:pPr>
        <w:pStyle w:val="Heading2"/>
      </w:pPr>
      <w:r>
        <w:t>실행 환경과 식별 정보</w:t>
      </w:r>
    </w:p>
    <w:p>
      <w:pPr/>
      <w:r>
        <w:rPr>
          <w:sz w:val="18"/>
        </w:rPr>
        <w:t>저장된 실험 환경: numpy 2.5.3, pandas 3.0.5, scipy 1.18.1, scikit-learn 1.9.1, xgboost 3.4.1, matplotlib 3.11.2. GPU를 사용하지 않았으며 RF와 XGB는 n_jobs=4로 실행했다.</w:t>
      </w:r>
    </w:p>
    <w:p>
      <w:pPr/>
      <w:r>
        <w:rPr>
          <w:sz w:val="18"/>
        </w:rPr>
        <w:t>입력 dataset.npz SHA256: b4217af8541d3fd87937dde9d50cba84c214d91eec9e744c1e3431f3c9f8dd4e</w:t>
      </w:r>
    </w:p>
    <w:p>
      <w:pPr>
        <w:pStyle w:val="Heading2"/>
      </w:pPr>
      <w:r>
        <w:t>출처와 해석 기준</w:t>
      </w:r>
    </w:p>
    <w:p>
      <w:pPr/>
      <w:r>
        <w:rPr>
          <w:sz w:val="18"/>
        </w:rPr>
        <w:t>원자료: https://github.com/TestUser-alt-dev/sEMG-Hand-Gesture-Elbow-Angle-Dataset . 프로젝트: https://github.com/sungbin25/sEMG-arm-motion-prediction-project . 수치는 로컬에 저장된 LOSO 및 후속 분석 결과에 근거한다. 공개 논문 수치를 이번 실험 결과로 대체하거나 추정하지 않았다.</w:t>
      </w:r>
    </w:p>
    <w:sectPr w:rsidR="00FC693F" w:rsidRPr="0006063C" w:rsidSect="00034616">
      <w:pgSz w:w="12240" w:h="15840"/>
      <w:pgMar w:top="800" w:right="880" w:bottom="90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Malgun Gothic" w:hAnsi="Malgun Gothic" w:eastAsia="Malgun 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4" w:lineRule="auto"/>
      <w:outlineLvl w:val="0"/>
    </w:pPr>
    <w:rPr>
      <w:rFonts w:asciiTheme="majorHAnsi" w:eastAsiaTheme="majorEastAsia" w:hAnsiTheme="majorHAnsi" w:cstheme="majorBidi" w:ascii="Malgun Gothic" w:hAnsi="Malgun Gothic"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Malgun Gothic" w:hAnsi="Malgun Gothic" w:eastAsia="Malgun Gothic"/>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4" w:lineRule="auto"/>
      <w:contextualSpacing/>
    </w:pPr>
    <w:rPr>
      <w:rFonts w:asciiTheme="majorHAnsi" w:eastAsiaTheme="majorEastAsia" w:hAnsiTheme="majorHAnsi" w:cstheme="majorBidi" w:ascii="Malgun Gothic" w:hAnsi="Malgun Gothic" w:eastAsia="Malgun Gothi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sEMG LOSO 실험 결과보고서</dc:title>
  <dc:subject/>
  <dc:creator>오성빈</dc:creator>
  <cp:keywords/>
  <dc:description>generated by python-docx</dc:description>
  <cp:lastModifiedBy/>
  <cp:revision>1</cp:revision>
  <dcterms:created xsi:type="dcterms:W3CDTF">2013-12-23T23:15:00Z</dcterms:created>
  <dcterms:modified xsi:type="dcterms:W3CDTF">2013-12-23T23:15:00Z</dcterms:modified>
  <cp:category/>
</cp:coreProperties>
</file>