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60"/>
        </w:rPr>
        <w:br/>
        <w:br/>
        <w:br/>
        <w:br/>
        <w:br/>
        <w:t>데이터 수집 범위</w:t>
      </w:r>
    </w:p>
    <w:p>
      <w:pPr/>
      <w:r>
        <w:br w:type="page"/>
      </w:r>
    </w:p>
    <w:p>
      <w:pPr>
        <w:jc w:val="right"/>
      </w:pPr>
      <w:r>
        <w:rPr>
          <w:sz w:val="60"/>
        </w:rPr>
        <w:t>1.서비스운영 이슈현황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42"/>
        <w:gridCol w:w="3742"/>
        <w:gridCol w:w="3742"/>
        <w:gridCol w:w="3742"/>
        <w:gridCol w:w="3742"/>
      </w:tblGrid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전체(분기)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5월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6월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7월</w:t>
            </w:r>
          </w:p>
        </w:tc>
      </w:tr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전체이슈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1926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650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836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440</w:t>
            </w:r>
          </w:p>
        </w:tc>
      </w:tr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완료처리</w:t>
              <w:br/>
              <w:t>(2020-07-29기준)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1832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604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755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473</w:t>
            </w:r>
          </w:p>
        </w:tc>
      </w:tr>
      <w:tr>
        <w:trPr>
          <w:trHeight w:val="1701"/>
        </w:trPr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해당기간에 완료처리한 이슈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1208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381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537</w:t>
            </w:r>
          </w:p>
        </w:tc>
        <w:tc>
          <w:tcPr>
            <w:tcW w:type="dxa" w:w="3742"/>
            <w:vAlign w:val="center"/>
          </w:tcPr>
          <w:p>
            <w:pPr>
              <w:jc w:val="center"/>
            </w:pPr>
            <w:r>
              <w:rPr>
                <w:sz w:val="30"/>
              </w:rPr>
              <w:t>290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2.고객사별 이슈</w:t>
      </w:r>
    </w:p>
    <w:p>
      <w:pPr/>
      <w:r>
        <w:rPr>
          <w:sz w:val="24"/>
        </w:rPr>
        <w:t>정렬순서 : 전체 이슈수(내림차순)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42"/>
        <w:gridCol w:w="3742"/>
        <w:gridCol w:w="3742"/>
        <w:gridCol w:w="3742"/>
        <w:gridCol w:w="3742"/>
      </w:tblGrid>
      <w:tr>
        <w:trPr>
          <w:trHeight w:val="567"/>
        </w:trPr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학교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전체이슈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5월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6월</w:t>
            </w:r>
          </w:p>
        </w:tc>
        <w:tc>
          <w:tcPr>
            <w:tcW w:type="dxa" w:w="3742"/>
          </w:tcPr>
          <w:p>
            <w:pPr>
              <w:jc w:val="center"/>
            </w:pPr>
            <w:r>
              <w:rPr>
                <w:sz w:val="30"/>
              </w:rPr>
              <w:t>7월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우석대학교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132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52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61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건국대학교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28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60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국민대학교(LMS)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85</w:t>
            </w:r>
          </w:p>
        </w:tc>
        <w:tc>
          <w:tcPr>
            <w:tcW w:type="dxa" w:w="3742"/>
            <w:vAlign w:val="center"/>
            <w:shd w:fill="73FDEA"/>
          </w:tcPr>
          <w:p>
            <w:pPr>
              <w:jc w:val="right"/>
            </w:pPr>
            <w:r>
              <w:rPr>
                <w:sz w:val="30"/>
              </w:rPr>
              <w:t>39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전남대학교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강남대학교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숭실대학교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루터대학교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가천대학교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인덕대학교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목표대학교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인천대학교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한국성서대학교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부산대학교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상명대학교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경기대학교(BARUN)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한국항공대학교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혜전대학교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상지대학교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숙명여자대학교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동남보건대학교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협성대학교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신한대학교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연세대학교 미래캠퍼스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강원대학교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가톨릭관동대학교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차의과학대학교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덕성여자대학교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동신대학교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오산대학교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전주대학교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나사렛대학교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순천향대학교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경기대학교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울산대학교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건강보험심사평가원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배재대학교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동서울대학교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KDI 국제정책대학원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세종대학교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대진대학교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연암공과대학교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9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한성대학교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6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예수대학교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5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LG다문화학교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8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동원대학교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7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경찰대학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연암대학교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인천재능대학교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4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가천대학교(WIND)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3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고려사이버대학교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2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국민대학교(CTL)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</w:tr>
      <w:tr>
        <w:trPr>
          <w:trHeight w:val="567"/>
        </w:trPr>
        <w:tc>
          <w:tcPr>
            <w:tcW w:type="dxa" w:w="3742"/>
            <w:vAlign w:val="center"/>
          </w:tcPr>
          <w:p>
            <w:r>
              <w:rPr>
                <w:sz w:val="30"/>
              </w:rPr>
              <w:t>부산가톨릭대학교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0</w:t>
            </w:r>
          </w:p>
        </w:tc>
        <w:tc>
          <w:tcPr>
            <w:tcW w:type="dxa" w:w="3742"/>
            <w:vAlign w:val="center"/>
          </w:tcPr>
          <w:p>
            <w:pPr>
              <w:jc w:val="right"/>
            </w:pPr>
            <w:r>
              <w:rPr>
                <w:sz w:val="30"/>
              </w:rPr>
              <w:t>1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3.이슈처리 상황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접수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진행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완료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검토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종결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전체이슈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228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1458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35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12.0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8.7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75.7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1.8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1.8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4.제품별 이슈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77"/>
        <w:gridCol w:w="4677"/>
        <w:gridCol w:w="4677"/>
        <w:gridCol w:w="4677"/>
      </w:tblGrid>
      <w:tr>
        <w:trPr>
          <w:trHeight w:val="1701"/>
        </w:trPr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LMS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LMS 외 제품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기타(비제품영역)</w:t>
            </w:r>
          </w:p>
        </w:tc>
      </w:tr>
      <w:tr>
        <w:trPr>
          <w:trHeight w:val="1701"/>
        </w:trPr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1379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418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56</w:t>
            </w:r>
          </w:p>
        </w:tc>
      </w:tr>
      <w:tr>
        <w:trPr>
          <w:trHeight w:val="1701"/>
        </w:trPr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74.4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22.6</w:t>
            </w:r>
          </w:p>
        </w:tc>
        <w:tc>
          <w:tcPr>
            <w:tcW w:type="dxa" w:w="4677"/>
            <w:vAlign w:val="center"/>
          </w:tcPr>
          <w:p>
            <w:pPr>
              <w:jc w:val="center"/>
            </w:pPr>
            <w:r>
              <w:rPr>
                <w:sz w:val="30"/>
              </w:rPr>
              <w:t>3.0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5.문의내용별 분류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운영지원요청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사용방법문의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오류/장애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수정/개선요청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미분류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755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253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128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308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482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39.3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13.1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6.6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16.0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25.0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6.문의처리 참여자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79"/>
        <w:gridCol w:w="2079"/>
        <w:gridCol w:w="2079"/>
        <w:gridCol w:w="2079"/>
        <w:gridCol w:w="2079"/>
        <w:gridCol w:w="2079"/>
        <w:gridCol w:w="2079"/>
        <w:gridCol w:w="2079"/>
        <w:gridCol w:w="2079"/>
      </w:tblGrid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처리자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김미지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블루소프트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차윤미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이지영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우덕종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이종문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이정현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최영재</w:t>
            </w:r>
          </w:p>
        </w:tc>
      </w:tr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337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330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259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153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66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55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43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20</w:t>
            </w:r>
          </w:p>
        </w:tc>
      </w:tr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처리자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오병주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임은섭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와이오즈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최병식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학교(고객사)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현동기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장진우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조성완</w:t>
            </w:r>
          </w:p>
        </w:tc>
      </w:tr>
      <w:tr>
        <w:trPr>
          <w:trHeight w:val="1701"/>
        </w:trPr>
        <w:tc>
          <w:tcPr>
            <w:tcW w:type="dxa" w:w="2079"/>
            <w:vAlign w:val="center"/>
            <w:shd w:fill="73FDEA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20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15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15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9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8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8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6</w:t>
            </w:r>
          </w:p>
        </w:tc>
        <w:tc>
          <w:tcPr>
            <w:tcW w:type="dxa" w:w="2079"/>
            <w:vAlign w:val="center"/>
          </w:tcPr>
          <w:p>
            <w:pPr>
              <w:jc w:val="center"/>
            </w:pPr>
            <w:r>
              <w:rPr>
                <w:sz w:val="30"/>
              </w:rPr>
              <w:t>6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7.주요 참여자 이슈 대응 내용</w:t>
      </w:r>
    </w:p>
    <w:p>
      <w:pP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134"/>
        </w:trPr>
        <w:tc>
          <w:tcPr>
            <w:tcW w:type="dxa" w:w="3118"/>
            <w:shd w:fill="73FDEA"/>
            <w:vAlign w:val="center"/>
          </w:tcPr>
          <w:p>
            <w:pPr>
              <w:jc w:val="center"/>
            </w:pPr>
            <w:r>
              <w:rPr>
                <w:sz w:val="30"/>
              </w:rPr>
              <w:t>서비스운영팀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운영지원요청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사용방법문의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오류/장애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수정/개선요청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미분류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총 이슈건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530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246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161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52.7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24.5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6.6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16.0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0.2</w:t>
            </w:r>
          </w:p>
        </w:tc>
      </w:tr>
    </w:tbl>
    <w:p>
      <w:pP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134"/>
        </w:trPr>
        <w:tc>
          <w:tcPr>
            <w:tcW w:type="dxa" w:w="3118"/>
            <w:shd w:fill="73FDEA"/>
            <w:vAlign w:val="center"/>
          </w:tcPr>
          <w:p>
            <w:pPr>
              <w:jc w:val="center"/>
            </w:pPr>
            <w:r>
              <w:rPr>
                <w:sz w:val="30"/>
              </w:rPr>
              <w:t>블루소프트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운영지원요청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사용방법문의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오류/장애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수정/개선요청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미분류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총 이슈건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54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105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</w:t>
            </w:r>
          </w:p>
        </w:tc>
      </w:tr>
      <w:tr>
        <w:trPr>
          <w:trHeight w:val="1134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비율(%)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49.4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1.5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16.4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31.8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0.9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8.이슈 담당자</w:t>
      </w:r>
    </w:p>
    <w:p>
      <w:pP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  <w:gridCol w:w="3118"/>
        <w:gridCol w:w="3118"/>
        <w:gridCol w:w="3118"/>
      </w:tblGrid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김미지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차윤미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박성호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이지영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이종문</w:t>
            </w:r>
          </w:p>
        </w:tc>
      </w:tr>
      <w:tr>
        <w:trPr>
          <w:trHeight w:val="1701"/>
        </w:trPr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612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446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225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203</w:t>
            </w:r>
          </w:p>
        </w:tc>
        <w:tc>
          <w:tcPr>
            <w:tcW w:type="dxa" w:w="3118"/>
            <w:vAlign w:val="center"/>
          </w:tcPr>
          <w:p>
            <w:pPr>
              <w:jc w:val="center"/>
            </w:pPr>
            <w:r>
              <w:rPr>
                <w:sz w:val="30"/>
              </w:rPr>
              <w:t>80</w:t>
            </w:r>
          </w:p>
        </w:tc>
      </w:tr>
    </w:tbl>
    <w:p>
      <w:pPr/>
      <w:r>
        <w:br w:type="page"/>
      </w:r>
    </w:p>
    <w:p>
      <w:pPr>
        <w:jc w:val="right"/>
      </w:pPr>
      <w:r>
        <w:rPr>
          <w:sz w:val="60"/>
        </w:rPr>
        <w:t>9.LMS이슈(주요)키워드 분석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73"/>
        <w:gridCol w:w="2673"/>
        <w:gridCol w:w="2673"/>
        <w:gridCol w:w="2673"/>
        <w:gridCol w:w="2673"/>
        <w:gridCol w:w="2673"/>
        <w:gridCol w:w="2673"/>
      </w:tblGrid>
      <w:tr>
        <w:trPr>
          <w:trHeight w:val="1701"/>
        </w:trPr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동영상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퀴즈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과제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학사연동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성적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강의실홈</w:t>
            </w:r>
          </w:p>
        </w:tc>
      </w:tr>
      <w:tr>
        <w:trPr>
          <w:trHeight w:val="1701"/>
        </w:trPr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이슈수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213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173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64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52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47</w:t>
            </w:r>
          </w:p>
        </w:tc>
        <w:tc>
          <w:tcPr>
            <w:tcW w:type="dxa" w:w="2673"/>
            <w:vAlign w:val="center"/>
          </w:tcPr>
          <w:p>
            <w:pPr>
              <w:jc w:val="center"/>
            </w:pPr>
            <w:r>
              <w:rPr>
                <w:sz w:val="30"/>
              </w:rPr>
              <w:t>30</w:t>
            </w:r>
          </w:p>
        </w:tc>
      </w:tr>
    </w:tbl>
    <w:sectPr w:rsidR="00FC693F" w:rsidRPr="0006063C" w:rsidSect="00034616">
      <w:pgSz w:w="20409" w:h="15307" w:orient="landscape"/>
      <w:pgMar w:top="720" w:right="850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나눔바른고딕" w:hAnsi="나눔바른고딕" w:eastAsia="나눔바른고딕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