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br/>
        <w:br/>
        <w:br/>
        <w:br/>
        <w:br/>
        <w:t>데이터 수집 범위</w:t>
      </w:r>
    </w:p>
    <w:p>
      <w:pPr/>
      <w:r>
        <w:br w:type="page"/>
      </w:r>
    </w:p>
    <w:p>
      <w:pPr>
        <w:jc w:val="right"/>
      </w:pPr>
      <w:r>
        <w:rPr>
          <w:sz w:val="60"/>
        </w:rPr>
        <w:t>1.서비스운영 이슈현황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42"/>
        <w:gridCol w:w="3742"/>
        <w:gridCol w:w="3742"/>
        <w:gridCol w:w="3742"/>
        <w:gridCol w:w="3742"/>
      </w:tblGrid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전체(분기)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5월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6월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7월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1926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650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836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440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완료처리</w:t>
              <w:br/>
              <w:t>(2020-07-30기준)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1832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604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755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473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해당기간에 완료처리한 이슈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1208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381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537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290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2.고객사별 이슈</w:t>
      </w:r>
    </w:p>
    <w:p>
      <w:pPr/>
      <w:r>
        <w:rPr>
          <w:sz w:val="24"/>
        </w:rPr>
        <w:t>정렬순서 : 전체 이슈수(내림차순)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42"/>
        <w:gridCol w:w="3742"/>
        <w:gridCol w:w="3742"/>
        <w:gridCol w:w="3742"/>
        <w:gridCol w:w="3742"/>
      </w:tblGrid>
      <w:tr>
        <w:trPr>
          <w:trHeight w:val="567"/>
        </w:trPr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학교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5월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6월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7월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우석대학교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132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52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61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건국대학교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60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국민대학교(LMS)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85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전남대학교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강남대학교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숭실대학교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루터대학교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인덕대학교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목표대학교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한국성서대학교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부산대학교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상명대학교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경기대학교(BARUN)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한국항공대학교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혜전대학교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상지대학교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숙명여자대학교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동남보건대학교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협성대학교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신한대학교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연세대학교 미래캠퍼스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강원대학교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가톨릭관동대학교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차의과학대학교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덕성여자대학교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동신대학교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오산대학교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전주대학교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나사렛대학교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순천향대학교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울산대학교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건강보험심사평가원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배재대학교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동서울대학교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KDI 국제정책대학원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세종대학교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대진대학교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연암공과대학교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한성대학교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예수대학교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LG다문화학교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경찰대학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연암대학교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인천재능대학교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가천대학교(WIND)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고려사이버대학교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국민대학교(CTL)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부산가톨릭대학교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3.이슈처리 상황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접수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진행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완료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검토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종결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228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1458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35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12.0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8.7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75.7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1.8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4.제품별 이슈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77"/>
        <w:gridCol w:w="4677"/>
        <w:gridCol w:w="4677"/>
        <w:gridCol w:w="4677"/>
      </w:tblGrid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LMS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LMS 외 제품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기타(비제품영역)</w:t>
            </w:r>
          </w:p>
        </w:tc>
      </w:tr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1379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418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56</w:t>
            </w:r>
          </w:p>
        </w:tc>
      </w:tr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74.4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22.6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3.0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5.문의내용별 분류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755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253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128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308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482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39.3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13.1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6.6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25.0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6.문의처리 참여자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79"/>
        <w:gridCol w:w="2079"/>
        <w:gridCol w:w="2079"/>
        <w:gridCol w:w="2079"/>
        <w:gridCol w:w="2079"/>
        <w:gridCol w:w="2079"/>
        <w:gridCol w:w="2079"/>
        <w:gridCol w:w="2079"/>
        <w:gridCol w:w="2079"/>
      </w:tblGrid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처리자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김미지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블루소프트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차윤미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이지영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우덕종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이종문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이정현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최영재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337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330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259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153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66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55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43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20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처리자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오병주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임은섭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와이오즈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최병식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학교(고객사)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현동기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장진우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조성완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20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9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8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8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7.주요 참여자 이슈 대응 내용</w:t>
      </w:r>
    </w:p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134"/>
        </w:trPr>
        <w:tc>
          <w:tcPr>
            <w:tcW w:type="dxa" w:w="3118"/>
            <w:shd w:fill="73FDEA"/>
            <w:vAlign w:val="center"/>
          </w:tcPr>
          <w:p>
            <w:pPr>
              <w:jc w:val="center"/>
            </w:pPr>
            <w:r>
              <w:rPr>
                <w:sz w:val="30"/>
              </w:rPr>
              <w:t>서비스운영팀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총 이슈건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530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246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161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52.7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24.5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6.6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0.2</w:t>
            </w:r>
          </w:p>
        </w:tc>
      </w:tr>
    </w:tbl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134"/>
        </w:trPr>
        <w:tc>
          <w:tcPr>
            <w:tcW w:type="dxa" w:w="3118"/>
            <w:shd w:fill="73FDEA"/>
            <w:vAlign w:val="center"/>
          </w:tcPr>
          <w:p>
            <w:pPr>
              <w:jc w:val="center"/>
            </w:pPr>
            <w:r>
              <w:rPr>
                <w:sz w:val="30"/>
              </w:rPr>
              <w:t>블루소프트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총 이슈건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105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49.4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31.8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0.9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8.이슈 담당자</w:t>
      </w:r>
    </w:p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김미지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차윤미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박성호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이지영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이종문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612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446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225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203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80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9.LMS이슈(주요)키워드 분석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73"/>
        <w:gridCol w:w="2673"/>
        <w:gridCol w:w="2673"/>
        <w:gridCol w:w="2673"/>
        <w:gridCol w:w="2673"/>
        <w:gridCol w:w="2673"/>
        <w:gridCol w:w="2673"/>
      </w:tblGrid>
      <w:tr>
        <w:trPr>
          <w:trHeight w:val="1701"/>
        </w:trPr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동영상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퀴즈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과제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학사연동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성적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강의실홈</w:t>
            </w:r>
          </w:p>
        </w:tc>
      </w:tr>
      <w:tr>
        <w:trPr>
          <w:trHeight w:val="1701"/>
        </w:trPr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213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173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64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52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47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30</w:t>
            </w:r>
          </w:p>
        </w:tc>
      </w:tr>
    </w:tbl>
    <w:sectPr w:rsidR="00FC693F" w:rsidRPr="0006063C" w:rsidSect="00034616">
      <w:pgSz w:w="20409" w:h="15307" w:orient="landscape"/>
      <w:pgMar w:top="720" w:right="850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나눔바른고딕" w:hAnsi="나눔바른고딕" w:eastAsia="나눔바른고딕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