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color w:val="F97316"/>
        </w:rPr>
        <w:t>자동차CM 통합 마케팅 애널리틱스</w:t>
      </w:r>
    </w:p>
    <w:p>
      <w:r>
        <w:rPr>
          <w:rFonts w:ascii="맑은 고딕" w:hAnsi="맑은 고딕" w:eastAsia="맑은 고딕"/>
          <w:b w:val="0"/>
          <w:sz w:val="20"/>
        </w:rPr>
        <w:t>사내 AI 바이브코딩 경진대회 제출작 안내 문서</w:t>
      </w:r>
    </w:p>
    <w:p/>
    <w:p>
      <w:r>
        <w:rPr>
          <w:rFonts w:ascii="맑은 고딕" w:hAnsi="맑은 고딕" w:eastAsia="맑은 고딕"/>
          <w:b/>
          <w:color w:val="1656C4"/>
          <w:sz w:val="22"/>
        </w:rPr>
        <w:t>배포 URL: https://sunghyun1003.github.io/contest/</w:t>
      </w:r>
    </w:p>
    <w:p/>
    <w:p/>
    <w:p>
      <w:r>
        <w:rPr>
          <w:rFonts w:ascii="맑은 고딕" w:hAnsi="맑은 고딕" w:eastAsia="맑은 고딕"/>
          <w:b w:val="0"/>
          <w:sz w:val="20"/>
        </w:rPr>
        <w:t>본 파일은 사내 AI 바이브코딩 경진대회 제출작인</w:t>
      </w:r>
    </w:p>
    <w:p>
      <w:r>
        <w:rPr>
          <w:rFonts w:ascii="맑은 고딕" w:hAnsi="맑은 고딕" w:eastAsia="맑은 고딕"/>
          <w:b w:val="0"/>
          <w:sz w:val="20"/>
        </w:rPr>
        <w:t>'자동차CM 통합 마케팅 애널리틱스'의 실행 방법, 사용 방식, 주요 기능, 주의사항을 정리한 안내 문서입니다.</w:t>
      </w:r>
    </w:p>
    <w:p/>
    <w:p/>
    <w:p>
      <w:pPr>
        <w:pStyle w:val="Heading2"/>
        <w:jc w:val="left"/>
      </w:pPr>
      <w:r>
        <w:rPr>
          <w:rFonts w:ascii="맑은 고딕" w:hAnsi="맑은 고딕" w:eastAsia="맑은 고딕"/>
          <w:color w:val="F97316"/>
          <w:sz w:val="26"/>
        </w:rPr>
        <w:t>1. 가장 중요한 안내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본 제출물에 삽입된 모든 수치, 배너, 키워드, 성과 데이터는 공모전 제출 및 기능 시연을 위한 데모데이터입니다.</w:t>
      </w:r>
    </w:p>
    <w:p>
      <w:r>
        <w:rPr>
          <w:rFonts w:ascii="맑은 고딕" w:hAnsi="맑은 고딕" w:eastAsia="맑은 고딕"/>
          <w:b w:val="0"/>
          <w:sz w:val="20"/>
        </w:rPr>
        <w:t>실제 회사 실적, 실제 광고비, 실제 고객/계약 데이터가 아닙니다.</w:t>
      </w:r>
    </w:p>
    <w:p/>
    <w:p>
      <w:pPr>
        <w:pStyle w:val="ListNumber"/>
      </w:pPr>
      <w:r>
        <w:rPr>
          <w:rFonts w:ascii="맑은 고딕" w:hAnsi="맑은 고딕" w:eastAsia="맑은 고딕"/>
          <w:sz w:val="20"/>
        </w:rPr>
        <w:t>본 대시보드는 원래 사내 내부망 환경에서 HTML 파일을 직접 실행하는 폐쇄형 구조로 개발되었습니다.</w:t>
      </w:r>
    </w:p>
    <w:p>
      <w:r>
        <w:rPr>
          <w:rFonts w:ascii="맑은 고딕" w:hAnsi="맑은 고딕" w:eastAsia="맑은 고딕"/>
          <w:b w:val="0"/>
          <w:sz w:val="20"/>
        </w:rPr>
        <w:t>결과물 제출이 URL 형태로만 가능함에 따라, 시연 목적에 한해 GitHub Pages를 통해 임시 배포하였습니다.</w:t>
      </w:r>
    </w:p>
    <w:p>
      <w:r>
        <w:rPr>
          <w:rFonts w:ascii="맑은 고딕" w:hAnsi="맑은 고딕" w:eastAsia="맑은 고딕"/>
          <w:b w:val="0"/>
          <w:sz w:val="20"/>
        </w:rPr>
        <w:t>배포 URL: https://sunghyun1003.github.io/contest/</w:t>
      </w:r>
    </w:p>
    <w:p/>
    <w:p>
      <w:pPr>
        <w:pStyle w:val="ListNumber"/>
      </w:pPr>
      <w:r>
        <w:rPr>
          <w:rFonts w:ascii="맑은 고딕" w:hAnsi="맑은 고딕" w:eastAsia="맑은 고딕"/>
          <w:sz w:val="20"/>
        </w:rPr>
        <w:t>여러 개의 HTML 파일이 포함되어 있으나, 통합 애널리틱스 구동을 위해서는 반드시 index.html(위 URL)에 접속해야 합니다.</w:t>
      </w:r>
    </w:p>
    <w:p>
      <w:r>
        <w:rPr>
          <w:rFonts w:ascii="맑은 고딕" w:hAnsi="맑은 고딕" w:eastAsia="맑은 고딕"/>
          <w:b w:val="0"/>
          <w:sz w:val="20"/>
        </w:rPr>
        <w:t>개별 대시보드 URL로 직접 접속할 수도 있지만, 제출작의 의도는 index.html을 통해 3개 대시보드를 통합 구동하는 방식입니다.</w:t>
      </w:r>
    </w:p>
    <w:p/>
    <w:p>
      <w:pPr>
        <w:pStyle w:val="ListNumber"/>
      </w:pPr>
      <w:r>
        <w:rPr>
          <w:rFonts w:ascii="맑은 고딕" w:hAnsi="맑은 고딕" w:eastAsia="맑은 고딕"/>
          <w:sz w:val="20"/>
        </w:rPr>
        <w:t>아래 4개 파일이 같은 GitHub 레퍼지토리 루트에 있어야 정상 작동합니다.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index.html         → 통합 셸 (메인 접속 URL)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mkt_dashboard.html → 성과 분석 대시보드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bn_library.html    → 크리에이티브 라이브러리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keyword_dashboard.html → 키워드 데이터랩</w:t>
      </w:r>
    </w:p>
    <w:p/>
    <w:p/>
    <w:p>
      <w:pPr>
        <w:pStyle w:val="Heading2"/>
        <w:jc w:val="left"/>
      </w:pPr>
      <w:r>
        <w:rPr>
          <w:rFonts w:ascii="맑은 고딕" w:hAnsi="맑은 고딕" w:eastAsia="맑은 고딕"/>
          <w:color w:val="F97316"/>
          <w:sz w:val="26"/>
        </w:rPr>
        <w:t>2. 파일 구성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index.html</w:t>
      </w:r>
    </w:p>
    <w:p>
      <w:r>
        <w:rPr>
          <w:rFonts w:ascii="맑은 고딕" w:hAnsi="맑은 고딕" w:eastAsia="맑은 고딕"/>
          <w:b w:val="0"/>
          <w:sz w:val="20"/>
        </w:rPr>
        <w:t>통합 런처 역할을 하는 메인 파일입니다. 홈 화면과 상단 메뉴를 통해 3개 대시보드로 이동합니다.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mkt_dashboard.html</w:t>
      </w:r>
    </w:p>
    <w:p>
      <w:r>
        <w:rPr>
          <w:rFonts w:ascii="맑은 고딕" w:hAnsi="맑은 고딕" w:eastAsia="맑은 고딕"/>
          <w:b w:val="0"/>
          <w:sz w:val="20"/>
        </w:rPr>
        <w:t>자동차보험 실적/매출/채널/예측/이상감지 분석 대시보드입니다.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bn_library.html</w:t>
      </w:r>
    </w:p>
    <w:p>
      <w:r>
        <w:rPr>
          <w:rFonts w:ascii="맑은 고딕" w:hAnsi="맑은 고딕" w:eastAsia="맑은 고딕"/>
          <w:b w:val="0"/>
          <w:sz w:val="20"/>
        </w:rPr>
        <w:t>자동차CM 배너 소재를 등록, 조회, 비교, 분석하는 크리에이티브 라이브러리입니다.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keyword_dashboard.html</w:t>
      </w:r>
    </w:p>
    <w:p>
      <w:r>
        <w:rPr>
          <w:rFonts w:ascii="맑은 고딕" w:hAnsi="맑은 고딕" w:eastAsia="맑은 고딕"/>
          <w:b w:val="0"/>
          <w:sz w:val="20"/>
        </w:rPr>
        <w:t>검색/키워드 광고의 노출, 클릭, 설계, 청약 흐름을 분석하는 키워드 데이터랩입니다.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[설명자료] 통합 마케팅 애널리틱스.pptx</w:t>
      </w:r>
    </w:p>
    <w:p>
      <w:r>
        <w:rPr>
          <w:rFonts w:ascii="맑은 고딕" w:hAnsi="맑은 고딕" w:eastAsia="맑은 고딕"/>
          <w:b w:val="0"/>
          <w:sz w:val="20"/>
        </w:rPr>
        <w:t>제출작의 기획 의도와 화면 예시를 설명하는 발표용 자료입니다.</w:t>
      </w:r>
    </w:p>
    <w:p/>
    <w:p/>
    <w:p>
      <w:pPr>
        <w:pStyle w:val="Heading2"/>
        <w:jc w:val="left"/>
      </w:pPr>
      <w:r>
        <w:rPr>
          <w:rFonts w:ascii="맑은 고딕" w:hAnsi="맑은 고딕" w:eastAsia="맑은 고딕"/>
          <w:color w:val="F97316"/>
          <w:sz w:val="26"/>
        </w:rPr>
        <w:t>3. 접속 방법 (URL 배포 버전)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아래 URL을 Chrome 또는 Edge 브라우저에서 엽니다.</w:t>
      </w:r>
    </w:p>
    <w:p>
      <w:r>
        <w:rPr>
          <w:rFonts w:ascii="맑은 고딕" w:hAnsi="맑은 고딕" w:eastAsia="맑은 고딕"/>
          <w:b w:val="0"/>
          <w:sz w:val="20"/>
        </w:rPr>
        <w:t>https://sunghyun1003.github.io/contest/</w:t>
      </w:r>
    </w:p>
    <w:p/>
    <w:p>
      <w:pPr>
        <w:pStyle w:val="ListNumber"/>
      </w:pPr>
      <w:r>
        <w:rPr>
          <w:rFonts w:ascii="맑은 고딕" w:hAnsi="맑은 고딕" w:eastAsia="맑은 고딕"/>
          <w:sz w:val="20"/>
        </w:rPr>
        <w:t>홈 화면에서 원하는 대시보드를 선택하거나, 상단 메뉴에서 대시보드를 전환합니다.</w:t>
      </w:r>
    </w:p>
    <w:p/>
    <w:p>
      <w:pPr>
        <w:pStyle w:val="ListNumber"/>
      </w:pPr>
      <w:r>
        <w:rPr>
          <w:rFonts w:ascii="맑은 고딕" w:hAnsi="맑은 고딕" w:eastAsia="맑은 고딕"/>
          <w:sz w:val="20"/>
        </w:rPr>
        <w:t>각 대시보드 안에서 샘플 데이터 확인, 파일 업로드, 필터 변경, 차트 확인, 데이터 가져오기/내보내기 기능을 사용할 수 있습니다.</w:t>
      </w:r>
    </w:p>
    <w:p/>
    <w:p>
      <w:r>
        <w:rPr>
          <w:rFonts w:ascii="맑은 고딕" w:hAnsi="맑은 고딕" w:eastAsia="맑은 고딕"/>
          <w:b/>
          <w:sz w:val="20"/>
        </w:rPr>
        <w:t>권장 브라우저: Chrome 또는 Microsoft Edge</w:t>
      </w:r>
    </w:p>
    <w:p>
      <w:r>
        <w:rPr>
          <w:rFonts w:ascii="맑은 고딕" w:hAnsi="맑은 고딕" w:eastAsia="맑은 고딕"/>
          <w:b/>
          <w:sz w:val="20"/>
        </w:rPr>
        <w:t>접속 방식: URL 직접 입력 또는 링크 클릭</w:t>
      </w:r>
    </w:p>
    <w:p>
      <w:r>
        <w:rPr>
          <w:rFonts w:ascii="맑은 고딕" w:hAnsi="맑은 고딕" w:eastAsia="맑은 고딕"/>
          <w:b/>
          <w:sz w:val="20"/>
        </w:rPr>
        <w:t>인터넷 연결: 필수 (GitHub Pages를 통해 호스팅됨)</w:t>
      </w:r>
    </w:p>
    <w:p/>
    <w:p>
      <w:r>
        <w:rPr>
          <w:rFonts w:ascii="맑은 고딕" w:hAnsi="맑은 고딕" w:eastAsia="맑은 고딕"/>
          <w:b w:val="0"/>
          <w:sz w:val="20"/>
        </w:rPr>
        <w:t>[참고] 로컬 실행 방법 (내부망 환경)</w:t>
      </w:r>
    </w:p>
    <w:p>
      <w:r>
        <w:rPr>
          <w:rFonts w:ascii="맑은 고딕" w:hAnsi="맑은 고딕" w:eastAsia="맑은 고딕"/>
          <w:b w:val="0"/>
          <w:sz w:val="20"/>
        </w:rPr>
        <w:t>본 제출작은 원래 내부망 환경에서 아래 방식으로 실행하도록 설계되었습니다.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모든 HTML 파일을 하나의 폴더에 다운로드합니다.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index.html 파일을 더블클릭하여 Chrome 또는 Edge 브라우저에서 실행합니다.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인터넷 연결 없이도 주요 기능이 동작합니다.</w:t>
      </w:r>
    </w:p>
    <w:p/>
    <w:p/>
    <w:p>
      <w:pPr>
        <w:pStyle w:val="Heading2"/>
        <w:jc w:val="left"/>
      </w:pPr>
      <w:r>
        <w:rPr>
          <w:rFonts w:ascii="맑은 고딕" w:hAnsi="맑은 고딕" w:eastAsia="맑은 고딕"/>
          <w:color w:val="F97316"/>
          <w:sz w:val="26"/>
        </w:rPr>
        <w:t>4. 통합 화면(index.html) 사용 방식</w:t>
      </w:r>
    </w:p>
    <w:p>
      <w:r>
        <w:rPr>
          <w:rFonts w:ascii="맑은 고딕" w:hAnsi="맑은 고딕" w:eastAsia="맑은 고딕"/>
          <w:b w:val="0"/>
          <w:sz w:val="20"/>
        </w:rPr>
        <w:t>index.html은 3개 대시보드를 하나의 화면에서 전환할 수 있도록 구성된 통합 셸입니다.</w:t>
      </w:r>
    </w:p>
    <w:p/>
    <w:p>
      <w:r>
        <w:rPr>
          <w:rFonts w:ascii="맑은 고딕" w:hAnsi="맑은 고딕" w:eastAsia="맑은 고딕"/>
          <w:b/>
          <w:sz w:val="20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홈: 3개 대시보드의 목적을 요약하고 원하는 모듈로 이동합니다.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성과 분석 대시보드: mkt_dashboard.html을 화면 안에 불러옵니다.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크리에이티브 라이브러리: bn_library.html을 화면 안에 불러옵니다.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키워드 데이터랩: keyword_dashboard.html을 화면 안에 불러옵니다.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다크/라이트 모드: 통합 화면과 각 대시보드의 테마를 전환합니다.</w:t>
      </w:r>
    </w:p>
    <w:p/>
    <w:p>
      <w:r>
        <w:rPr>
          <w:rFonts w:ascii="맑은 고딕" w:hAnsi="맑은 고딕" w:eastAsia="맑은 고딕"/>
          <w:b/>
          <w:sz w:val="20"/>
        </w:rPr>
        <w:t>사용 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심사 또는 시연 시에는 index.html URL에 접속하면 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개별 HTML URL로 직접 접속하면 통합 메뉴 없이 해당 대시보드만 단독 실행됩니다.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통합 실행을 위해 GitHub 레퍼지토리 내 3개 대시보드 파일의 위치와 파일명을 변경하지 않는 것이 좋습니다.</w:t>
      </w:r>
    </w:p>
    <w:p/>
    <w:p/>
    <w:p>
      <w:pPr>
        <w:pStyle w:val="Heading2"/>
        <w:jc w:val="left"/>
      </w:pPr>
      <w:r>
        <w:rPr>
          <w:rFonts w:ascii="맑은 고딕" w:hAnsi="맑은 고딕" w:eastAsia="맑은 고딕"/>
          <w:color w:val="F97316"/>
          <w:sz w:val="26"/>
        </w:rPr>
        <w:t>5. 성과 분석 대시보드 기능 설명</w:t>
      </w:r>
    </w:p>
    <w:p>
      <w:r>
        <w:rPr>
          <w:rFonts w:ascii="맑은 고딕" w:hAnsi="맑은 고딕" w:eastAsia="맑은 고딕"/>
          <w:b/>
          <w:sz w:val="20"/>
        </w:rPr>
        <w:t>목적</w:t>
      </w:r>
    </w:p>
    <w:p>
      <w:r>
        <w:rPr>
          <w:rFonts w:ascii="맑은 고딕" w:hAnsi="맑은 고딕" w:eastAsia="맑은 고딕"/>
          <w:b w:val="0"/>
          <w:sz w:val="20"/>
        </w:rPr>
        <w:t>자동차CM의 신규/갱신 실적, 매출, 채널별 성과, 예상 마감, 이상 신호를 한 화면에서 분석하기 위한 대시보드입니다.</w:t>
      </w:r>
    </w:p>
    <w:p/>
    <w:p>
      <w:r>
        <w:rPr>
          <w:rFonts w:ascii="맑은 고딕" w:hAnsi="맑은 고딕" w:eastAsia="맑은 고딕"/>
          <w:b/>
          <w:sz w:val="20"/>
        </w:rPr>
        <w:t>주요 사용 방식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엑셀 업로드: 실적 raw 데이터를 불러와 분석합니다.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JSON 불러오기: 백업 또는 공유받은 데이터를 복원합니다.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붙여넣기: 간단한 데이터는 텍스트 붙여넣기로 입력할 수 있습니다.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채널 인덱스 업데이트: 채널 분류 체계가 변경될 경우 인덱스를 갱신합니다.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자동불러오기: 사전 지정된 자동 데이터 파일이 있는 경우 불러옵니다.</w:t>
      </w:r>
    </w:p>
    <w:p/>
    <w:p>
      <w:r>
        <w:rPr>
          <w:rFonts w:ascii="맑은 고딕" w:hAnsi="맑은 고딕" w:eastAsia="맑은 고딕"/>
          <w:b/>
          <w:sz w:val="20"/>
        </w:rPr>
        <w:t>탭별 기능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요약</w:t>
      </w:r>
    </w:p>
    <w:p>
      <w:r>
        <w:rPr>
          <w:rFonts w:ascii="맑은 고딕" w:hAnsi="맑은 고딕" w:eastAsia="맑은 고딕"/>
          <w:b w:val="0"/>
          <w:sz w:val="20"/>
        </w:rPr>
        <w:t>특정 기준일의 합산매출, 신규건수, 갱신건수, 총가입건수, 신규매출, 갱신매출을 요약합니다.</w:t>
      </w:r>
    </w:p>
    <w:p>
      <w:r>
        <w:rPr>
          <w:rFonts w:ascii="맑은 고딕" w:hAnsi="맑은 고딕" w:eastAsia="맑은 고딕"/>
          <w:b w:val="0"/>
          <w:sz w:val="20"/>
        </w:rPr>
        <w:t>전일/전주/비교일 대비 증감 흐름을 빠르게 확인할 수 있습니다.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월별현황</w:t>
      </w:r>
    </w:p>
    <w:p>
      <w:r>
        <w:rPr>
          <w:rFonts w:ascii="맑은 고딕" w:hAnsi="맑은 고딕" w:eastAsia="맑은 고딕"/>
          <w:b w:val="0"/>
          <w:sz w:val="20"/>
        </w:rPr>
        <w:t>월별 매출과 건수 추이를 확인합니다.</w:t>
      </w:r>
    </w:p>
    <w:p>
      <w:r>
        <w:rPr>
          <w:rFonts w:ascii="맑은 고딕" w:hAnsi="맑은 고딕" w:eastAsia="맑은 고딕"/>
          <w:b w:val="0"/>
          <w:sz w:val="20"/>
        </w:rPr>
        <w:t>합산매출, 신규매출, 갱신매출, 신규/갱신 건수 등 주요 지표의 전월/전년 대비 흐름을 볼 수 있습니다.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일별현황</w:t>
      </w:r>
    </w:p>
    <w:p>
      <w:r>
        <w:rPr>
          <w:rFonts w:ascii="맑은 고딕" w:hAnsi="맑은 고딕" w:eastAsia="맑은 고딕"/>
          <w:b w:val="0"/>
          <w:sz w:val="20"/>
        </w:rPr>
        <w:t>일자별 실적을 분석합니다.</w:t>
      </w:r>
    </w:p>
    <w:p>
      <w:r>
        <w:rPr>
          <w:rFonts w:ascii="맑은 고딕" w:hAnsi="맑은 고딕" w:eastAsia="맑은 고딕"/>
          <w:b w:val="0"/>
          <w:sz w:val="20"/>
        </w:rPr>
        <w:t>영업일, 비영업일, 결제일 등 일자 특성을 고려해 일별 변동을 확인할 수 있습니다.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채널분석</w:t>
      </w:r>
    </w:p>
    <w:p>
      <w:r>
        <w:rPr>
          <w:rFonts w:ascii="맑은 고딕" w:hAnsi="맑은 고딕" w:eastAsia="맑은 고딕"/>
          <w:b w:val="0"/>
          <w:sz w:val="20"/>
        </w:rPr>
        <w:t>오가닉, BSA, 퍼포먼스, 제휴, 비교추천 등 채널별 매출과 건수 기여도를 확인합니다.</w:t>
      </w:r>
    </w:p>
    <w:p>
      <w:r>
        <w:rPr>
          <w:rFonts w:ascii="맑은 고딕" w:hAnsi="맑은 고딕" w:eastAsia="맑은 고딕"/>
          <w:b w:val="0"/>
          <w:sz w:val="20"/>
        </w:rPr>
        <w:t>대분류/중분류/세부 채널 단위로 실적을 비교할 수 있습니다.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예측</w:t>
      </w:r>
    </w:p>
    <w:p>
      <w:r>
        <w:rPr>
          <w:rFonts w:ascii="맑은 고딕" w:hAnsi="맑은 고딕" w:eastAsia="맑은 고딕"/>
          <w:b w:val="0"/>
          <w:sz w:val="20"/>
        </w:rPr>
        <w:t>당월 또는 향후 월의 예상 실적을 산출합니다.</w:t>
      </w:r>
    </w:p>
    <w:p>
      <w:r>
        <w:rPr>
          <w:rFonts w:ascii="맑은 고딕" w:hAnsi="맑은 고딕" w:eastAsia="맑은 고딕"/>
          <w:b w:val="0"/>
          <w:sz w:val="20"/>
        </w:rPr>
        <w:t>확정 실적, 잔여일 구성, 도래자 데이터, 가중 이동평균 등을 참고해 예상 마감과 신뢰도를 제공합니다.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이상감지</w:t>
      </w:r>
    </w:p>
    <w:p>
      <w:r>
        <w:rPr>
          <w:rFonts w:ascii="맑은 고딕" w:hAnsi="맑은 고딕" w:eastAsia="맑은 고딕"/>
          <w:b w:val="0"/>
          <w:sz w:val="20"/>
        </w:rPr>
        <w:t>최근 데이터에서 급격한 증감이 발생한 채널과 지표를 탐지합니다.</w:t>
      </w:r>
    </w:p>
    <w:p>
      <w:r>
        <w:rPr>
          <w:rFonts w:ascii="맑은 고딕" w:hAnsi="맑은 고딕" w:eastAsia="맑은 고딕"/>
          <w:b w:val="0"/>
          <w:sz w:val="20"/>
        </w:rPr>
        <w:t>신규건수, 갱신건수, 신규매출, 갱신매출 기준으로 이상 신호를 확인할 수 있습니다.</w:t>
      </w:r>
    </w:p>
    <w:p/>
    <w:p/>
    <w:p>
      <w:pPr>
        <w:pStyle w:val="Heading2"/>
        <w:jc w:val="left"/>
      </w:pPr>
      <w:r>
        <w:rPr>
          <w:rFonts w:ascii="맑은 고딕" w:hAnsi="맑은 고딕" w:eastAsia="맑은 고딕"/>
          <w:color w:val="F97316"/>
          <w:sz w:val="26"/>
        </w:rPr>
        <w:t>6. 크리에이티브 라이브러리 기능 설명</w:t>
      </w:r>
    </w:p>
    <w:p>
      <w:r>
        <w:rPr>
          <w:rFonts w:ascii="맑은 고딕" w:hAnsi="맑은 고딕" w:eastAsia="맑은 고딕"/>
          <w:b/>
          <w:sz w:val="20"/>
        </w:rPr>
        <w:t>목적</w:t>
      </w:r>
    </w:p>
    <w:p>
      <w:r>
        <w:rPr>
          <w:rFonts w:ascii="맑은 고딕" w:hAnsi="맑은 고딕" w:eastAsia="맑은 고딕"/>
          <w:b w:val="0"/>
          <w:sz w:val="20"/>
        </w:rPr>
        <w:t>자동차CM 배너 소재를 누적 관리하고, 소재별 성과를 비교하여 고성과 소재의 공통 특징을 파악하기 위한 라이브러리입니다.</w:t>
      </w:r>
    </w:p>
    <w:p/>
    <w:p>
      <w:r>
        <w:rPr>
          <w:rFonts w:ascii="맑은 고딕" w:hAnsi="맑은 고딕" w:eastAsia="맑은 고딕"/>
          <w:b/>
          <w:sz w:val="20"/>
        </w:rPr>
        <w:t>주요 사용 방식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배너별 이미지, 채널, 운영 상태, 노출, 클릭, CTR, CPA, CPS 등을 등록합니다.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배너 갤러리에서 소재를 검색/필터링합니다.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CSV 가져오기/내보내기로 다른 PC 또는 팀원에게 데이터를 공유할 수 있습니다.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추가/수정/삭제한 데이터는 기본적으로 현재 브라우저의 localStorage에 저장됩니다.</w:t>
      </w:r>
    </w:p>
    <w:p/>
    <w:p>
      <w:r>
        <w:rPr>
          <w:rFonts w:ascii="맑은 고딕" w:hAnsi="맑은 고딕" w:eastAsia="맑은 고딕"/>
          <w:b/>
          <w:sz w:val="20"/>
        </w:rPr>
        <w:t>탭별 기능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대시보드</w:t>
      </w:r>
    </w:p>
    <w:p>
      <w:r>
        <w:rPr>
          <w:rFonts w:ascii="맑은 고딕" w:hAnsi="맑은 고딕" w:eastAsia="맑은 고딕"/>
          <w:b w:val="0"/>
          <w:sz w:val="20"/>
        </w:rPr>
        <w:t>전체 배너 수, 누적 노출수, 평균 CTR, 평균 CPA, 평균 CPS 등 전체 요약 지표를 확인합니다.</w:t>
      </w:r>
    </w:p>
    <w:p>
      <w:r>
        <w:rPr>
          <w:rFonts w:ascii="맑은 고딕" w:hAnsi="맑은 고딕" w:eastAsia="맑은 고딕"/>
          <w:b w:val="0"/>
          <w:sz w:val="20"/>
        </w:rPr>
        <w:t>성과 TOP 5와 채널별 평균 성과를 통해 우수 소재를 빠르게 찾을 수 있습니다.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배너 갤러리</w:t>
      </w:r>
    </w:p>
    <w:p>
      <w:r>
        <w:rPr>
          <w:rFonts w:ascii="맑은 고딕" w:hAnsi="맑은 고딕" w:eastAsia="맑은 고딕"/>
          <w:b w:val="0"/>
          <w:sz w:val="20"/>
        </w:rPr>
        <w:t>등록된 배너 소재를 카드 형태로 확인합니다.</w:t>
      </w:r>
    </w:p>
    <w:p>
      <w:r>
        <w:rPr>
          <w:rFonts w:ascii="맑은 고딕" w:hAnsi="맑은 고딕" w:eastAsia="맑은 고딕"/>
          <w:b w:val="0"/>
          <w:sz w:val="20"/>
        </w:rPr>
        <w:t>배너명, 채널, 태그 검색과 채널/상태/등급 필터, 노출/CTR/CPA/CPS 기준 정렬을 지원합니다.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배너 비교</w:t>
      </w:r>
    </w:p>
    <w:p>
      <w:r>
        <w:rPr>
          <w:rFonts w:ascii="맑은 고딕" w:hAnsi="맑은 고딕" w:eastAsia="맑은 고딕"/>
          <w:b w:val="0"/>
          <w:sz w:val="20"/>
        </w:rPr>
        <w:t>2~4개 배너를 선택해 CTR, CPA, CPS, CPC, 광고비, 설계 수, 청약 수 등을 나란히 비교합니다.</w:t>
      </w:r>
    </w:p>
    <w:p>
      <w:r>
        <w:rPr>
          <w:rFonts w:ascii="맑은 고딕" w:hAnsi="맑은 고딕" w:eastAsia="맑은 고딕"/>
          <w:b w:val="0"/>
          <w:sz w:val="20"/>
        </w:rPr>
        <w:t>우수 지표에는 표시가 되어 소재 간 강약점을 쉽게 볼 수 있습니다.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A/B 아카이브</w:t>
      </w:r>
    </w:p>
    <w:p>
      <w:r>
        <w:rPr>
          <w:rFonts w:ascii="맑은 고딕" w:hAnsi="맑은 고딕" w:eastAsia="맑은 고딕"/>
          <w:b w:val="0"/>
          <w:sz w:val="20"/>
        </w:rPr>
        <w:t>A/B 테스트 이력을 기록하고 비교합니다.</w:t>
      </w:r>
    </w:p>
    <w:p>
      <w:r>
        <w:rPr>
          <w:rFonts w:ascii="맑은 고딕" w:hAnsi="맑은 고딕" w:eastAsia="맑은 고딕"/>
          <w:b w:val="0"/>
          <w:sz w:val="20"/>
        </w:rPr>
        <w:t>테스트 유형, 채널, A안/B안, 결과를 관리하여 이후 소재 제작 시 참고할 수 있습니다.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소재 DNA 분석</w:t>
      </w:r>
    </w:p>
    <w:p>
      <w:r>
        <w:rPr>
          <w:rFonts w:ascii="맑은 고딕" w:hAnsi="맑은 고딕" w:eastAsia="맑은 고딕"/>
          <w:b w:val="0"/>
          <w:sz w:val="20"/>
        </w:rPr>
        <w:t>배너 소재의 태그와 성과를 함께 분석합니다.</w:t>
      </w:r>
    </w:p>
    <w:p>
      <w:r>
        <w:rPr>
          <w:rFonts w:ascii="맑은 고딕" w:hAnsi="맑은 고딕" w:eastAsia="맑은 고딕"/>
          <w:b w:val="0"/>
          <w:sz w:val="20"/>
        </w:rPr>
        <w:t>고성과 소재에 반복적으로 나타나는 메시지, 이미지, 형식 등의 특징을 파악하는 용도입니다.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배너 추가</w:t>
      </w:r>
    </w:p>
    <w:p>
      <w:r>
        <w:rPr>
          <w:rFonts w:ascii="맑은 고딕" w:hAnsi="맑은 고딕" w:eastAsia="맑은 고딕"/>
          <w:b w:val="0"/>
          <w:sz w:val="20"/>
        </w:rPr>
        <w:t>신규 배너 소재를 등록합니다.</w:t>
      </w:r>
    </w:p>
    <w:p>
      <w:r>
        <w:rPr>
          <w:rFonts w:ascii="맑은 고딕" w:hAnsi="맑은 고딕" w:eastAsia="맑은 고딕"/>
          <w:b w:val="0"/>
          <w:sz w:val="20"/>
        </w:rPr>
        <w:t>이미지, 소재명, 채널, 상태, 태그, 성과 수치를 입력할 수 있습니다.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데이터 가져오기</w:t>
      </w:r>
    </w:p>
    <w:p>
      <w:r>
        <w:rPr>
          <w:rFonts w:ascii="맑은 고딕" w:hAnsi="맑은 고딕" w:eastAsia="맑은 고딕"/>
          <w:b w:val="0"/>
          <w:sz w:val="20"/>
        </w:rPr>
        <w:t>CSV 파일에서 배너 성과 데이터를 일괄 가져옵니다.</w:t>
      </w:r>
    </w:p>
    <w:p>
      <w:r>
        <w:rPr>
          <w:rFonts w:ascii="맑은 고딕" w:hAnsi="맑은 고딕" w:eastAsia="맑은 고딕"/>
          <w:b w:val="0"/>
          <w:sz w:val="20"/>
        </w:rPr>
        <w:t>필수 컬럼 예시는 name, channel, status, impressions, clicks, ctr 등입니다.</w:t>
      </w:r>
    </w:p>
    <w:p/>
    <w:p/>
    <w:p>
      <w:pPr>
        <w:pStyle w:val="Heading2"/>
        <w:jc w:val="left"/>
      </w:pPr>
      <w:r>
        <w:rPr>
          <w:rFonts w:ascii="맑은 고딕" w:hAnsi="맑은 고딕" w:eastAsia="맑은 고딕"/>
          <w:color w:val="F97316"/>
          <w:sz w:val="26"/>
        </w:rPr>
        <w:t>7. 키워드 데이터랩 기능 설명</w:t>
      </w:r>
    </w:p>
    <w:p>
      <w:r>
        <w:rPr>
          <w:rFonts w:ascii="맑은 고딕" w:hAnsi="맑은 고딕" w:eastAsia="맑은 고딕"/>
          <w:b/>
          <w:sz w:val="20"/>
        </w:rPr>
        <w:t>목적</w:t>
      </w:r>
    </w:p>
    <w:p>
      <w:r>
        <w:rPr>
          <w:rFonts w:ascii="맑은 고딕" w:hAnsi="맑은 고딕" w:eastAsia="맑은 고딕"/>
          <w:b w:val="0"/>
          <w:sz w:val="20"/>
        </w:rPr>
        <w:t>검색/키워드 광고 데이터를 기반으로 노출 → 클릭 → 설계 → 청약까지의 흐름을 분석하고, 키워드별 효율을 파악하기 위한 대시보드입니다.</w:t>
      </w:r>
    </w:p>
    <w:p/>
    <w:p>
      <w:r>
        <w:rPr>
          <w:rFonts w:ascii="맑은 고딕" w:hAnsi="맑은 고딕" w:eastAsia="맑은 고딕"/>
          <w:b/>
          <w:sz w:val="20"/>
        </w:rPr>
        <w:t>주요 사용 방식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검색/키워드 광고 성과 raw 엑셀(.xlsx)을 불러옵니다.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필수 컬럼은 기간, 노출, 클릭, 비용(+VAT), 설계, 청약입니다.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분석 차원은 캠페인, 매체구분, 디바이스, 키워드분류, 키워드 등입니다.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데이터는 브라우저 IndexedDB에 저장되며, 같은 브라우저에서 재접속 시 유지됩니다.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데이터 내장 HTML 추출 또는 JSON 내보내기를 통해 백업/공유할 수 있습니다.</w:t>
      </w:r>
    </w:p>
    <w:p/>
    <w:p>
      <w:r>
        <w:rPr>
          <w:rFonts w:ascii="맑은 고딕" w:hAnsi="맑은 고딕" w:eastAsia="맑은 고딕"/>
          <w:b/>
          <w:sz w:val="20"/>
        </w:rPr>
        <w:t>탭별 기능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개요</w:t>
      </w:r>
    </w:p>
    <w:p>
      <w:r>
        <w:rPr>
          <w:rFonts w:ascii="맑은 고딕" w:hAnsi="맑은 고딕" w:eastAsia="맑은 고딕"/>
          <w:b w:val="0"/>
          <w:sz w:val="20"/>
        </w:rPr>
        <w:t>광고비, 노출수, 클릭수, 산출수, 가입수 등 핵심 지표를 요약합니다.</w:t>
      </w:r>
    </w:p>
    <w:p>
      <w:r>
        <w:rPr>
          <w:rFonts w:ascii="맑은 고딕" w:hAnsi="맑은 고딕" w:eastAsia="맑은 고딕"/>
          <w:b w:val="0"/>
          <w:sz w:val="20"/>
        </w:rPr>
        <w:t>월별 광고비와 가입 추이, 자동 요약 인사이트를 확인할 수 있습니다.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검색 트렌드</w:t>
      </w:r>
    </w:p>
    <w:p>
      <w:r>
        <w:rPr>
          <w:rFonts w:ascii="맑은 고딕" w:hAnsi="맑은 고딕" w:eastAsia="맑은 고딕"/>
          <w:b w:val="0"/>
          <w:sz w:val="20"/>
        </w:rPr>
        <w:t>광고 노출 지수를 기반으로 검색 관심도 변화를 확인합니다.</w:t>
      </w:r>
    </w:p>
    <w:p>
      <w:r>
        <w:rPr>
          <w:rFonts w:ascii="맑은 고딕" w:hAnsi="맑은 고딕" w:eastAsia="맑은 고딕"/>
          <w:b w:val="0"/>
          <w:sz w:val="20"/>
        </w:rPr>
        <w:t>브랜드/일반/경쟁사 키워드 유형별 트렌드와 광고비·가입 추이를 비교합니다.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광고 현황</w:t>
      </w:r>
    </w:p>
    <w:p>
      <w:r>
        <w:rPr>
          <w:rFonts w:ascii="맑은 고딕" w:hAnsi="맑은 고딕" w:eastAsia="맑은 고딕"/>
          <w:b w:val="0"/>
          <w:sz w:val="20"/>
        </w:rPr>
        <w:t>매체별 예산 배분, PC/모바일 비중, 매체별 성과를 확인합니다.</w:t>
      </w:r>
    </w:p>
    <w:p>
      <w:r>
        <w:rPr>
          <w:rFonts w:ascii="맑은 고딕" w:hAnsi="맑은 고딕" w:eastAsia="맑은 고딕"/>
          <w:b w:val="0"/>
          <w:sz w:val="20"/>
        </w:rPr>
        <w:t>캠페인별 성과 순위를 통해 효율이 좋은 광고 집행 영역을 찾을 수 있습니다.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키워드 맵</w:t>
      </w:r>
    </w:p>
    <w:p>
      <w:r>
        <w:rPr>
          <w:rFonts w:ascii="맑은 고딕" w:hAnsi="맑은 고딕" w:eastAsia="맑은 고딕"/>
          <w:b w:val="0"/>
          <w:sz w:val="20"/>
        </w:rPr>
        <w:t>키워드별 노출 규모와 유형을 시각적으로 보여줍니다.</w:t>
      </w:r>
    </w:p>
    <w:p>
      <w:r>
        <w:rPr>
          <w:rFonts w:ascii="맑은 고딕" w:hAnsi="맑은 고딕" w:eastAsia="맑은 고딕"/>
          <w:b w:val="0"/>
          <w:sz w:val="20"/>
        </w:rPr>
        <w:t>브랜드, 일반, 경쟁사 키워드를 구분해 상위 키워드의 영향도를 파악할 수 있습니다.</w:t>
      </w:r>
    </w:p>
    <w:p/>
    <w:p>
      <w:pPr>
        <w:pStyle w:val="ListBullet"/>
      </w:pPr>
      <w:r>
        <w:rPr>
          <w:rFonts w:ascii="맑은 고딕" w:hAnsi="맑은 고딕" w:eastAsia="맑은 고딕"/>
          <w:sz w:val="20"/>
        </w:rPr>
        <w:t>인사이트</w:t>
      </w:r>
    </w:p>
    <w:p>
      <w:r>
        <w:rPr>
          <w:rFonts w:ascii="맑은 고딕" w:hAnsi="맑은 고딕" w:eastAsia="맑은 고딕"/>
          <w:b w:val="0"/>
          <w:sz w:val="20"/>
        </w:rPr>
        <w:t>키워드 성격 비중, 광고 지면 순위, 핵심 발견사항을 요약합니다.</w:t>
      </w:r>
    </w:p>
    <w:p>
      <w:r>
        <w:rPr>
          <w:rFonts w:ascii="맑은 고딕" w:hAnsi="맑은 고딕" w:eastAsia="맑은 고딕"/>
          <w:b w:val="0"/>
          <w:sz w:val="20"/>
        </w:rPr>
        <w:t>운영자가 별도 가공 없이 보고용 인사이트를 빠르게 확인하는 용도입니다.</w:t>
      </w:r>
    </w:p>
    <w:p/>
    <w:p/>
    <w:p>
      <w:pPr>
        <w:pStyle w:val="Heading2"/>
        <w:jc w:val="left"/>
      </w:pPr>
      <w:r>
        <w:rPr>
          <w:rFonts w:ascii="맑은 고딕" w:hAnsi="맑은 고딕" w:eastAsia="맑은 고딕"/>
          <w:color w:val="F97316"/>
          <w:sz w:val="26"/>
        </w:rPr>
        <w:t>8. 데이터 관련 주의사항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본 제출물의 데이터는 모두 데모데이터입니다.</w:t>
      </w:r>
    </w:p>
    <w:p>
      <w:r>
        <w:rPr>
          <w:rFonts w:ascii="맑은 고딕" w:hAnsi="맑은 고딕" w:eastAsia="맑은 고딕"/>
          <w:b w:val="0"/>
          <w:sz w:val="20"/>
        </w:rPr>
        <w:t>실제 실적 검증, 경영 보고, 외부 공유 자료로 사용하면 안 됩니다.</w:t>
      </w:r>
    </w:p>
    <w:p/>
    <w:p>
      <w:pPr>
        <w:pStyle w:val="ListNumber"/>
      </w:pPr>
      <w:r>
        <w:rPr>
          <w:rFonts w:ascii="맑은 고딕" w:hAnsi="맑은 고딕" w:eastAsia="맑은 고딕"/>
          <w:sz w:val="20"/>
        </w:rPr>
        <w:t>브라우저 저장 방식에 유의해야 합니다.</w:t>
      </w:r>
    </w:p>
    <w:p>
      <w:r>
        <w:rPr>
          <w:rFonts w:ascii="맑은 고딕" w:hAnsi="맑은 고딕" w:eastAsia="맑은 고딕"/>
          <w:b w:val="0"/>
          <w:sz w:val="20"/>
        </w:rPr>
        <w:t>일부 대시보드는 localStorage 또는 IndexedDB를 사용합니다.</w:t>
      </w:r>
    </w:p>
    <w:p>
      <w:r>
        <w:rPr>
          <w:rFonts w:ascii="맑은 고딕" w:hAnsi="맑은 고딕" w:eastAsia="맑은 고딕"/>
          <w:b w:val="0"/>
          <w:sz w:val="20"/>
        </w:rPr>
        <w:t>따라서 브라우저를 변경하거나 캐시/사이트 데이터를 삭제하면 입력한 데이터가 사라질 수 있습니다.</w:t>
      </w:r>
    </w:p>
    <w:p>
      <w:r>
        <w:rPr>
          <w:rFonts w:ascii="맑은 고딕" w:hAnsi="맑은 고딕" w:eastAsia="맑은 고딕"/>
          <w:b w:val="0"/>
          <w:sz w:val="20"/>
        </w:rPr>
        <w:t>URL 접속 환경에서는 같은 브라우저로 재접속해야 저장 데이터가 유지됩니다.</w:t>
      </w:r>
    </w:p>
    <w:p/>
    <w:p>
      <w:pPr>
        <w:pStyle w:val="ListNumber"/>
      </w:pPr>
      <w:r>
        <w:rPr>
          <w:rFonts w:ascii="맑은 고딕" w:hAnsi="맑은 고딕" w:eastAsia="맑은 고딕"/>
          <w:sz w:val="20"/>
        </w:rPr>
        <w:t>변경사항은 서버에 자동 저장되지 않습니다.</w:t>
      </w:r>
    </w:p>
    <w:p>
      <w:r>
        <w:rPr>
          <w:rFonts w:ascii="맑은 고딕" w:hAnsi="맑은 고딕" w:eastAsia="맑은 고딕"/>
          <w:b w:val="0"/>
          <w:sz w:val="20"/>
        </w:rPr>
        <w:t>다른 사람에게 동일한 상태를 전달하려면 CSV/JSON/데이터 내장 HTML 내보내기 기능을 사용해야 합니다.</w:t>
      </w:r>
    </w:p>
    <w:p/>
    <w:p>
      <w:pPr>
        <w:pStyle w:val="ListNumber"/>
      </w:pPr>
      <w:r>
        <w:rPr>
          <w:rFonts w:ascii="맑은 고딕" w:hAnsi="맑은 고딕" w:eastAsia="맑은 고딕"/>
          <w:sz w:val="20"/>
        </w:rPr>
        <w:t>GitHub Pages는 정적 파일 호스팅으로, 서버 사이드 기능이나 데이터베이스는 지원되지 않습니다.</w:t>
      </w:r>
    </w:p>
    <w:p>
      <w:r>
        <w:rPr>
          <w:rFonts w:ascii="맑은 고딕" w:hAnsi="맑은 고딕" w:eastAsia="맑은 고딕"/>
          <w:b w:val="0"/>
          <w:sz w:val="20"/>
        </w:rPr>
        <w:t>모든 데이터 처리는 브라우저 클라이언트 단에서 이루어집니다.</w:t>
      </w:r>
    </w:p>
    <w:p/>
    <w:p>
      <w:pPr>
        <w:pStyle w:val="ListNumber"/>
      </w:pPr>
      <w:r>
        <w:rPr>
          <w:rFonts w:ascii="맑은 고딕" w:hAnsi="맑은 고딕" w:eastAsia="맑은 고딕"/>
          <w:sz w:val="20"/>
        </w:rPr>
        <w:t>파일명과 레퍼지토리 구조를 유지해야 합니다.</w:t>
      </w:r>
    </w:p>
    <w:p>
      <w:r>
        <w:rPr>
          <w:rFonts w:ascii="맑은 고딕" w:hAnsi="맑은 고딕" w:eastAsia="맑은 고딕"/>
          <w:b w:val="0"/>
          <w:sz w:val="20"/>
        </w:rPr>
        <w:t>index.html은 상대경로로 각 대시보드 파일을 불러오므로, 파일명이 바뀌거나 폴더가 분리되면 대시보드가 열리지 않을 수 있습니다.</w:t>
      </w:r>
    </w:p>
    <w:p/>
    <w:p/>
    <w:p>
      <w:pPr>
        <w:pStyle w:val="Heading2"/>
        <w:jc w:val="left"/>
      </w:pPr>
      <w:r>
        <w:rPr>
          <w:rFonts w:ascii="맑은 고딕" w:hAnsi="맑은 고딕" w:eastAsia="맑은 고딕"/>
          <w:color w:val="F97316"/>
          <w:sz w:val="26"/>
        </w:rPr>
        <w:t>9. 시연 추천 순서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브라우저에서 https://sunghyun1003.github.io/contest/ 접속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홈 화면에서 3개 모듈 구성 확인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성과 분석 대시보드에서 요약/월별/채널/예측/이상감지 확인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크리에이티브 라이브러리에서 배너 갤러리, 배너 비교, 소재 DNA 분석 확인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키워드 데이터랩에서 개요, 검색 트렌드, 키워드 맵, 인사이트 확인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마지막으로 다크/라이트 모드 전환 및 구성 설명</w:t>
      </w:r>
    </w:p>
    <w:p/>
    <w:p/>
    <w:p>
      <w:pPr>
        <w:pStyle w:val="Heading2"/>
        <w:jc w:val="left"/>
      </w:pPr>
      <w:r>
        <w:rPr>
          <w:rFonts w:ascii="맑은 고딕" w:hAnsi="맑은 고딕" w:eastAsia="맑은 고딕"/>
          <w:color w:val="F97316"/>
          <w:sz w:val="26"/>
        </w:rPr>
        <w:t>10. 한 줄 요약</w:t>
      </w:r>
    </w:p>
    <w:p>
      <w:r>
        <w:rPr>
          <w:rFonts w:ascii="맑은 고딕" w:hAnsi="맑은 고딕" w:eastAsia="맑은 고딕"/>
          <w:b w:val="0"/>
          <w:sz w:val="20"/>
        </w:rPr>
        <w:t>이 제출작은 자동차CM 마케팅의 실적, 배너 소재, 키워드 광고 데이터를 하나의 브라우저 기반 통합 분석 환경으로 묶어 반복 리포트 작업을 줄이고, 마케팅 의사결정 속도를 높이기 위한 데모형 AI 바이브코딩 결과물입니다.</w:t>
      </w:r>
    </w:p>
    <w:p>
      <w:r>
        <w:rPr>
          <w:rFonts w:ascii="맑은 고딕" w:hAnsi="맑은 고딕" w:eastAsia="맑은 고딕"/>
          <w:b w:val="0"/>
          <w:sz w:val="20"/>
        </w:rPr>
        <w:t>원래 사내 내부망 로컬 구동 방식으로 개발되었으며, 결과물 제출을 위해 GitHub Pages를 통해 임시 배포하였습니다.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