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단일 값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시장은 시기에 따라 동학이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오시점을 사용자에게 전달하지 못한다는 점이다. 대부분의 예측 모형은 미래 값을 수치 하나로 출력한다. 이러한 방식을 단일 값 예측(point forecast)이라 한다. 단일 값 예측은 값 하나만 제시하므로, 사용자는 해당 예측이 모형이 잘 맞히는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답을 내지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자신의 불확실성을 수치화하여 출력해야 한다. 본 연구는 해당 수치를 예측 분포에서 도출한다. 단일 값 대신 여러 분위수(quantile)를 동시 출력하도록 구성하면 된다. 분위수는 실제 값이 그보다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 첫째, 예측 구간 폭을 기준하여 판단을 보류하면 오차가 큰 예측을 효과적으로 걸러낼 수 있다. 보류된 예측의 오차는 실행된 예측의 약 1.5배였다. 이 결과는 동일한 보류 비율 조건에서 최근 변동성 기준 통제군보다 우수했다. 둘째, 이러한 성질은 단순 분위수 출력층 추가만으로는 형성되지 않는다. 분위수 출력만 부착한 모형은 동일한 비교에서 변동성 통제군을 상회하지 못했다. 셋째, 제안 모형의 중앙값 예측은 상수 기준선보다 특별히 정확하지 않았다. 즉 본 연구의 기여는 예측값의 점 정확도 향상이 아니라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연구[16], 여러 기계학습 기법을 자산가격 결정에 적용한 연구[17]가 대표적이다. 국내에서는 해외지수와 투자자별 매매 동향을 입력으로 삼은 등락 예측[2], 가중 손실 함수를 적용한 순환 합성곱 구조[18]가 보고되었다. 이 연구들은 입력 변수와 신경망 구조를 바꾸어 정확도를 높이는 데 집중하였고, 출력은 모두 단일 값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분위회귀[11]에서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단일 값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확실하지 않을 때 답변을 피하는 선택지를 기각(reject)이라 불렀으며[13], 틀린 답을 냈을 때의 손실과 답변을 포기했을 때의 손실을 비교하여 어느 입력에서 답변을 유보할지 결정하는 방식을 취했다.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이후 이 개념은 선택적 예측(selective prediction)으로 확장되었으며, 모형이 실제로 답변한 비율(coverage)과 그 표본에서의 오차를 함께 평가하는 방식으로 발전했다[14]. 다만 답변 비율을 낮추면 남은 표본의 오차는 자연히 줄어들기 때문에, 두 지표를 함께 고려해야만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하지만 이러한 기존 연구들은 모두 분류(classification) 문제를 전제로 하며, 모형이 출력하는 각 범주별 확률을 이용해 판단 보류를 결정한다. 따라서 수치 하나를 정확히 예측해야 하는 회귀(regression) 문제에는 범주별 확률이 존재하지 않아, 기존의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때문이다[19].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계열이며, 이하 매크로 계열이라 부른다.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방식이며[10],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분위회귀[11]에서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초과하면 해당 시점의 판단을 보류한다. 여기서 최근 분포란 판단일 기준 달력 90일(거래일 기준 약 60일) 동안의 폭을 전 종목 통합하여 모은 것이다. 전체 구간의 폭 분포를 사용하면 미래 날짜의 폭 정보가 과거 판단에 누수되므로, 이를 방지하기 위한 조치이다. 임계값으로 95분위를 선정한 근거와 다른 값으로 변경했을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이를 생성하는 분포의 타당성을 먼저 확인한다. 세 트랜스포머 모형은 자료, 분할, 학습 절차, 조기종료 규칙을 공유하며 기준선도 0.012175로 동일하다. 단, PatchTST 계열 대조군은 원 구조에 해당 개념이 없어 매크로와 정적 변수를 입력받지 못하며, 초매개변수는 제안 모형에 맞춘 값을 그대로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GPU에서 학습하고 한 장비에서 평가하였으며, 분위 GBDT는 적합에 난수 요소가 없어 한 번만 학습했다. 단일 값 예측을 수행하는 원본 PatchTST는 표에서 제외했다. 세 분위의 예측값을 같은 값으로 채점하면 기준선보다 47.79% 나쁜 성능을 보이는데, 이는 구조 비교가 아닌 손실함수 차이에서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일관된 방향성을 보였다(구간별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구간은 동일 체크포인트에서 파생되어 독립 시행으로 합산하지 않는다. 검증구간의 격차는 핀볼 손실 기준 0.000046으로 기준선 대비 개선폭이 16%에 그쳐 대등하거나 근소하게 우수한 수준이다. 반면 조기종료와 최적 회차 선택에 영향을 받지 않는 시험구간에서는 격차가 0.000499로 벌어지며 다섯 시드의 범위가 겹치지 않는다(0.017739~0.017895 대 0.018205~0.018407). 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동일 표본의 날짜별 손실 계열에 Diebold-Mariano 검정[21](Newey-West 4시차[22], Harvey-Leybourne-Newbold 소표본 보정[23])을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약하기 때문이다. 분위수 출력층만 부착한 PatchTST는 검증구간 +0.07%, 시험구간 +0.36%로 상수 예측을 간신히 상회했으며, 다섯 시드 가운데 네 시드가 1회차에서 최적값에 도달했다. 시험구간에서 격차가 벌어지는 주된 이유는 학습 곡선의 차이에 있으며, TFT 원본은 다섯 시드 모두 1~2회차에서 최적값에 도달한 뒤 과적합으로 돌아선 반면 제안 모형의 최적 회차는 2~10회차에 분포했다. 세 모형을 모두 단정밀도로 맞추어 한 번씩 학습하면 격차는 줄어들지만 성능 순서는 유지된다. 중앙값만을 이용해 평균절대오차로 평가할 경우 제안 모형은 0.053439 ± 0.000142로 상수 기준선(0.053447)과 유사하고 TFT 원본은 0.053707로 오히려 나쁘므로, 핀볼 손실의 개선은 중앙값의 점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입력은 동적 30채널(당일 값 및 1·5·20일 시차), 매크로 13채널, 정적 범주형 3종을 합친 136개이며, 분위마다 모형을 두어 검증구간 손실을 기준으로 트리 수를 결정했다(75·25·275개). 검증구간 손실은 제안 모형과 유사했고(0.011890 대 0.011889), 시험구간 손실은 TFT 원본보다는 작고 제안 모형보다는 컸으며,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단일 값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