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280" w:lineRule="exact"/>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280" w:lineRule="exact"/>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보류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2.4 선택적 예측과 보류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보류은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보류율이 학습으로 최적화되지 않고 임계값으로 정해지므로, 임계값 선택이 결과에 미치는 영향을 5.3절에서 따로 확인한다.</w:t>
      </w:r>
    </w:p>
    <w:p>
      <w:pPr>
        <w:keepNext/>
        <w:autoSpaceDE w:val="0"/>
        <w:autoSpaceDN w:val="0"/>
        <w:spacing w:after="20" w:before="0" w:line="280" w:lineRule="exact"/>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보류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보류한다.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보류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