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시장의 동학은 시시각각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오예측 가능성을 사용자에게 전달하지 못한다는 점이다. 대부분의 예측 모형은 미래 값을 단일 수치로 출력한다. 이러한 방식을 단일 값 예측(point forecast)이라 한다. 단일 값 예측은 하나의 값만 제시하므로 사용자는 해당 예측이 모형의 신뢰도가 높은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예측을 제시하지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스스로의 불확실성을 수치화하여 출력해야 한다. 본 연구는 해당 수치를 예측 분포에서 도출한다. 단일 값 대신 여러 분위수(quantile)를 동시에 출력하도록 모형을 구성하는 방식이다. 분위수는 실제 값이 해당 수치보다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 즉 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예측 구간 폭을 기준으로 판단을 보류하면 오차가 큰 예측을 효과적으로 걸러낼 수 있다. 보류된 예측의 오차는 실행된 예측의 약 1.5배였다. 이 결과는 동일한 보류 비율 조건에서 최근 변동성 기준 통제군보다 우수했다.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둘째, 이러한 성질은 단순 분위수 출력층 추가만으로는 형성되지 않는다. 분위수 출력만 부착한 모형은 동일한 비교에서 변동성 통제군을 상회하지 못했다.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셋째, 제안 모형의 중앙값 예측은 상수 기준선보다 특별히 정확하지 않았다. 즉 본 연구의 기여는 단일 값 예측의 정확도 갱신에 있는 것이 아니라 예측을 실행하지 말아야 할 시점을 신뢰성 있게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주로 순환신경망과 합성곱신경망을 중심으로 축적되어 왔다[1]. 장단기기억신경망을 활용해 미국 주식의 등락 방향을 예측한 연구[16]와 다양한 기계학습 기법을 자산가격 결정에 적용한 연구[17]가 대표적이다. 국내에서도 해외 지수와 투자자별 매매 동향을 입력 변수로 삼은 등락 예측 연구[2]와 가중 손실 함수를 적용한 순환·합성곱 구조 연구[18] 등이 보고되었다. 기존의 연구들은 주로 입력 변수나 신경망 구조의 변형을 통해 예측 정확도를 높이는 데 집중해 왔으나, 이들의 출력은 모두 단일 값 예측에 국한된다. 따라서 사용자는 모형이 특정 시점에서 어느 정도의 확신을 갖는지 파악할 수 없으며, 1장에서 언급한 판단 보류 메커니즘 또한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단일 값 대신 여러 분위수를 추정하는 방식은 분위회귀[11]에서 비롯되었다. Temporal Fusion Transformer(이하 TFT)[8]는 이를 딥러닝에 적용하여, 입력 변수의 중요도를 학습하는 구조와 시점별 어텐션을 결합하고 여러 분위수를 동시에 출력한다. 국내에서도 TFT를 다중 시점 예측에 적용한 연구[9]가 존재한다. 이 계열의 모형은 판단 보류에 필요한 예측 구간을 제공한다는 장점이 있으나, 연산량이 큰 것이 한계이다. TFT는 입력 기간의 모든 시점을 상호 비교하므로 학습 시간과 메모리 소모가 입력 길이에 크게 민감하다. 한편, 예측된 분위수가 명목 확률을 엄격히 만족하는지는 별개의 문제이며, 이를 사후에 교정하는 방법론이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기존의 트랜스포머[3]는 모든 시점 쌍을 상호 비교하므로 연산량이 입력 길이의 제곱에 비례하여 증가한다. 이를 개선하기 위해 어텐션 대상을 일부만 선택하는 구조[4]나 시계열을 추세와 주기로 분해하는 구조[5] 등이 제안되었으나, 단순한 선형 모형이 이들을 능가한다는 보고[6]도 존재한다. PatchTST[7]는 시계열을 개별 시점이 아니라 일정 길이의 구간 단위로 묶어 하나의 토큰으로 처리한다. 이 방식은 비교 대상의 수를 줄여 연산량을 대폭 감소시키며, 변수별 독립 처리를 통해 변수 수에 대해 선형적으로 확장된다. 다만 이 계열 모형의 한계는 출력이 단일 값에 국한되어 판단 보류의 근거가 되는 예측 구간 정보를 제공하지 못한다는 점이다.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확실하지 않을 때 답변을 피하는 선택지를 기각(reject)이라 불렀으며[13], 틀린 답을 냈을 때의 손실과 답변을 포기했을 때의 손실을 비교하여 어느 입력에서 답변을 유보할지 결정하는 방식을 취했다.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이후 이 개념은 선택적 예측(selective prediction)으로 확장되었으며, 모형이 실제로 답변한 비율(coverage)과 그 표본에서의 오차를 함께 평가하는 방식으로 발전했다[14]. 다만 답변 비율을 낮추면 남은 표본의 오차는 자연히 줄어들기 때문에, 두 지표를 함께 고려해야만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하지만 이러한 기존 연구들은 모두 분류(classification) 문제를 전제로 하며, 모형이 출력하는 각 범주별 확률을 이용해 판단 보류를 결정한다. 따라서 수치 하나를 정확히 예측해야 하는 회귀(regression) 문제에는 범주별 확률이 존재하지 않아, 기존의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때문이다[19].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계열이며, 이하 매크로 계열이라 부른다.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선형결합으로 축약했고,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선형결합으로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먼저 이를 생성하는 분포의 타당성을 검증한다. 비교 대상인 세 트랜스포머 모형은 동일한 자료, 분할, 학습 절차, 조기종료 규칙을 공유하며, 무조건부 분위수 기준선 손실도 0.012175로 동일하다. 다만 PatchTST 계열 대조군은 구조적 한계로 매크로 및 정적 변수를 입력받지 못하며, 초매개변수는 제안 모형의 설정값을 동일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 환경에서 학습하고 단일 장비에서 평가했다. 분위 GBDT는 적합 과정에 난수 요소가 없어 1회만 학습했다. 단일 값 예측을 수행하는 원본 PatchTST는 비교 표에서 제외했다. 단일 예측값을 세 분위로 동일하게 복제하여 평가할 경우 기준선 대비 47.79% 열위한 성능을 보이는데, 이는 구조적 성능 차이가 아닌 손실함수 정의의 불일치에서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검증 및 시험 구간 모두에서 TFT 원본보다 낮은 손실을 기록했다. 시드를 짝지은 비교에서도 모든 구간에서 다섯 시드 전체가 일관된 방향성을 보였다. 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0.031 단측이다. 두 구간은 동일한 체크포인트에서 파생되었으므로 독립 시행으로 합산하지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검증구간에서 두 모형 간 격차는 핀볼 손실 기준 0.000046으로, 기준선 대비 개선폭이 16% 수준에 그쳐 근소하게 우수한 정도이다. 반면 조기종료 및 최적 회차 선택의 영향이 배제된 시험구간에서는 격차가 0.000499로 벌어지며 다섯 시드의 손실 범위가 겹치지 않았다. 제안 모형의 범위는 0.017739부터 0.017895, TFT 원본은 0.018205부터 0.018407이다.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4.47,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0.004이며,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10.33,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0.001 미만이다. 동일 표본의 날짜별 손실 계열에 Newey-West 4시차[22] 및 Harvey-Leybourne-Newbold 소표본 보정[23]을 적용한 Diebold-Mariano 검정[21]을 실시한 결과, 550거래일의 시험구간에서는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 0.022 이하로 유의했다. 반면 122거래일의 검증구간에서는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값이 0.16에서 0.56으로 유의하지 않았다. 이는 날짜 단위 표본 검정의 특성상 단기 구간에서 검정력이 저하되기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추가한 PatchTST는 검증구간에서 +0.07%, 시험구간에서 +0.36% 개선되어 상수 예측을 미미하게 상회했으며, 다섯 시드 중 네 시드가 1회차에서 최적값에 도달했다. 시험구간에서 성능 격차가 벌어진 주된 원인은 학습 곡선의 차이에 있다. TFT 원본은 다섯 시드 모두 1회차 또는 2회차에서 최적값에 도달한 뒤 과적합을 보인 반면, 제안 모형의 최적 회차는 2회차에서 10회차 사이에 분포했다. 세 모형을 단정밀도로 맞추어 1회씩 학습하더라도 성능 순서는 유지된다.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중앙값 예측만을 이용해 평균절대오차로 평가할 경우 제안 모형은 0.053439 ± 0.000142로 상수 기준선인 0.053447과 대등하며, TFT 원본은 0.053707로 기준선보다 오히려 나쁘다. 따라서 핀볼 손실의 성능 개선은 단일 값 예측의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 변수는 동적 30채널의 당일 값과 1·5·20일 시차, 매크로 13채널, 정적 범주형 3종을 포함해 총 136개이다. 분위별로 독립 모형을 구축하고 검증구간 손실을 기준으로 트리 수를 75개, 25개, 275개로 결정했다. 검증구간 손실은 0.011890으로 제안 모형의 0.011889와 유사했다. 시험구간 손실은 0.018107로 TFT 원본보다는 우수하지만 제안 모형에는 미치지 못했으며, 제안 모형의 다섯 시드는 최댓값 0.017895를 포함해 모두 이보다 우수한 성능을 나타냈다.</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spacing w:after="40"/>
        <w:jc w:val="center"/>
      </w:pPr>
      <w:r>
        <w:drawing>
          <wp:inline xmlns:a="http://schemas.openxmlformats.org/drawingml/2006/main" xmlns:pic="http://schemas.openxmlformats.org/drawingml/2006/picture">
            <wp:extent cx="2592000" cy="1978318"/>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592000" cy="1978318"/>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(&lt;Table 4&gt;); the test-split gap is wider. The horizontal axis is per-stock inference latency and the circle area is activation memory (&lt;Table 5&gt;). The quantile GBDT (open diamond) runs on the CPU, so its marker size does not apply. The original point-forecast PatchTST is omitted; its pinball loss falls far below the plotted range.</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제거와 보류의 강건성</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결합한 PatchTST와 제안 모형 사이에는 변수선택망, 정적 문맥, 매크로 크로스어텐션이 동시에 추가되어 있다. 본 절에서는 두 가지 사항을 검증한다. 첫째, 판단 보류 특성이 특정 구성요소에 종속되는지 확인한다. 각 요소를 개별적으로 제거하더라도 보류 성질이 유지된다면 본 연구의 결론은 특정 구조적 선택에 국한되지 않는다. 둘째, 5.1절에서 확인된 성능 개선이 어떤 요소에서 기인하는지 규명한다. 세 요소가 동시에 도입되어 직접적인 기여도 산출이 불가능하므로, 동일한 설정과 시드를 적용하여 세 가지 변형 모형을 학습했다.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 제거 변형은 해당 부품을 매크로 경로와 동일한 선형결합으로 대체했고, 매크로 제거 변형은 크로스어텐션 없이 종목 표현을 곧바로 출력층으로 전달했다. 정적 문맥 제거 변형은 문맥 벡터를 영벡터로 설정하여 변수선택의 조건화와 결합 후 덧셈 연산을 동시에 비활성화했다. 초매개변수는 &lt;Table 2&gt;의 설정과 동일하며, 사전에 정의한 평가지표는 시험구간 핀볼 손실, 최상위 변동성 분위의 보류율, 보류율 6% 조건에서 통제군 대비 비 차이의 세 가지이다. 실험 결과는 &lt;Table 7&gt;에 정리되어 있다.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combination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 쪽도 같았다. 최상위 변동성 분위의 보류율은 세 변형에서 19.90~20.51%로 제안 모형의 20.07%와 다르지 않았다. 보류율 6% 조건의 통제군 비교에서는 총 15회 실행 중 14회에서 95% 신뢰구간이 0을 포함하지 않았다. 따라서 판단 보류 메커니즘은 특정 구성요소에 의존하지 않으며, 본 연구의 결론은 이러한 설계 선택에 국한되지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반면 성능 개선의 정확한 출처는 본 실험만으로 명확히 규명되지 않았다. 세 변형 모형이 공유하는 채널 축약 구조 자체가 성능 향상의 원인이거나, 개별 구성요소들이 상호 대체 작용을 수행한 결과일 수 있다. 둘 이상의 요소를 동시 제거하는 추가 실험을 수행하지 않아 두 가능성을 완벽히 구분하기는 어렵다. 다만 변수선택망을 선형결합으로 대체한 변형 모형은 모수가 4분의 1 수준임에도 동일한 성능을 기록했으므로, 실제 운용 관점에서 더 가벼운 대안이 될 수 있다.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