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시장의 동학은 시시각각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오예측 가능성을 사용자에게 전달하지 못한다는 점이다. 대부분의 예측 모형은 미래 값을 단일 수치로 출력한다. 이러한 방식을 단일 값 예측(point forecast)이라 한다. 단일 값 예측은 하나의 값만 제시하므로 사용자는 해당 예측이 모형의 신뢰도가 높은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예측을 제시하지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스스로의 불확실성을 수치화하여 출력해야 한다. 본 연구는 해당 수치를 예측 분포에서 도출한다. 단일 값 대신 여러 분위수(quantile)를 동시에 출력하도록 모형을 구성하는 방식이다. 분위수는 실제 값이 해당 수치보다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 즉 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예측 구간 폭을 기준으로 판단을 보류하면 오차가 큰 예측을 효과적으로 걸러낼 수 있다. 보류된 예측의 오차는 실행된 예측의 약 1.5배였다. 이 결과는 동일한 보류 비율 조건에서 최근 변동성 기준 통제군보다 우수했다.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둘째, 이러한 성질은 단순 분위수 출력층 추가만으로는 형성되지 않는다. 분위수 출력만 부착한 모형은 동일한 비교에서 변동성 통제군을 상회하지 못했다.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셋째, 제안 모형의 중앙값 예측은 무조건부 중앙값 기준선보다 특별히 정확하지 않았다. 즉 본 연구의 기여는 단일 값 예측의 정확도 갱신에 있는 것이 아니라 예측을 실행하지 말아야 할 시점을 신뢰성 있게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주로 순환신경망과 합성곱신경망을 중심으로 축적되어 왔다[1]. 장단기기억신경망을 활용해 미국 주식의 등락 방향을 예측한 연구[16]와 다양한 기계학습 기법을 자산가격 결정에 적용한 연구[17]가 대표적이다. 국내에서도 해외 지수와 투자자별 매매 동향을 입력 변수로 삼은 등락 예측 연구[2]와 가중 손실 함수를 적용한 순환·합성곱 구조 연구[18] 등이 보고되었다. 기존의 연구들은 주로 입력 변수나 신경망 구조의 변형을 통해 예측 정확도를 높이는 데 집중해 왔으나, 이들의 출력은 모두 단일 값 예측에 국한된다. 따라서 사용자는 모형이 특정 시점에서 어느 정도의 확신을 갖는지 파악할 수 없으며, 1장에서 언급한 판단 보류 메커니즘 또한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단일 값 대신 여러 분위수를 추정하는 방식은 분위회귀[11]에서 비롯되었다. Temporal Fusion Transformer(이하 TFT)[8]는 이를 딥러닝에 적용하여, 입력 변수의 중요도를 학습하는 구조와 시점별 어텐션을 결합하고 여러 분위수를 동시에 출력한다. 국내에서도 TFT를 다중 시점 예측에 적용한 연구[9]가 존재한다. 이 계열의 모형은 판단 보류에 필요한 예측 구간을 제공한다는 장점이 있으나, 연산량이 큰 것이 한계이다. TFT는 입력 기간의 모든 시점을 상호 비교하므로 학습 시간과 메모리 소모가 입력 길이에 크게 민감하다. 한편, 예측된 분위수가 명목 확률을 엄격히 만족하는지는 별개의 문제이며, 이를 사후에 교정하는 방법론이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기존의 트랜스포머[3]는 모든 시점 쌍을 상호 비교하므로 연산량이 입력 길이의 제곱에 비례하여 증가한다. 이를 개선하기 위해 어텐션 대상을 일부만 선택하는 구조[4]나 시계열을 추세와 주기로 분해하는 구조[5] 등이 제안되었으나, 단순한 선형 모형이 이들을 능가한다는 보고[6]도 존재한다. PatchTST[7]는 시계열을 개별 시점이 아니라 일정 길이의 구간 단위로 묶어 하나의 토큰으로 처리한다. 이 방식은 비교 대상의 수를 줄여 연산량을 대폭 감소시키며, 변수별 독립 처리를 통해 변수 수에 대해 선형적으로 확장된다. 다만 이 계열 모형의 한계는 출력이 단일 값에 국한되어 판단 보류의 근거가 되는 예측 구간 정보를 제공하지 못한다는 점이다.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불확실할 때 답변을 유보하는 선택지를 기각(reject)이라 불렀으며[13], 오답에 따른 손실과 답변 포기에 따른 손실을 비교하여 답변 유보 여부를 결정하는 방식을 취했다. 이후 이 개념은 선택적 예측(selective prediction)으로 확장되어 모형의 답변 비율과 답변한 표본의 오차를 함께 평가하는 방식으로 발전했다[14]. 다만 답변 비율을 낮추면 잔여 표본의 오차가 자연히 감소하므로, 두 지표를 함께 고려해야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그러나 이러한 기존 연구들은 모두 분류 문제를 전제로 하며, 각 범주별 확률을 기반으로 판단 보류를 결정한다. 따라서 단일 값을 출력해야 하는 회귀 문제에는 범주별 확률이 존재하지 않아 기존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앞서 살펴본 네 가지 선행 연구 계열은 각각 명확한 한계를 지닌다. 주가 예측용 딥러닝 모형은 단일 값만 출력하여 보류의 근거가 부재하고, 예측 분포 산출 모형은 근거를 제공하나 연산 비용이 크다. 연산량을 감축한 구조는 효율적이나 다시 단일 값 출력에 그치며, 선택적 예측 연구는 보류의 틀을 제공하나 분류 문제에 편중되어 있어 회귀 문제에 적합한 새로운 선택 기준이 요구된다.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이러한 기존 접근들의 장점을 통합한다. 연산 효율적인 구간 단위 토큰 구조를 유지하되 출력층만 다중 분위수를 산출하도록 개선하여, 경량 모형이 예측 구간을 동시에 도출하도록 구성했다. 판단 보류의 기준으로는 예측 구간의 폭을 활용한다. 구간 폭은 출력된 분위수 간의 연산으로 즉시 산출되므로, 별도의 신경망 학습이나 반복 예측이 불필요하다. 즉, 분류 문제의 확률을 대체할 회귀 문제의 판단 기준을 예측 구간 폭에서 도출하는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나아가 비교 대상에 트리 기반 기준모형을 포함하였다. 정교하게 조율된 단순 기준모형과 비교하지 않을 경우 성능 개선폭이 과장될 수 있다는 지적이 예측 문헌에서 지속되어 왔기 때문이다[19]. 이에 따라 동일한 자료와 분할 조건에서 그래디언트 부스팅 결정트리(gradient boosting decision tree, GBDT)를 함께 학습하여 5장에서 그 결과를 비교·보고한다.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갈래로 구성된다. 첫째는 종목별로 매일 산출되는 30개 지표의 120거래일치 시계열이다. 둘째는 시장 전체를 나타내는 13개 지표의 동일 기간 시계열이며, 이하 매크로 계열이라 칭한다. 셋째는 섹터, 시가총액 구간, 요일과 같이 윈도우 내에서 고정된 3종의 정적 범주형 변수이다. 이 정적 입력은 문맥 벡터로 변환되어 앞선 두 경로가 각 변수에 부여할 가중치를 조건화한다. 최종 예측 단계에서는 가장 최근 구간의 표현만을 활용한다.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자료는 윈도우 단위로 정규화된다. 각 윈도우의 통계치로 입력을 표준화한 뒤 출력 단계에서 역변환하는 방식을 취하며[10], 종목과 시대에 따라 가격 수준의 의미가 달라지는 금융 시계열에서 필수적인 전처리이다. 다만 횡단면 순위 채널에는 이 정규화를 적용하지 않았다. 해당 채널은 정보가 값의 절대 수준 자체에 내재되어 있어 윈도우 내부에서 표준화할 경우 고유의 정보가 소실되기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분위수이다. 분위수를 학습시키는 손실함수는 분위회귀[11]에서 유래한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단 1회의 연산으로 산출되므로 불확실성 추정을 위한 별도의 추가 연산이 요구되지 않는다. 사후 교정 기법을 적용한 실험 결과는 6장에 기술한다.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대상인 모든 모형에 동일한 판단 보류 규칙을 적용한다. 예측 구간의 폭이 최근 분포의 95분위수를 초과할 경우 해당 시점의 판단을 보류한다. 여기서 최근 분포란 판단일 기준 달력상 90일(거래일 기준 약 60일) 동안의 구간 폭을 전 종목 통합하여 산출한 분포를 의미한다. 이는 전체 기간의 폭 분포를 활용할 경우 미래 시점의 정보가 과거 판단 과정에 누수되는 것을 방지하기 위한 조치이다. 임계값으로 95분위수를 선정한 과정과 다른 임계값으로 변경했을 때의 성능 영향은 5.3절에서 상세히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16일까지의 일별 자료 총 519,617행으로, 종목당 최대 2,892거래일을 포함한다. 종목 목록은 2026년 9월 8일 기준 지수 구성종목 조회 결과이며, 지수 및 투자자 수급 계열을 포함한 모든 자료는 증권사 Open API를 통해 수집되었다. 거래정지일은 거래량이 0이며 시가·고가·저가·종가가 동일하게 기록된다. 이를 그대로 유지할 경우 허위의 0 수익률이 발생하여 변동성 추정을 왜곡하므로, 지표 산출 이전에 제거하였다. 종목별 거래일 수는 편차가 크며, 가장 짧은 종목은 35거래일에 불과하다. 201개 종목이 모두 존재하는 공통 거래일만 사용할 경우 전체 행의 98.6%가 소실되므로, 윈도우는 각 종목의 개별 시계열 상에서 구성하였다. 구현 모형 및 평가 코드는 요청에 따라 제공 가능하나, 원자료는 API 이용 약관에 따라 재배포가 제한된다.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구성을 나타낸다. 동적 30개 채널 중 기술적 지표 8개는 수렴·발산 지표(3), 상대강도지수, 상품채널지수, 볼린저 밴드(2), 실질변동폭(ATR)으로 구성된다.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변수 3종은 섹터, 시가총액 구간, 요일이다. 시가총액 구간은 학습구간 종료일 기준으로 고정하였으며, 요일은 사전에 알려진 공변량이나 구현에서는 윈도우 마지막 날의 값을 정적 입력으로 주입했다.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정규화하고, 유계 지표는 재척도화하여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동일 일자의 코스피200 로그수익률을 의미한다.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 단위가 아니라 날짜 기준으로 2022년까지 학습, 2023년 검증, 2024년 이후 시험 구간으로 분할했다. 종목 기준으로 분할할 경우 학습과 시험 구간이 동일한 날짜를 공유하여 정보 누수(data leakage)가 발생하기 때문이다. 5일 뒤 수익률을 예측하므로 구간 경계마다 5거래일의 격리 기간을 두어 경계에 걸친 표본의 정답이 다음 구간으로 유출되지 않도록 조치했으며, 정규화 통계량은 학습 구간의 행에서만 산출했다.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경우에 한하여 분석 표본으로 선정했다. 윈도우가 이전 구간에 일부 걸치더라도 격리 기간이 정답의 중첩을 방지하므로 정보 누수는 발생하지 않으나, 해당 검증 표본의 입력 대부분이 학습 과정에서 이미 참조된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수의 감소는 120거래일을 충족하지 못한 종목이 제외된 결과이며, 자료 수집은 2026년 10월 16일 기준으로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간에 입력 120일 중 119일, 정답 5일 중 4일이 겹치므로 실제 독립적인 정보량은 이보다 적다. 모수를 과도하게 늘리면 1~2회 차 만에 과적합이 발생하므로 모수 규모는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실험에서는 입력을 참조하지 않고 학습 자료 전체의 분위수 세 개를 상수로 출력하는 무조건부 분위수 기준선을 비교 기준으로 삼는다. 제안 모형이 이 기준선을 상회하지 못할 경우, 초매개변수 튜닝의 문제가 아니라 변수와 목표변수 설계 자체의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보였으며,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단,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전혀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무조건부 분위수 기준선을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2회차와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무조건부 중앙값 기준선인 0.053447과 대등하며, TFT 원본은 0.053707로 기준선보다 오히려 열위하다.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 및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경량 구조는 PatchTST[7]에서 가져온 것이므로 그 자체가 본 연구의 기여는 아니다. 이 절은 분포 출력을 더한 뒤에도 그 경량성이 유지되는지를 확인한다.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무조건부 중앙값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