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무조건부 중앙값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주로 순환신경망과 합성곱신경망을 중심으로 축적되어 왔다[1]. 장단기기억신경망을 활용해 미국 주식의 등락 방향을 예측한 연구[16]와 다양한 기계학습 기법을 자산가격 결정에 적용한 연구[17]가 대표적이다. 국내에서도 해외 지수와 투자자별 매매 동향을 입력 변수로 삼은 등락 예측 연구[2]와 가중 손실 함수를 적용한 순환·합성곱 구조 연구[18] 등이 보고되었다. 기존의 연구들은 주로 입력 변수나 신경망 구조의 변형을 통해 예측 정확도를 높이는 데 집중해 왔으나, 이들의 출력은 모두 단일 값 예측에 국한된다. 따라서 사용자는 모형이 특정 시점에서 어느 정도의 확신을 갖는지 파악할 수 없으며, 1장에서 언급한 판단 보류 메커니즘 또한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단일 값 대신 여러 분위수를 추정하는 방식은 분위회귀[11]에서 비롯되었다. Temporal Fusion Transformer(이하 TFT)[8]는 이를 딥러닝에 적용하여, 입력 변수의 중요도를 학습하는 구조와 시점별 어텐션을 결합하고 여러 분위수를 동시에 출력한다. 국내에서도 TFT를 다중 시점 예측에 적용한 연구[9]가 존재한다. 이 계열의 모형은 판단 보류에 필요한 예측 구간을 제공한다는 장점이 있으나, 연산량이 큰 것이 한계이다. TFT는 입력 기간의 모든 시점을 상호 비교하므로 학습 시간과 메모리 소모가 입력 길이에 크게 민감하다. 한편, 예측된 분위수가 명목 확률을 엄격히 만족하는지는 별개의 문제이며, 이를 사후에 교정하는 방법론이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기존의 트랜스포머[3]는 모든 시점 쌍을 상호 비교하므로 연산량이 입력 길이의 제곱에 비례하여 증가한다. 이를 개선하기 위해 어텐션 대상을 일부만 선택하는 구조[4]나 시계열을 추세와 주기로 분해하는 구조[5] 등이 제안되었으나, 단순한 선형 모형이 이들을 능가한다는 보고[6]도 존재한다. PatchTST[7]는 시계열을 개별 시점이 아니라 일정 길이의 구간 단위로 묶어 하나의 토큰으로 처리한다. 이 방식은 비교 대상의 수를 줄여 연산량을 대폭 감소시키며, 변수별 독립 처리를 통해 변수 수에 대해 선형적으로 확장된다. 다만 이 계열 모형의 한계는 출력이 단일 값에 국한되어 판단 보류의 근거가 되는 예측 구간 정보를 제공하지 못한다는 점이다.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불확실할 때 답변을 유보하는 선택지를 기각(reject)이라 불렀으며[13], 오답에 따른 손실과 답변 포기에 따른 손실을 비교하여 답변 유보 여부를 결정하는 방식을 취했다. 이후 이 개념은 선택적 예측(selective prediction)으로 확장되어 모형의 답변 비율과 답변한 표본의 오차를 함께 평가하는 방식으로 발전했다[14]. 다만 답변 비율을 낮추면 잔여 표본의 오차가 자연히 감소하므로, 두 지표를 함께 고려해야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그러나 이러한 기존 연구들은 모두 분류 문제를 전제로 하며, 각 범주별 확률을 기반으로 판단 보류를 결정한다. 따라서 단일 값을 출력해야 하는 회귀 문제에는 범주별 확률이 존재하지 않아 기존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앞서 살펴본 네 가지 선행 연구 계열은 각각 명확한 한계를 지닌다. 주가 예측용 딥러닝 모형은 단일 값만 출력하여 보류의 근거가 부재하고, 예측 분포 산출 모형은 근거를 제공하나 연산 비용이 크다. 연산량을 감축한 구조는 효율적이나 다시 단일 값 출력에 그치며, 선택적 예측 연구는 보류의 틀을 제공하나 분류 문제에 편중되어 있어 회귀 문제에 적합한 새로운 선택 기준이 요구된다.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이러한 기존 접근들의 장점을 통합한다. 연산 효율적인 구간 단위 토큰 구조를 유지하되 출력층만 다중 분위수를 산출하도록 개선하여, 경량 모형이 예측 구간을 동시에 도출하도록 구성했다. 판단 보류의 기준으로는 예측 구간의 폭을 활용한다. 구간 폭은 출력된 분위수 간의 연산으로 즉시 산출되므로, 별도의 신경망 학습이나 반복 예측이 불필요하다. 즉, 분류 문제의 확률을 대체할 회귀 문제의 판단 기준을 예측 구간 폭에서 도출하는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나아가 비교 대상에 트리 기반 기준모형을 포함하였다. 정교하게 조율된 단순 기준모형과 비교하지 않을 경우 성능 개선폭이 과장될 수 있다는 지적이 예측 문헌에서 지속되어 왔기 때문이다[19]. 이에 따라 동일한 자료와 분할 조건에서 그래디언트 부스팅 결정트리(gradient boosting decision tree, GBDT)를 함께 학습하여 5장에서 그 결과를 비교·보고한다.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갈래로 구성된다. 첫째는 종목별로 매일 산출되는 30개 지표의 120거래일치 시계열이다. 둘째는 시장 전체를 나타내는 13개 지표의 동일 기간 시계열이며, 이하 매크로 계열이라 칭한다. 셋째는 섹터, 시가총액 구간, 요일과 같이 윈도우 내에서 고정된 3종의 정적 범주형 변수이다. 이 정적 입력은 문맥 벡터로 변환되어 앞선 두 경로가 각 변수에 부여할 가중치를 조건화한다. 최종 예측 단계에서는 가장 최근 구간의 표현만을 활용한다.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자료는 윈도우 단위로 정규화된다. 각 윈도우의 통계치로 입력을 표준화한 뒤 출력 단계에서 역변환하는 방식을 취하며[10], 종목과 시대에 따라 가격 수준의 의미가 달라지는 금융 시계열에서 필수적인 전처리이다. 다만 횡단면 순위 채널에는 이 정규화를 적용하지 않았다. 해당 채널은 정보가 값의 절대 수준 자체에 내재되어 있어 윈도우 내부에서 표준화할 경우 고유의 정보가 소실되기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분위수이다. 분위수를 학습시키는 손실함수는 분위회귀[11]에서 유래한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단 1회의 연산으로 산출되므로 불확실성 추정을 위한 별도의 추가 연산이 요구되지 않는다. 사후 교정 기법을 적용한 실험 결과는 6장에 기술한다.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대상인 모든 모형에 동일한 판단 보류 규칙을 적용한다. 예측 구간의 폭이 최근 분포의 95분위수를 초과할 경우 해당 시점의 판단을 보류한다. 여기서 최근 분포란 판단일 기준 달력상 90일(거래일 기준 약 60일) 동안의 구간 폭을 전 종목 통합하여 산출한 분포를 의미한다. 이는 전체 기간의 폭 분포를 활용할 경우 미래 시점의 정보가 과거 판단 과정에 누수되는 것을 방지하기 위한 조치이다. 임계값으로 95분위수를 선정한 과정과 다른 임계값으로 변경했을 때의 성능 영향은 5.3절에서 상세히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16일까지의 일별 자료 총 519,617행으로, 종목당 최대 2,892거래일을 포함한다. 종목 목록은 2026년 9월 8일 기준 지수 구성종목 조회 결과이며, 지수 및 투자자 수급 계열을 포함한 모든 자료는 증권사 Open API를 통해 수집되었다. 거래정지일은 거래량이 0이며 시가·고가·저가·종가가 동일하게 기록된다. 이를 그대로 유지할 경우 허위의 0 수익률이 발생하여 변동성 추정을 왜곡하므로, 지표 산출 이전에 제거하였다. 종목별 거래일 수는 편차가 크며, 가장 짧은 종목은 35거래일에 불과하다. 201개 종목이 모두 존재하는 공통 거래일만 사용할 경우 전체 행의 98.6%가 소실되므로, 윈도우는 각 종목의 개별 시계열 상에서 구성하였다. 구현 모형 및 평가 코드는 요청에 따라 제공 가능하나, 원자료는 API 이용 약관에 따라 재배포가 제한된다.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구성을 나타낸다. 동적 30개 채널 중 기술적 지표 8개는 수렴·발산 지표(3), 상대강도지수, 상품채널지수, 볼린저 밴드(2), 실질변동폭(ATR)으로 구성된다.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변수 3종은 섹터, 시가총액 구간, 요일이다. 시가총액 구간은 학습구간 종료일 기준으로 고정하였으며, 요일은 사전에 알려진 공변량이나 구현에서는 윈도우 마지막 날의 값을 정적 입력으로 주입했다.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정규화하고, 유계 지표는 재척도화하여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동일 일자의 코스피200 로그수익률을 의미한다.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 단위가 아니라 날짜 기준으로 2022년까지 학습, 2023년 검증, 2024년 이후 시험 구간으로 분할했다. 종목 기준으로 분할할 경우 학습과 시험 구간이 동일한 날짜를 공유하여 정보 누수(data leakage)가 발생하기 때문이다. 5일 뒤 수익률을 예측하므로 구간 경계마다 5거래일의 격리 기간을 두어 경계에 걸친 표본의 정답이 다음 구간으로 유출되지 않도록 조치했으며, 정규화 통계량은 학습 구간의 행에서만 산출했다.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경우에 한하여 분석 표본으로 선정했다. 윈도우가 이전 구간에 일부 걸치더라도 격리 기간이 정답의 중첩을 방지하므로 정보 누수는 발생하지 않으나, 해당 검증 표본의 입력 대부분이 학습 과정에서 이미 참조된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수의 감소는 120거래일을 충족하지 못한 종목이 제외된 결과이며, 자료 수집은 2026년 10월 16일 기준으로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간에 입력 120일 중 119일, 정답 5일 중 4일이 겹치므로 실제 독립적인 정보량은 이보다 적다. 모수를 과도하게 늘리면 1~2회 차 만에 과적합이 발생하므로 모수 규모는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실험에서는 입력을 참조하지 않고 학습 자료 전체의 분위수 세 개를 상수로 출력하는 무조건부 분위수 기준선을 비교 기준으로 삼는다. 제안 모형이 이 기준선을 상회하지 못할 경우, 초매개변수 튜닝의 문제가 아니라 변수와 목표변수 설계 자체의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보였으며,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단,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전혀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무조건부 분위수 기준선을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2회차와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무조건부 중앙값 기준선인 0.053447과 대등하며, TFT 원본은 0.053707로 기준선보다 오히려 열위하다.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 및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무조건부 중앙값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