
<file path=[Content_Types].xml><?xml version="1.0" encoding="utf-8"?>
<Types xmlns="http://schemas.openxmlformats.org/package/2006/content-types">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endnotes.xml" ContentType="application/vnd.openxmlformats-officedocument.wordprocessingml.endnotes+xml"/>
  <Override PartName="/word/theme/theme1.xml" ContentType="application/vnd.openxmlformats-officedocument.theme+xml"/>
  <Override PartName="/word/numbering.xml" ContentType="application/vnd.openxmlformats-officedocument.wordprocessingml.numbering+xml"/>
  <Override PartName="/customXml/itemProps1.xml" ContentType="application/vnd.openxmlformats-officedocument.customXmlProperties+xml"/>
  <Override PartName="/word/footnotes.xml" ContentType="application/vnd.openxmlformats-officedocument.wordprocessingml.footnotes+xml"/>
  <Override PartName="/word/fontTable.xml" ContentType="application/vnd.openxmlformats-officedocument.wordprocessingml.fontTable+xml"/>
  <Override PartName="/word/webSettings.xml" ContentType="application/vnd.openxmlformats-officedocument.wordprocessingml.webSettings+xml"/>
  <Override PartName="/word/footer2.xml" ContentType="application/vnd.openxmlformats-officedocument.wordprocessingml.footer+xml"/>
  <Override PartName="/word/settings.xml" ContentType="application/vnd.openxmlformats-officedocument.wordprocessingml.settings+xml"/>
  <Override PartName="/word/header1.xml" ContentType="application/vnd.openxmlformats-officedocument.wordprocessingml.header+xml"/>
  <Default Extension="rels" ContentType="application/vnd.openxmlformats-package.relationships+xml"/>
  <Default Extension="xml" ContentType="application/xml"/>
</Types>
</file>

<file path=_rels/.rels>&#65279;<?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4CEF75" w14:textId="77777777" w:rsidR="00B17E56" w:rsidRPr="006C2644" w:rsidRDefault="00747212" w:rsidP="00E255AA">
      <w:pPr>
        <w:pStyle w:val="BodyText"/>
        <w:spacing w:after="0"/>
        <w:ind w:left="-90" w:firstLine="0"/>
        <w:jc w:val="center"/>
        <w:rPr>
          <w:b/>
          <w:sz w:val="22"/>
          <w:szCs w:val="22"/>
        </w:rPr>
      </w:pPr>
      <w:bookmarkStart w:id="0" w:name="_GoBack"/>
      <w:bookmarkEnd w:id="0"/>
      <w:r>
        <w:rPr>
          <w:b/>
          <w:sz w:val="22"/>
          <w:szCs w:val="22"/>
        </w:rPr>
        <w:t>REORGANIZED FRONTERA</w:t>
      </w:r>
    </w:p>
    <w:p w14:paraId="118B253D" w14:textId="77777777" w:rsidR="002B35A2" w:rsidRPr="006C2644" w:rsidRDefault="00CA411E" w:rsidP="00E47002">
      <w:pPr>
        <w:pStyle w:val="BodyText"/>
        <w:spacing w:after="0"/>
        <w:ind w:firstLine="0"/>
        <w:jc w:val="center"/>
        <w:rPr>
          <w:b/>
          <w:sz w:val="22"/>
          <w:szCs w:val="22"/>
          <w:u w:val="single"/>
        </w:rPr>
      </w:pPr>
      <w:r w:rsidRPr="006C2644">
        <w:rPr>
          <w:b/>
          <w:sz w:val="22"/>
          <w:szCs w:val="22"/>
          <w:u w:val="single"/>
        </w:rPr>
        <w:t>WARRANT TERM SHEET</w:t>
      </w:r>
    </w:p>
    <w:p w14:paraId="22203E73" w14:textId="77777777" w:rsidR="00B17E56" w:rsidRPr="006C2644" w:rsidRDefault="00BC3142" w:rsidP="00E47002">
      <w:pPr>
        <w:pStyle w:val="BodyText"/>
        <w:spacing w:after="0"/>
        <w:ind w:firstLine="0"/>
        <w:jc w:val="center"/>
        <w:rPr>
          <w:b/>
          <w:sz w:val="22"/>
          <w:szCs w:val="22"/>
        </w:rPr>
      </w:pPr>
    </w:p>
    <w:p w14:paraId="4A08787A" w14:textId="77777777" w:rsidR="009E1987" w:rsidRPr="006C2644" w:rsidRDefault="00CA411E" w:rsidP="00E47002">
      <w:pPr>
        <w:pStyle w:val="BodyText"/>
        <w:ind w:firstLine="0"/>
        <w:jc w:val="center"/>
        <w:rPr>
          <w:rFonts w:eastAsia="Times New Roman"/>
          <w:b/>
          <w:sz w:val="22"/>
          <w:szCs w:val="22"/>
          <w:u w:val="single"/>
        </w:rPr>
      </w:pPr>
      <w:r w:rsidRPr="006C2644">
        <w:rPr>
          <w:rFonts w:eastAsia="Times New Roman"/>
          <w:b/>
          <w:sz w:val="22"/>
          <w:szCs w:val="22"/>
        </w:rPr>
        <w:t xml:space="preserve">    </w:t>
      </w:r>
      <w:r w:rsidR="003E157E">
        <w:rPr>
          <w:rFonts w:eastAsia="Times New Roman"/>
          <w:b/>
          <w:sz w:val="22"/>
          <w:szCs w:val="22"/>
        </w:rPr>
        <w:t>January [ ], 2021</w:t>
      </w:r>
      <w:r w:rsidRPr="006C2644">
        <w:rPr>
          <w:rFonts w:eastAsia="Times New Roman"/>
          <w:b/>
          <w:sz w:val="22"/>
          <w:szCs w:val="22"/>
        </w:rPr>
        <w:tab/>
      </w:r>
    </w:p>
    <w:p w14:paraId="4202AAB9" w14:textId="42CB1A6F" w:rsidR="00372BAE" w:rsidRDefault="00CA411E" w:rsidP="00975A05">
      <w:pPr>
        <w:spacing w:after="0" w:line="240" w:lineRule="auto"/>
        <w:jc w:val="both"/>
        <w:rPr>
          <w:rFonts w:ascii="Times New Roman" w:hAnsi="Times New Roman" w:cs="Times New Roman"/>
        </w:rPr>
      </w:pPr>
      <w:r w:rsidRPr="006C2644">
        <w:rPr>
          <w:rFonts w:ascii="Times New Roman" w:hAnsi="Times New Roman" w:cs="Times New Roman"/>
        </w:rPr>
        <w:t>The following term sheet (the “</w:t>
      </w:r>
      <w:r w:rsidRPr="006C2644">
        <w:rPr>
          <w:rFonts w:ascii="Times New Roman" w:hAnsi="Times New Roman" w:cs="Times New Roman"/>
          <w:u w:val="single"/>
        </w:rPr>
        <w:t>Term Sheet</w:t>
      </w:r>
      <w:r w:rsidRPr="006C2644">
        <w:rPr>
          <w:rFonts w:ascii="Times New Roman" w:hAnsi="Times New Roman" w:cs="Times New Roman"/>
        </w:rPr>
        <w:t xml:space="preserve">”) </w:t>
      </w:r>
      <w:r w:rsidR="00372BAE">
        <w:rPr>
          <w:rFonts w:ascii="Times New Roman" w:hAnsi="Times New Roman" w:cs="Times New Roman"/>
        </w:rPr>
        <w:t xml:space="preserve">describes the material terms of Warrants (as defined below) to purchase New </w:t>
      </w:r>
      <w:r w:rsidR="004B05EF">
        <w:rPr>
          <w:rFonts w:ascii="Times New Roman" w:hAnsi="Times New Roman" w:cs="Times New Roman"/>
        </w:rPr>
        <w:t>Equity</w:t>
      </w:r>
      <w:r w:rsidR="00372BAE">
        <w:rPr>
          <w:rFonts w:ascii="Times New Roman" w:hAnsi="Times New Roman" w:cs="Times New Roman"/>
        </w:rPr>
        <w:t xml:space="preserve"> </w:t>
      </w:r>
      <w:r w:rsidR="00747212">
        <w:rPr>
          <w:rFonts w:ascii="Times New Roman" w:hAnsi="Times New Roman" w:cs="Times New Roman"/>
        </w:rPr>
        <w:t>Interests</w:t>
      </w:r>
      <w:r w:rsidR="00503D18">
        <w:rPr>
          <w:rFonts w:ascii="Times New Roman" w:hAnsi="Times New Roman" w:cs="Times New Roman"/>
        </w:rPr>
        <w:t xml:space="preserve"> </w:t>
      </w:r>
      <w:r w:rsidR="00372BAE">
        <w:rPr>
          <w:rFonts w:ascii="Times New Roman" w:hAnsi="Times New Roman" w:cs="Times New Roman"/>
        </w:rPr>
        <w:t>to be issued under the Plan.  This Term Sheet is a summary of the material terms of the Warrants and does not purport to be complete.  Capitalized terms used and not otherwise defined herein shall have the meanings ascribed to such terms in the</w:t>
      </w:r>
      <w:r w:rsidR="00747212">
        <w:rPr>
          <w:rFonts w:ascii="Times New Roman" w:hAnsi="Times New Roman" w:cs="Times New Roman"/>
        </w:rPr>
        <w:t xml:space="preserve"> Restructuring Support Agreement</w:t>
      </w:r>
      <w:r w:rsidR="000A28F3">
        <w:rPr>
          <w:rStyle w:val="FootnoteReference"/>
          <w:rFonts w:ascii="Times New Roman" w:hAnsi="Times New Roman" w:cs="Times New Roman"/>
        </w:rPr>
        <w:footnoteReference w:id="1"/>
      </w:r>
      <w:r w:rsidR="001C6B1B">
        <w:rPr>
          <w:rFonts w:ascii="Times New Roman" w:hAnsi="Times New Roman" w:cs="Times New Roman"/>
        </w:rPr>
        <w:t xml:space="preserve"> </w:t>
      </w:r>
      <w:r w:rsidR="00747212">
        <w:rPr>
          <w:rFonts w:ascii="Times New Roman" w:hAnsi="Times New Roman" w:cs="Times New Roman"/>
        </w:rPr>
        <w:t xml:space="preserve">to which this Term </w:t>
      </w:r>
      <w:r w:rsidR="004A708B">
        <w:rPr>
          <w:rFonts w:ascii="Times New Roman" w:hAnsi="Times New Roman" w:cs="Times New Roman"/>
        </w:rPr>
        <w:t>S</w:t>
      </w:r>
      <w:r w:rsidR="00747212">
        <w:rPr>
          <w:rFonts w:ascii="Times New Roman" w:hAnsi="Times New Roman" w:cs="Times New Roman"/>
        </w:rPr>
        <w:t>heet is attached</w:t>
      </w:r>
      <w:r w:rsidR="00372BAE">
        <w:rPr>
          <w:rFonts w:ascii="Times New Roman" w:hAnsi="Times New Roman" w:cs="Times New Roman"/>
        </w:rPr>
        <w:t xml:space="preserve">.  </w:t>
      </w:r>
    </w:p>
    <w:p w14:paraId="7B5C6334" w14:textId="77777777" w:rsidR="00372BAE" w:rsidRDefault="00372BAE" w:rsidP="00975A05">
      <w:pPr>
        <w:spacing w:after="0" w:line="240" w:lineRule="auto"/>
        <w:jc w:val="both"/>
        <w:rPr>
          <w:rFonts w:ascii="Times New Roman" w:hAnsi="Times New Roman" w:cs="Times New Roman"/>
        </w:rPr>
      </w:pPr>
    </w:p>
    <w:p w14:paraId="2256C697" w14:textId="77777777" w:rsidR="00B83EDF" w:rsidRPr="00372BAE" w:rsidRDefault="00CA411E" w:rsidP="00B83EDF">
      <w:pPr>
        <w:spacing w:after="0" w:line="240" w:lineRule="auto"/>
        <w:jc w:val="both"/>
        <w:rPr>
          <w:rFonts w:ascii="Times New Roman" w:hAnsi="Times New Roman" w:cs="Times New Roman"/>
        </w:rPr>
      </w:pPr>
      <w:r w:rsidRPr="006C2644">
        <w:rPr>
          <w:rFonts w:ascii="Times New Roman" w:hAnsi="Times New Roman" w:cs="Times New Roman"/>
          <w:i/>
          <w:kern w:val="24"/>
        </w:rPr>
        <w:t>THIS TERM SHEET DOES NOT CONSTITUTE (NOR SHALL IT BE CONSTRUED AS) AN OFFER WITH RESPECT TO ANY SECURITIES OR A SOLICITATION OF ACCEPTANCES OR REJECTIONS AS TO ANY PLAN</w:t>
      </w:r>
      <w:r w:rsidR="00702DF5">
        <w:rPr>
          <w:rFonts w:ascii="Times New Roman" w:hAnsi="Times New Roman" w:cs="Times New Roman"/>
          <w:i/>
          <w:kern w:val="24"/>
        </w:rPr>
        <w:t xml:space="preserve"> OF REORGANIZATION</w:t>
      </w:r>
      <w:r w:rsidRPr="006C2644">
        <w:rPr>
          <w:rFonts w:ascii="Times New Roman" w:hAnsi="Times New Roman" w:cs="Times New Roman"/>
          <w:i/>
          <w:kern w:val="24"/>
        </w:rPr>
        <w:t xml:space="preserve">, IT BEING UNDERSTOOD THAT </w:t>
      </w:r>
      <w:r w:rsidR="00702DF5">
        <w:rPr>
          <w:rFonts w:ascii="Times New Roman" w:hAnsi="Times New Roman" w:cs="Times New Roman"/>
          <w:i/>
          <w:kern w:val="24"/>
        </w:rPr>
        <w:t xml:space="preserve">ANY </w:t>
      </w:r>
      <w:r w:rsidRPr="006C2644">
        <w:rPr>
          <w:rFonts w:ascii="Times New Roman" w:hAnsi="Times New Roman" w:cs="Times New Roman"/>
          <w:i/>
          <w:kern w:val="24"/>
        </w:rPr>
        <w:t xml:space="preserve">SUCH </w:t>
      </w:r>
      <w:r w:rsidR="00702DF5">
        <w:rPr>
          <w:rFonts w:ascii="Times New Roman" w:hAnsi="Times New Roman" w:cs="Times New Roman"/>
          <w:i/>
          <w:kern w:val="24"/>
        </w:rPr>
        <w:t xml:space="preserve">OFFER OR </w:t>
      </w:r>
      <w:r w:rsidRPr="006C2644">
        <w:rPr>
          <w:rFonts w:ascii="Times New Roman" w:hAnsi="Times New Roman" w:cs="Times New Roman"/>
          <w:i/>
          <w:kern w:val="24"/>
        </w:rPr>
        <w:t xml:space="preserve">SOLICITATION, IF ANY, WILL BE MADE </w:t>
      </w:r>
      <w:r w:rsidR="003769FF">
        <w:rPr>
          <w:rFonts w:ascii="Times New Roman" w:hAnsi="Times New Roman" w:cs="Times New Roman"/>
          <w:i/>
          <w:kern w:val="24"/>
        </w:rPr>
        <w:t xml:space="preserve">ONLY </w:t>
      </w:r>
      <w:r w:rsidRPr="006C2644">
        <w:rPr>
          <w:rFonts w:ascii="Times New Roman" w:hAnsi="Times New Roman" w:cs="Times New Roman"/>
          <w:i/>
          <w:kern w:val="24"/>
        </w:rPr>
        <w:t>IN COMPLIANCE WITH APPLICABLE PROVISIONS OF SECURITIES, BANKRUPTCY AND/OR OTHER APPLICABLE LAWS. THIS TERM SHEET IS BEING PROVIDED AS A POSSIBLE COMPROMISE AND IS THUS SUBJECT TO FEDERAL RULE OF EVIDENCE 408. THE TERMS SET FORTH HEREIN ARE SUBJECT IN ALL RESPECTS TO THE NEGOTIATION, EXECUTION AND DELIVERY BY ALL RELEVANT PARTIES OF LEGALLY BINDING DEFINITIVE DOCUMENTATION. THIS TERM SHEET DOES NOT INCLUDE ALL THE TERMS TO BE INCLUDED IN SUCH DEFINITIVE DOCUMENTATION, AND SHALL NOT BE BINDING ON ANY PARTY.</w:t>
      </w:r>
      <w:r w:rsidR="00B83EDF" w:rsidRPr="00372BAE">
        <w:rPr>
          <w:rFonts w:ascii="Times New Roman" w:hAnsi="Times New Roman" w:cs="Times New Roman"/>
        </w:rPr>
        <w:t xml:space="preserve"> </w:t>
      </w:r>
    </w:p>
    <w:p w14:paraId="760D5CB4" w14:textId="77777777" w:rsidR="00B17E56" w:rsidRPr="006C2644" w:rsidRDefault="00BC3142" w:rsidP="00BA0F9E">
      <w:pPr>
        <w:spacing w:after="0" w:line="240" w:lineRule="auto"/>
        <w:jc w:val="both"/>
        <w:rPr>
          <w:rFonts w:ascii="Times New Roman" w:hAnsi="Times New Roman" w:cs="Times New Roman"/>
          <w:kern w:val="24"/>
        </w:rPr>
      </w:pPr>
    </w:p>
    <w:tbl>
      <w:tblPr>
        <w:tblStyle w:val="TableGrid"/>
        <w:tblW w:w="9540" w:type="dxa"/>
        <w:tblInd w:w="108" w:type="dxa"/>
        <w:tblLook w:val="04A0" w:firstRow="1" w:lastRow="0" w:firstColumn="1" w:lastColumn="0" w:noHBand="0" w:noVBand="1"/>
      </w:tblPr>
      <w:tblGrid>
        <w:gridCol w:w="2520"/>
        <w:gridCol w:w="7020"/>
      </w:tblGrid>
      <w:tr w:rsidR="009C4974" w14:paraId="3144F674" w14:textId="77777777" w:rsidTr="00E255AA">
        <w:tc>
          <w:tcPr>
            <w:tcW w:w="2520" w:type="dxa"/>
          </w:tcPr>
          <w:p w14:paraId="79AA5B06" w14:textId="77777777" w:rsidR="00997D00" w:rsidRPr="006C2644" w:rsidRDefault="00CA411E" w:rsidP="00EA6B48">
            <w:pPr>
              <w:spacing w:after="240"/>
              <w:rPr>
                <w:rFonts w:ascii="Times New Roman" w:eastAsia="SimSun" w:hAnsi="Times New Roman" w:cs="Times New Roman"/>
                <w:b/>
                <w:bCs/>
                <w:lang w:eastAsia="zh-CN"/>
              </w:rPr>
            </w:pPr>
            <w:r w:rsidRPr="006C2644">
              <w:rPr>
                <w:rFonts w:ascii="Times New Roman" w:eastAsia="SimSun" w:hAnsi="Times New Roman" w:cs="Times New Roman"/>
                <w:b/>
                <w:bCs/>
                <w:lang w:eastAsia="zh-CN"/>
              </w:rPr>
              <w:t>Issuer</w:t>
            </w:r>
          </w:p>
        </w:tc>
        <w:tc>
          <w:tcPr>
            <w:tcW w:w="7020" w:type="dxa"/>
          </w:tcPr>
          <w:p w14:paraId="1772FC47" w14:textId="77777777" w:rsidR="00997D00" w:rsidRPr="006C2644" w:rsidRDefault="00747212" w:rsidP="00747212">
            <w:pPr>
              <w:spacing w:after="240"/>
              <w:jc w:val="both"/>
              <w:rPr>
                <w:rFonts w:ascii="Times New Roman" w:eastAsia="SimSun" w:hAnsi="Times New Roman" w:cs="Times New Roman"/>
                <w:b/>
                <w:bCs/>
                <w:lang w:eastAsia="zh-CN"/>
              </w:rPr>
            </w:pPr>
            <w:r>
              <w:rPr>
                <w:rFonts w:ascii="Times New Roman" w:eastAsia="SimSun" w:hAnsi="Times New Roman" w:cs="Times New Roman"/>
                <w:lang w:eastAsia="zh-CN"/>
              </w:rPr>
              <w:t>Reorganized Frontera</w:t>
            </w:r>
            <w:r w:rsidR="003769FF">
              <w:rPr>
                <w:rFonts w:ascii="Times New Roman" w:eastAsia="SimSun" w:hAnsi="Times New Roman" w:cs="Times New Roman"/>
                <w:lang w:eastAsia="zh-CN"/>
              </w:rPr>
              <w:t xml:space="preserve">, the issuer of the New </w:t>
            </w:r>
            <w:r>
              <w:rPr>
                <w:rFonts w:ascii="Times New Roman" w:eastAsia="SimSun" w:hAnsi="Times New Roman" w:cs="Times New Roman"/>
                <w:lang w:eastAsia="zh-CN"/>
              </w:rPr>
              <w:t>Equity Interests</w:t>
            </w:r>
          </w:p>
        </w:tc>
      </w:tr>
      <w:tr w:rsidR="009C4974" w14:paraId="4854C702" w14:textId="77777777" w:rsidTr="00E255AA">
        <w:tc>
          <w:tcPr>
            <w:tcW w:w="2520" w:type="dxa"/>
          </w:tcPr>
          <w:p w14:paraId="4935E193" w14:textId="77777777" w:rsidR="00997D00" w:rsidRDefault="00CA411E" w:rsidP="00EA6B48">
            <w:pPr>
              <w:rPr>
                <w:rFonts w:ascii="Times New Roman" w:hAnsi="Times New Roman" w:cs="Times New Roman"/>
                <w:b/>
              </w:rPr>
            </w:pPr>
            <w:r w:rsidRPr="006C2644">
              <w:rPr>
                <w:rFonts w:ascii="Times New Roman" w:hAnsi="Times New Roman" w:cs="Times New Roman"/>
                <w:b/>
              </w:rPr>
              <w:t>Warrants</w:t>
            </w:r>
          </w:p>
          <w:p w14:paraId="3DAF7EA2" w14:textId="4F0511AE" w:rsidR="00633A1C" w:rsidRPr="006C2644" w:rsidRDefault="00633A1C" w:rsidP="00EA6B48">
            <w:pPr>
              <w:rPr>
                <w:rFonts w:ascii="Times New Roman" w:hAnsi="Times New Roman" w:cs="Times New Roman"/>
                <w:b/>
              </w:rPr>
            </w:pPr>
          </w:p>
        </w:tc>
        <w:tc>
          <w:tcPr>
            <w:tcW w:w="7020" w:type="dxa"/>
          </w:tcPr>
          <w:p w14:paraId="1099D310" w14:textId="108411F6" w:rsidR="00747212" w:rsidRPr="00592131" w:rsidRDefault="00CA411E" w:rsidP="00E619F6">
            <w:pPr>
              <w:jc w:val="both"/>
              <w:rPr>
                <w:rFonts w:ascii="Times New Roman" w:hAnsi="Times New Roman" w:cs="Times New Roman"/>
              </w:rPr>
            </w:pPr>
            <w:r w:rsidRPr="006C2644">
              <w:rPr>
                <w:rFonts w:ascii="Times New Roman" w:hAnsi="Times New Roman" w:cs="Times New Roman"/>
              </w:rPr>
              <w:t xml:space="preserve">The warrants to be issued by </w:t>
            </w:r>
            <w:r w:rsidR="00747212">
              <w:rPr>
                <w:rFonts w:ascii="Times New Roman" w:hAnsi="Times New Roman" w:cs="Times New Roman"/>
              </w:rPr>
              <w:t xml:space="preserve">Reorganized Frontera will be issued in two </w:t>
            </w:r>
            <w:r w:rsidR="000A28F3">
              <w:rPr>
                <w:rFonts w:ascii="Times New Roman" w:hAnsi="Times New Roman" w:cs="Times New Roman"/>
              </w:rPr>
              <w:t>t</w:t>
            </w:r>
            <w:r w:rsidR="00747212">
              <w:rPr>
                <w:rFonts w:ascii="Times New Roman" w:hAnsi="Times New Roman" w:cs="Times New Roman"/>
              </w:rPr>
              <w:t>ranches</w:t>
            </w:r>
            <w:r w:rsidR="0088246C">
              <w:rPr>
                <w:rFonts w:ascii="Times New Roman" w:hAnsi="Times New Roman" w:cs="Times New Roman"/>
              </w:rPr>
              <w:t xml:space="preserve">: </w:t>
            </w:r>
            <w:r w:rsidR="00592131">
              <w:rPr>
                <w:rFonts w:ascii="Times New Roman" w:hAnsi="Times New Roman" w:cs="Times New Roman"/>
              </w:rPr>
              <w:t xml:space="preserve"> </w:t>
            </w:r>
            <w:r w:rsidR="00834688">
              <w:rPr>
                <w:rFonts w:ascii="Times New Roman" w:hAnsi="Times New Roman" w:cs="Times New Roman"/>
              </w:rPr>
              <w:t xml:space="preserve">(1) </w:t>
            </w:r>
            <w:r w:rsidR="0088246C">
              <w:rPr>
                <w:rFonts w:ascii="Times New Roman" w:hAnsi="Times New Roman" w:cs="Times New Roman"/>
              </w:rPr>
              <w:t>t</w:t>
            </w:r>
            <w:r w:rsidR="00FD638B">
              <w:rPr>
                <w:rFonts w:ascii="Times New Roman" w:hAnsi="Times New Roman" w:cs="Times New Roman"/>
              </w:rPr>
              <w:t>he first tranche of warrants (the “</w:t>
            </w:r>
            <w:r w:rsidR="00FD638B">
              <w:rPr>
                <w:rFonts w:ascii="Times New Roman" w:hAnsi="Times New Roman" w:cs="Times New Roman"/>
                <w:u w:val="single"/>
              </w:rPr>
              <w:t>Tranche 1 Warrants</w:t>
            </w:r>
            <w:r w:rsidR="00FD638B">
              <w:rPr>
                <w:rFonts w:ascii="Times New Roman" w:hAnsi="Times New Roman" w:cs="Times New Roman"/>
              </w:rPr>
              <w:t>”)</w:t>
            </w:r>
            <w:r w:rsidR="00592131">
              <w:rPr>
                <w:rFonts w:ascii="Times New Roman" w:hAnsi="Times New Roman" w:cs="Times New Roman"/>
              </w:rPr>
              <w:t xml:space="preserve"> shall entitle</w:t>
            </w:r>
            <w:r w:rsidR="00747212">
              <w:rPr>
                <w:rFonts w:ascii="Times New Roman" w:hAnsi="Times New Roman" w:cs="Times New Roman"/>
              </w:rPr>
              <w:t xml:space="preserve"> the holders thereof </w:t>
            </w:r>
            <w:r w:rsidR="00834688" w:rsidRPr="006C2644">
              <w:rPr>
                <w:rFonts w:ascii="Times New Roman" w:hAnsi="Times New Roman" w:cs="Times New Roman"/>
              </w:rPr>
              <w:t xml:space="preserve">to receive, upon the exercise </w:t>
            </w:r>
            <w:r w:rsidR="00592131">
              <w:rPr>
                <w:rFonts w:ascii="Times New Roman" w:hAnsi="Times New Roman" w:cs="Times New Roman"/>
              </w:rPr>
              <w:t xml:space="preserve">thereof, </w:t>
            </w:r>
            <w:r w:rsidR="00834688">
              <w:rPr>
                <w:rFonts w:ascii="Times New Roman" w:hAnsi="Times New Roman" w:cs="Times New Roman"/>
              </w:rPr>
              <w:t>New Equity Interests</w:t>
            </w:r>
            <w:r w:rsidR="00834688" w:rsidRPr="006C2644">
              <w:rPr>
                <w:rFonts w:ascii="Times New Roman" w:hAnsi="Times New Roman" w:cs="Times New Roman"/>
              </w:rPr>
              <w:t xml:space="preserve"> equal to in the aggregate </w:t>
            </w:r>
            <w:r w:rsidR="00FD638B">
              <w:rPr>
                <w:rFonts w:ascii="Times New Roman" w:hAnsi="Times New Roman" w:cs="Times New Roman"/>
              </w:rPr>
              <w:t>[</w:t>
            </w:r>
            <w:r w:rsidR="00834688">
              <w:rPr>
                <w:rFonts w:ascii="Times New Roman" w:hAnsi="Times New Roman" w:cs="Times New Roman"/>
              </w:rPr>
              <w:t>2.5</w:t>
            </w:r>
            <w:r w:rsidR="00FD638B">
              <w:rPr>
                <w:rFonts w:ascii="Times New Roman" w:hAnsi="Times New Roman" w:cs="Times New Roman"/>
              </w:rPr>
              <w:t>]</w:t>
            </w:r>
            <w:r w:rsidR="00834688" w:rsidRPr="006C2644">
              <w:rPr>
                <w:rFonts w:ascii="Times New Roman" w:hAnsi="Times New Roman" w:cs="Times New Roman"/>
              </w:rPr>
              <w:t xml:space="preserve">% of </w:t>
            </w:r>
            <w:r w:rsidR="009B24DD">
              <w:rPr>
                <w:rFonts w:ascii="Times New Roman" w:hAnsi="Times New Roman" w:cs="Times New Roman"/>
              </w:rPr>
              <w:t xml:space="preserve">the </w:t>
            </w:r>
            <w:r w:rsidR="00834688">
              <w:rPr>
                <w:rFonts w:ascii="Times New Roman" w:hAnsi="Times New Roman" w:cs="Times New Roman"/>
              </w:rPr>
              <w:t>New Equity Interests</w:t>
            </w:r>
            <w:r w:rsidR="00834688" w:rsidRPr="006C2644">
              <w:rPr>
                <w:rFonts w:ascii="Times New Roman" w:hAnsi="Times New Roman" w:cs="Times New Roman"/>
              </w:rPr>
              <w:t xml:space="preserve"> issued and outstanding on the Effective Date</w:t>
            </w:r>
            <w:r w:rsidR="00834688">
              <w:rPr>
                <w:rFonts w:ascii="Times New Roman" w:hAnsi="Times New Roman" w:cs="Times New Roman"/>
              </w:rPr>
              <w:t xml:space="preserve"> (not including the Warrant Shares (as defined below)</w:t>
            </w:r>
            <w:r w:rsidR="009B24DD">
              <w:rPr>
                <w:rFonts w:ascii="Times New Roman" w:hAnsi="Times New Roman" w:cs="Times New Roman"/>
              </w:rPr>
              <w:t>)</w:t>
            </w:r>
            <w:r w:rsidR="00834688">
              <w:rPr>
                <w:rFonts w:ascii="Times New Roman" w:hAnsi="Times New Roman" w:cs="Times New Roman"/>
              </w:rPr>
              <w:t xml:space="preserve"> and (2) </w:t>
            </w:r>
            <w:r w:rsidR="00FD638B">
              <w:rPr>
                <w:rFonts w:ascii="Times New Roman" w:hAnsi="Times New Roman" w:cs="Times New Roman"/>
              </w:rPr>
              <w:t>the second tranche of warrants (the “</w:t>
            </w:r>
            <w:r w:rsidR="00592131" w:rsidRPr="00FD638B">
              <w:rPr>
                <w:rFonts w:ascii="Times New Roman" w:hAnsi="Times New Roman" w:cs="Times New Roman"/>
                <w:u w:val="single"/>
              </w:rPr>
              <w:t>Tranche 2 Warrants</w:t>
            </w:r>
            <w:r w:rsidR="00FD638B">
              <w:rPr>
                <w:rFonts w:ascii="Times New Roman" w:hAnsi="Times New Roman" w:cs="Times New Roman"/>
              </w:rPr>
              <w:t>”)</w:t>
            </w:r>
            <w:r w:rsidR="00592131">
              <w:rPr>
                <w:rFonts w:ascii="Times New Roman" w:hAnsi="Times New Roman" w:cs="Times New Roman"/>
              </w:rPr>
              <w:t xml:space="preserve"> shall entitle</w:t>
            </w:r>
            <w:r w:rsidR="00834688">
              <w:rPr>
                <w:rFonts w:ascii="Times New Roman" w:hAnsi="Times New Roman" w:cs="Times New Roman"/>
              </w:rPr>
              <w:t xml:space="preserve"> the holders thereof </w:t>
            </w:r>
            <w:r w:rsidR="00834688" w:rsidRPr="006C2644">
              <w:rPr>
                <w:rFonts w:ascii="Times New Roman" w:hAnsi="Times New Roman" w:cs="Times New Roman"/>
              </w:rPr>
              <w:t>t</w:t>
            </w:r>
            <w:r w:rsidR="00592131">
              <w:rPr>
                <w:rFonts w:ascii="Times New Roman" w:hAnsi="Times New Roman" w:cs="Times New Roman"/>
              </w:rPr>
              <w:t>o receive, upon the exercise thereof</w:t>
            </w:r>
            <w:r w:rsidR="00834688" w:rsidRPr="006C2644">
              <w:rPr>
                <w:rFonts w:ascii="Times New Roman" w:hAnsi="Times New Roman" w:cs="Times New Roman"/>
              </w:rPr>
              <w:t xml:space="preserve">, </w:t>
            </w:r>
            <w:r w:rsidR="00834688">
              <w:rPr>
                <w:rFonts w:ascii="Times New Roman" w:hAnsi="Times New Roman" w:cs="Times New Roman"/>
              </w:rPr>
              <w:t>New Equity Interests</w:t>
            </w:r>
            <w:r w:rsidR="00834688" w:rsidRPr="006C2644">
              <w:rPr>
                <w:rFonts w:ascii="Times New Roman" w:hAnsi="Times New Roman" w:cs="Times New Roman"/>
              </w:rPr>
              <w:t xml:space="preserve"> equal to in the aggregate </w:t>
            </w:r>
            <w:r w:rsidR="00FD638B">
              <w:rPr>
                <w:rFonts w:ascii="Times New Roman" w:hAnsi="Times New Roman" w:cs="Times New Roman"/>
              </w:rPr>
              <w:t>[</w:t>
            </w:r>
            <w:r w:rsidR="0088246C">
              <w:rPr>
                <w:rFonts w:ascii="Times New Roman" w:hAnsi="Times New Roman" w:cs="Times New Roman"/>
              </w:rPr>
              <w:t>7.5</w:t>
            </w:r>
            <w:r w:rsidR="00FD638B">
              <w:rPr>
                <w:rFonts w:ascii="Times New Roman" w:hAnsi="Times New Roman" w:cs="Times New Roman"/>
              </w:rPr>
              <w:t>]</w:t>
            </w:r>
            <w:r w:rsidR="00834688" w:rsidRPr="006C2644">
              <w:rPr>
                <w:rFonts w:ascii="Times New Roman" w:hAnsi="Times New Roman" w:cs="Times New Roman"/>
              </w:rPr>
              <w:t xml:space="preserve">% of </w:t>
            </w:r>
            <w:r w:rsidR="00834688">
              <w:rPr>
                <w:rFonts w:ascii="Times New Roman" w:hAnsi="Times New Roman" w:cs="Times New Roman"/>
              </w:rPr>
              <w:t>New Equity Interests</w:t>
            </w:r>
            <w:r w:rsidR="00834688" w:rsidRPr="006C2644">
              <w:rPr>
                <w:rFonts w:ascii="Times New Roman" w:hAnsi="Times New Roman" w:cs="Times New Roman"/>
              </w:rPr>
              <w:t xml:space="preserve"> issued and outstanding on the Effective Date</w:t>
            </w:r>
            <w:r w:rsidR="00834688">
              <w:rPr>
                <w:rFonts w:ascii="Times New Roman" w:hAnsi="Times New Roman" w:cs="Times New Roman"/>
              </w:rPr>
              <w:t xml:space="preserve"> (not including the Warrant Shares</w:t>
            </w:r>
            <w:r w:rsidR="009B24DD">
              <w:rPr>
                <w:rFonts w:ascii="Times New Roman" w:hAnsi="Times New Roman" w:cs="Times New Roman"/>
              </w:rPr>
              <w:t>)</w:t>
            </w:r>
            <w:r w:rsidR="00592131">
              <w:rPr>
                <w:rFonts w:ascii="Times New Roman" w:hAnsi="Times New Roman" w:cs="Times New Roman"/>
              </w:rPr>
              <w:t xml:space="preserve"> (collectively, the Tranche 1 Warrants and the Tranche 2 Warrants, the “</w:t>
            </w:r>
            <w:r w:rsidR="00592131">
              <w:rPr>
                <w:rFonts w:ascii="Times New Roman" w:hAnsi="Times New Roman" w:cs="Times New Roman"/>
                <w:u w:val="single"/>
              </w:rPr>
              <w:t>Warrants</w:t>
            </w:r>
            <w:r w:rsidR="00592131">
              <w:rPr>
                <w:rFonts w:ascii="Times New Roman" w:hAnsi="Times New Roman" w:cs="Times New Roman"/>
              </w:rPr>
              <w:t>” and the holders of the Warrants, collectively, the “</w:t>
            </w:r>
            <w:r w:rsidR="00592131">
              <w:rPr>
                <w:rFonts w:ascii="Times New Roman" w:hAnsi="Times New Roman" w:cs="Times New Roman"/>
                <w:u w:val="single"/>
              </w:rPr>
              <w:t>Holders</w:t>
            </w:r>
            <w:r w:rsidR="00592131">
              <w:rPr>
                <w:rFonts w:ascii="Times New Roman" w:hAnsi="Times New Roman" w:cs="Times New Roman"/>
              </w:rPr>
              <w:t>”).</w:t>
            </w:r>
          </w:p>
          <w:p w14:paraId="7842C7DA" w14:textId="77777777" w:rsidR="00FD638B" w:rsidRDefault="00FD638B" w:rsidP="00E619F6">
            <w:pPr>
              <w:jc w:val="both"/>
              <w:rPr>
                <w:rFonts w:ascii="Times New Roman" w:hAnsi="Times New Roman" w:cs="Times New Roman"/>
              </w:rPr>
            </w:pPr>
          </w:p>
          <w:p w14:paraId="34F9FB7E" w14:textId="77777777" w:rsidR="00997D00" w:rsidRDefault="00592131" w:rsidP="00E619F6">
            <w:pPr>
              <w:jc w:val="both"/>
              <w:rPr>
                <w:rFonts w:ascii="Times New Roman" w:hAnsi="Times New Roman" w:cs="Times New Roman"/>
              </w:rPr>
            </w:pPr>
            <w:r>
              <w:rPr>
                <w:rFonts w:ascii="Times New Roman" w:hAnsi="Times New Roman" w:cs="Times New Roman"/>
              </w:rPr>
              <w:t>The Warrants shall be subject to dilution by</w:t>
            </w:r>
            <w:r w:rsidR="00CA411E" w:rsidRPr="006C2644">
              <w:rPr>
                <w:rFonts w:ascii="Times New Roman" w:hAnsi="Times New Roman" w:cs="Times New Roman"/>
              </w:rPr>
              <w:t xml:space="preserve"> </w:t>
            </w:r>
            <w:r w:rsidR="00E255AA">
              <w:rPr>
                <w:rFonts w:ascii="Times New Roman" w:hAnsi="Times New Roman" w:cs="Times New Roman"/>
              </w:rPr>
              <w:t>(i)</w:t>
            </w:r>
            <w:r w:rsidR="001B1632">
              <w:rPr>
                <w:rFonts w:ascii="Times New Roman" w:hAnsi="Times New Roman" w:cs="Times New Roman"/>
              </w:rPr>
              <w:t xml:space="preserve"> </w:t>
            </w:r>
            <w:r w:rsidR="00FD638B">
              <w:rPr>
                <w:rFonts w:ascii="Times New Roman" w:hAnsi="Times New Roman" w:cs="Times New Roman"/>
              </w:rPr>
              <w:t>[</w:t>
            </w:r>
            <w:r>
              <w:rPr>
                <w:rFonts w:ascii="Times New Roman" w:hAnsi="Times New Roman" w:cs="Times New Roman"/>
              </w:rPr>
              <w:t>any New Equity Interests issued in connection with the MIP, if any,</w:t>
            </w:r>
            <w:r w:rsidR="00FC7DF8">
              <w:rPr>
                <w:rFonts w:ascii="Times New Roman" w:hAnsi="Times New Roman" w:cs="Times New Roman"/>
              </w:rPr>
              <w:t xml:space="preserve"> </w:t>
            </w:r>
            <w:r w:rsidR="00CA411E">
              <w:rPr>
                <w:rFonts w:ascii="Times New Roman" w:hAnsi="Times New Roman" w:cs="Times New Roman"/>
              </w:rPr>
              <w:t xml:space="preserve">and </w:t>
            </w:r>
            <w:r w:rsidR="00E255AA">
              <w:rPr>
                <w:rFonts w:ascii="Times New Roman" w:hAnsi="Times New Roman" w:cs="Times New Roman"/>
              </w:rPr>
              <w:t>(</w:t>
            </w:r>
            <w:r w:rsidR="003769FF">
              <w:rPr>
                <w:rFonts w:ascii="Times New Roman" w:hAnsi="Times New Roman" w:cs="Times New Roman"/>
              </w:rPr>
              <w:t>ii</w:t>
            </w:r>
            <w:r w:rsidR="00E255AA">
              <w:rPr>
                <w:rFonts w:ascii="Times New Roman" w:hAnsi="Times New Roman" w:cs="Times New Roman"/>
              </w:rPr>
              <w:t>)</w:t>
            </w:r>
            <w:r w:rsidR="00FD638B">
              <w:rPr>
                <w:rFonts w:ascii="Times New Roman" w:hAnsi="Times New Roman" w:cs="Times New Roman"/>
              </w:rPr>
              <w:t>]</w:t>
            </w:r>
            <w:r w:rsidR="00E255AA">
              <w:rPr>
                <w:rFonts w:ascii="Times New Roman" w:hAnsi="Times New Roman" w:cs="Times New Roman"/>
              </w:rPr>
              <w:t xml:space="preserve"> </w:t>
            </w:r>
            <w:r w:rsidR="004B05EF">
              <w:rPr>
                <w:rFonts w:ascii="Times New Roman" w:hAnsi="Times New Roman" w:cs="Times New Roman"/>
              </w:rPr>
              <w:t xml:space="preserve">subject to the terms described under the caption “Adjustments” below, </w:t>
            </w:r>
            <w:r w:rsidR="00E255AA">
              <w:rPr>
                <w:rFonts w:ascii="Times New Roman" w:hAnsi="Times New Roman" w:cs="Times New Roman"/>
              </w:rPr>
              <w:t xml:space="preserve">any </w:t>
            </w:r>
            <w:r w:rsidR="00CA411E">
              <w:rPr>
                <w:rFonts w:ascii="Times New Roman" w:hAnsi="Times New Roman" w:cs="Times New Roman"/>
              </w:rPr>
              <w:t xml:space="preserve">other issuances </w:t>
            </w:r>
            <w:r w:rsidR="003769FF">
              <w:rPr>
                <w:rFonts w:ascii="Times New Roman" w:hAnsi="Times New Roman" w:cs="Times New Roman"/>
              </w:rPr>
              <w:t xml:space="preserve">of New </w:t>
            </w:r>
            <w:r w:rsidR="004A708B">
              <w:rPr>
                <w:rFonts w:ascii="Times New Roman" w:hAnsi="Times New Roman" w:cs="Times New Roman"/>
              </w:rPr>
              <w:t>Equity Interests</w:t>
            </w:r>
            <w:r w:rsidR="009B1B60">
              <w:rPr>
                <w:rFonts w:ascii="Times New Roman" w:hAnsi="Times New Roman" w:cs="Times New Roman"/>
              </w:rPr>
              <w:t xml:space="preserve"> on or</w:t>
            </w:r>
            <w:r w:rsidR="003769FF">
              <w:rPr>
                <w:rFonts w:ascii="Times New Roman" w:hAnsi="Times New Roman" w:cs="Times New Roman"/>
              </w:rPr>
              <w:t xml:space="preserve"> </w:t>
            </w:r>
            <w:r w:rsidR="00CA411E">
              <w:rPr>
                <w:rFonts w:ascii="Times New Roman" w:hAnsi="Times New Roman" w:cs="Times New Roman"/>
              </w:rPr>
              <w:t>following the Effective Date</w:t>
            </w:r>
            <w:r w:rsidR="003477D5">
              <w:rPr>
                <w:rFonts w:ascii="Times New Roman" w:hAnsi="Times New Roman" w:cs="Times New Roman"/>
              </w:rPr>
              <w:t xml:space="preserve"> (other than pursuant to the Plan</w:t>
            </w:r>
            <w:r w:rsidR="008C5F5E">
              <w:rPr>
                <w:rFonts w:ascii="Times New Roman" w:hAnsi="Times New Roman" w:cs="Times New Roman"/>
              </w:rPr>
              <w:t>)</w:t>
            </w:r>
            <w:r w:rsidR="00CA411E" w:rsidRPr="006C2644">
              <w:rPr>
                <w:rFonts w:ascii="Times New Roman" w:hAnsi="Times New Roman" w:cs="Times New Roman"/>
              </w:rPr>
              <w:t xml:space="preserve">. </w:t>
            </w:r>
            <w:r w:rsidR="009B1B60">
              <w:rPr>
                <w:rFonts w:ascii="Times New Roman" w:hAnsi="Times New Roman" w:cs="Times New Roman"/>
              </w:rPr>
              <w:t xml:space="preserve"> </w:t>
            </w:r>
            <w:r w:rsidR="00CA411E" w:rsidRPr="006C2644">
              <w:rPr>
                <w:rFonts w:ascii="Times New Roman" w:hAnsi="Times New Roman" w:cs="Times New Roman"/>
              </w:rPr>
              <w:t xml:space="preserve">For the avoidance of doubt, the Warrants shall be issued </w:t>
            </w:r>
            <w:r w:rsidR="004A708B">
              <w:rPr>
                <w:rFonts w:ascii="Times New Roman" w:hAnsi="Times New Roman" w:cs="Times New Roman"/>
                <w:i/>
              </w:rPr>
              <w:t>pro rata</w:t>
            </w:r>
            <w:r w:rsidR="00CA411E" w:rsidRPr="006C2644">
              <w:rPr>
                <w:rFonts w:ascii="Times New Roman" w:hAnsi="Times New Roman" w:cs="Times New Roman"/>
              </w:rPr>
              <w:t xml:space="preserve"> to </w:t>
            </w:r>
            <w:r w:rsidR="00D7062B">
              <w:rPr>
                <w:rFonts w:ascii="Times New Roman" w:hAnsi="Times New Roman" w:cs="Times New Roman"/>
              </w:rPr>
              <w:t xml:space="preserve">the </w:t>
            </w:r>
            <w:r w:rsidR="00CA411E" w:rsidRPr="006C2644">
              <w:rPr>
                <w:rFonts w:ascii="Times New Roman" w:hAnsi="Times New Roman" w:cs="Times New Roman"/>
              </w:rPr>
              <w:t xml:space="preserve">holders of </w:t>
            </w:r>
            <w:r w:rsidR="004A708B">
              <w:rPr>
                <w:rFonts w:ascii="Times New Roman" w:hAnsi="Times New Roman" w:cs="Times New Roman"/>
              </w:rPr>
              <w:t>Holdco Notes Claims</w:t>
            </w:r>
            <w:r w:rsidR="00CA411E" w:rsidRPr="006C2644">
              <w:rPr>
                <w:rFonts w:ascii="Times New Roman" w:hAnsi="Times New Roman" w:cs="Times New Roman"/>
              </w:rPr>
              <w:t xml:space="preserve">.  </w:t>
            </w:r>
          </w:p>
          <w:p w14:paraId="7531F001" w14:textId="77777777" w:rsidR="0076435D" w:rsidRDefault="0076435D" w:rsidP="00E619F6">
            <w:pPr>
              <w:jc w:val="both"/>
              <w:rPr>
                <w:rFonts w:ascii="Times New Roman" w:hAnsi="Times New Roman" w:cs="Times New Roman"/>
              </w:rPr>
            </w:pPr>
          </w:p>
          <w:p w14:paraId="17D15166" w14:textId="580039EB" w:rsidR="0076435D" w:rsidRPr="006C2644" w:rsidRDefault="0076435D" w:rsidP="00E619F6">
            <w:pPr>
              <w:jc w:val="both"/>
              <w:rPr>
                <w:rFonts w:ascii="Times New Roman" w:hAnsi="Times New Roman" w:cs="Times New Roman"/>
              </w:rPr>
            </w:pPr>
            <w:r>
              <w:rPr>
                <w:rFonts w:ascii="Times New Roman" w:hAnsi="Times New Roman" w:cs="Times New Roman"/>
              </w:rPr>
              <w:t xml:space="preserve">No fractional Warrants will be issued and rounding of Warrants will be </w:t>
            </w:r>
            <w:r w:rsidR="00B54E8F">
              <w:rPr>
                <w:rFonts w:ascii="Times New Roman" w:hAnsi="Times New Roman" w:cs="Times New Roman"/>
              </w:rPr>
              <w:t>[</w:t>
            </w:r>
            <w:r>
              <w:rPr>
                <w:rFonts w:ascii="Times New Roman" w:hAnsi="Times New Roman" w:cs="Times New Roman"/>
              </w:rPr>
              <w:t>pursuant to the procedures set forth in the Plan</w:t>
            </w:r>
            <w:r w:rsidR="00B54E8F">
              <w:rPr>
                <w:rFonts w:ascii="Times New Roman" w:hAnsi="Times New Roman" w:cs="Times New Roman"/>
              </w:rPr>
              <w:t>]</w:t>
            </w:r>
            <w:r>
              <w:rPr>
                <w:rFonts w:ascii="Times New Roman" w:hAnsi="Times New Roman" w:cs="Times New Roman"/>
              </w:rPr>
              <w:t>.</w:t>
            </w:r>
          </w:p>
          <w:p w14:paraId="542C736C" w14:textId="77777777" w:rsidR="00997D00" w:rsidRPr="006C2644" w:rsidRDefault="00BC3142" w:rsidP="00E619F6">
            <w:pPr>
              <w:jc w:val="both"/>
              <w:rPr>
                <w:rFonts w:ascii="Times New Roman" w:hAnsi="Times New Roman" w:cs="Times New Roman"/>
              </w:rPr>
            </w:pPr>
          </w:p>
        </w:tc>
      </w:tr>
      <w:tr w:rsidR="009C4974" w14:paraId="363AF77D" w14:textId="77777777" w:rsidTr="00EA2D7E">
        <w:trPr>
          <w:trHeight w:val="3509"/>
        </w:trPr>
        <w:tc>
          <w:tcPr>
            <w:tcW w:w="2520" w:type="dxa"/>
          </w:tcPr>
          <w:p w14:paraId="77636A38" w14:textId="2C533C6F" w:rsidR="00633A1C" w:rsidRPr="006C2644" w:rsidRDefault="00CA411E" w:rsidP="00EA6B48">
            <w:pPr>
              <w:rPr>
                <w:rFonts w:ascii="Times New Roman" w:hAnsi="Times New Roman" w:cs="Times New Roman"/>
                <w:b/>
              </w:rPr>
            </w:pPr>
            <w:r w:rsidRPr="006C2644">
              <w:rPr>
                <w:rFonts w:ascii="Times New Roman" w:hAnsi="Times New Roman" w:cs="Times New Roman"/>
                <w:b/>
              </w:rPr>
              <w:lastRenderedPageBreak/>
              <w:t>Exercise Price</w:t>
            </w:r>
          </w:p>
        </w:tc>
        <w:tc>
          <w:tcPr>
            <w:tcW w:w="7020" w:type="dxa"/>
          </w:tcPr>
          <w:p w14:paraId="3BEEE606" w14:textId="55F27457" w:rsidR="00FD638B" w:rsidRPr="00FD638B" w:rsidRDefault="00FD638B" w:rsidP="00FD638B">
            <w:pPr>
              <w:pStyle w:val="BodyText"/>
              <w:ind w:firstLine="0"/>
              <w:jc w:val="both"/>
              <w:rPr>
                <w:kern w:val="28"/>
                <w:sz w:val="22"/>
                <w:szCs w:val="22"/>
              </w:rPr>
            </w:pPr>
            <w:r w:rsidRPr="00FD638B">
              <w:rPr>
                <w:kern w:val="28"/>
                <w:sz w:val="22"/>
                <w:szCs w:val="22"/>
              </w:rPr>
              <w:t>The exercise price (as the same may be adjusted from time to time</w:t>
            </w:r>
            <w:r w:rsidR="00604700">
              <w:rPr>
                <w:kern w:val="28"/>
                <w:sz w:val="22"/>
                <w:szCs w:val="22"/>
              </w:rPr>
              <w:t xml:space="preserve"> in accordance with this Term Sheet</w:t>
            </w:r>
            <w:r w:rsidRPr="00FD638B">
              <w:rPr>
                <w:kern w:val="28"/>
                <w:sz w:val="22"/>
                <w:szCs w:val="22"/>
              </w:rPr>
              <w:t>, the “</w:t>
            </w:r>
            <w:r w:rsidRPr="00FD638B">
              <w:rPr>
                <w:rStyle w:val="DefinedTerm"/>
                <w:kern w:val="28"/>
                <w:sz w:val="22"/>
                <w:szCs w:val="22"/>
              </w:rPr>
              <w:t>Exercise Price</w:t>
            </w:r>
            <w:r w:rsidRPr="00FD638B">
              <w:rPr>
                <w:kern w:val="28"/>
                <w:sz w:val="22"/>
                <w:szCs w:val="22"/>
              </w:rPr>
              <w:t xml:space="preserve">”) for </w:t>
            </w:r>
            <w:r>
              <w:rPr>
                <w:kern w:val="28"/>
                <w:sz w:val="22"/>
                <w:szCs w:val="22"/>
              </w:rPr>
              <w:t>New Equity Interest</w:t>
            </w:r>
            <w:r w:rsidR="004B05EF">
              <w:rPr>
                <w:kern w:val="28"/>
                <w:sz w:val="22"/>
                <w:szCs w:val="22"/>
              </w:rPr>
              <w:t>s</w:t>
            </w:r>
            <w:r w:rsidRPr="00FD638B">
              <w:rPr>
                <w:kern w:val="28"/>
                <w:sz w:val="22"/>
                <w:szCs w:val="22"/>
              </w:rPr>
              <w:t xml:space="preserve"> issuable upon the exercise of the Warrants (the “</w:t>
            </w:r>
            <w:r w:rsidRPr="00FD638B">
              <w:rPr>
                <w:kern w:val="28"/>
                <w:sz w:val="22"/>
                <w:szCs w:val="22"/>
                <w:u w:val="single"/>
              </w:rPr>
              <w:t>Warrant Shares</w:t>
            </w:r>
            <w:r w:rsidRPr="00FD638B">
              <w:rPr>
                <w:kern w:val="28"/>
                <w:sz w:val="22"/>
                <w:szCs w:val="22"/>
              </w:rPr>
              <w:t>”) shall be equal to:</w:t>
            </w:r>
          </w:p>
          <w:p w14:paraId="56FB3B6F" w14:textId="2259EB18" w:rsidR="00FD638B" w:rsidRPr="007E0990" w:rsidRDefault="00FD638B" w:rsidP="00FD638B">
            <w:pPr>
              <w:pStyle w:val="BodyText"/>
              <w:ind w:firstLine="0"/>
              <w:jc w:val="both"/>
              <w:rPr>
                <w:kern w:val="28"/>
                <w:sz w:val="22"/>
                <w:szCs w:val="22"/>
              </w:rPr>
            </w:pPr>
            <w:r w:rsidRPr="00FD638B">
              <w:rPr>
                <w:kern w:val="28"/>
                <w:sz w:val="22"/>
                <w:szCs w:val="22"/>
              </w:rPr>
              <w:t>(I)</w:t>
            </w:r>
            <w:r w:rsidRPr="00FD638B">
              <w:rPr>
                <w:kern w:val="28"/>
                <w:sz w:val="22"/>
                <w:szCs w:val="22"/>
              </w:rPr>
              <w:tab/>
              <w:t xml:space="preserve">in the case of </w:t>
            </w:r>
            <w:r w:rsidR="004B05EF">
              <w:rPr>
                <w:kern w:val="28"/>
                <w:sz w:val="22"/>
                <w:szCs w:val="22"/>
              </w:rPr>
              <w:t>each</w:t>
            </w:r>
            <w:r w:rsidRPr="00FD638B">
              <w:rPr>
                <w:kern w:val="28"/>
                <w:sz w:val="22"/>
                <w:szCs w:val="22"/>
              </w:rPr>
              <w:t xml:space="preserve"> </w:t>
            </w:r>
            <w:r>
              <w:rPr>
                <w:kern w:val="28"/>
                <w:sz w:val="22"/>
                <w:szCs w:val="22"/>
              </w:rPr>
              <w:t>Tranche 1 Warrant</w:t>
            </w:r>
            <w:r w:rsidR="00445F94">
              <w:rPr>
                <w:kern w:val="28"/>
                <w:sz w:val="22"/>
                <w:szCs w:val="22"/>
              </w:rPr>
              <w:t>, the quotient of (i) the</w:t>
            </w:r>
            <w:r w:rsidRPr="00FD638B">
              <w:rPr>
                <w:kern w:val="28"/>
                <w:sz w:val="22"/>
                <w:szCs w:val="22"/>
              </w:rPr>
              <w:t xml:space="preserve"> total e</w:t>
            </w:r>
            <w:r w:rsidR="00604700">
              <w:rPr>
                <w:kern w:val="28"/>
                <w:sz w:val="22"/>
                <w:szCs w:val="22"/>
              </w:rPr>
              <w:t>quity</w:t>
            </w:r>
            <w:r w:rsidRPr="00FD638B">
              <w:rPr>
                <w:kern w:val="28"/>
                <w:sz w:val="22"/>
                <w:szCs w:val="22"/>
              </w:rPr>
              <w:t xml:space="preserve"> value of </w:t>
            </w:r>
            <w:r>
              <w:rPr>
                <w:kern w:val="28"/>
                <w:sz w:val="22"/>
                <w:szCs w:val="22"/>
              </w:rPr>
              <w:t>Reorganized Frontera</w:t>
            </w:r>
            <w:r w:rsidRPr="00FD638B">
              <w:rPr>
                <w:kern w:val="28"/>
                <w:sz w:val="22"/>
                <w:szCs w:val="22"/>
              </w:rPr>
              <w:t xml:space="preserve"> and its subsidiaries (“</w:t>
            </w:r>
            <w:r w:rsidRPr="00FD638B">
              <w:rPr>
                <w:kern w:val="28"/>
                <w:sz w:val="22"/>
                <w:szCs w:val="22"/>
                <w:u w:val="single"/>
              </w:rPr>
              <w:t>TEV</w:t>
            </w:r>
            <w:r w:rsidRPr="00FD638B">
              <w:rPr>
                <w:kern w:val="28"/>
                <w:sz w:val="22"/>
                <w:szCs w:val="22"/>
              </w:rPr>
              <w:t>”) equal to $</w:t>
            </w:r>
            <w:r w:rsidR="0036326B">
              <w:rPr>
                <w:kern w:val="28"/>
                <w:sz w:val="22"/>
                <w:szCs w:val="22"/>
              </w:rPr>
              <w:t>500</w:t>
            </w:r>
            <w:r>
              <w:rPr>
                <w:kern w:val="28"/>
                <w:sz w:val="22"/>
                <w:szCs w:val="22"/>
              </w:rPr>
              <w:t>,000,000</w:t>
            </w:r>
            <w:bookmarkStart w:id="1" w:name="_cp_text_2_13"/>
            <w:bookmarkEnd w:id="1"/>
            <w:r w:rsidRPr="00FD638B">
              <w:rPr>
                <w:kern w:val="28"/>
                <w:sz w:val="22"/>
                <w:szCs w:val="22"/>
              </w:rPr>
              <w:t xml:space="preserve">, </w:t>
            </w:r>
            <w:r w:rsidR="00604700">
              <w:rPr>
                <w:kern w:val="28"/>
                <w:sz w:val="22"/>
                <w:szCs w:val="22"/>
              </w:rPr>
              <w:t xml:space="preserve">less Net Debt, </w:t>
            </w:r>
            <w:r w:rsidRPr="00FD638B">
              <w:rPr>
                <w:kern w:val="28"/>
                <w:sz w:val="22"/>
                <w:szCs w:val="22"/>
                <w:u w:val="single"/>
              </w:rPr>
              <w:t>divided</w:t>
            </w:r>
            <w:r w:rsidRPr="00FD638B">
              <w:rPr>
                <w:kern w:val="28"/>
                <w:sz w:val="22"/>
                <w:szCs w:val="22"/>
              </w:rPr>
              <w:t xml:space="preserve"> by (ii) the </w:t>
            </w:r>
            <w:r w:rsidR="004B05EF">
              <w:rPr>
                <w:kern w:val="28"/>
                <w:sz w:val="22"/>
                <w:szCs w:val="22"/>
              </w:rPr>
              <w:t>number</w:t>
            </w:r>
            <w:r w:rsidR="007E0990">
              <w:rPr>
                <w:kern w:val="28"/>
                <w:sz w:val="22"/>
                <w:szCs w:val="22"/>
              </w:rPr>
              <w:t xml:space="preserve"> of New Equity</w:t>
            </w:r>
            <w:r w:rsidRPr="00FD638B">
              <w:rPr>
                <w:kern w:val="28"/>
                <w:sz w:val="22"/>
                <w:szCs w:val="22"/>
              </w:rPr>
              <w:t xml:space="preserve"> </w:t>
            </w:r>
            <w:r w:rsidR="004B05EF">
              <w:rPr>
                <w:kern w:val="28"/>
                <w:sz w:val="22"/>
                <w:szCs w:val="22"/>
              </w:rPr>
              <w:t xml:space="preserve">Interests </w:t>
            </w:r>
            <w:r w:rsidRPr="00FD638B">
              <w:rPr>
                <w:kern w:val="28"/>
                <w:sz w:val="22"/>
                <w:szCs w:val="22"/>
              </w:rPr>
              <w:t>issued under the Plan on the Effective Date</w:t>
            </w:r>
            <w:r w:rsidR="007E0990" w:rsidRPr="007E0990">
              <w:rPr>
                <w:kern w:val="28"/>
                <w:sz w:val="22"/>
                <w:szCs w:val="22"/>
              </w:rPr>
              <w:t>)</w:t>
            </w:r>
            <w:r w:rsidRPr="007E0990">
              <w:rPr>
                <w:kern w:val="28"/>
                <w:sz w:val="22"/>
                <w:szCs w:val="22"/>
              </w:rPr>
              <w:t>;</w:t>
            </w:r>
            <w:r w:rsidR="007E0990" w:rsidRPr="007E0990">
              <w:rPr>
                <w:kern w:val="28"/>
                <w:sz w:val="22"/>
                <w:szCs w:val="22"/>
              </w:rPr>
              <w:t xml:space="preserve"> and</w:t>
            </w:r>
            <w:r w:rsidR="00633A1C">
              <w:rPr>
                <w:kern w:val="28"/>
                <w:sz w:val="22"/>
                <w:szCs w:val="22"/>
              </w:rPr>
              <w:t xml:space="preserve"> </w:t>
            </w:r>
          </w:p>
          <w:p w14:paraId="2442EAEB" w14:textId="41E02827" w:rsidR="000D4F35" w:rsidRPr="00FD638B" w:rsidRDefault="00FD638B" w:rsidP="007E0990">
            <w:pPr>
              <w:jc w:val="both"/>
              <w:rPr>
                <w:rFonts w:ascii="Times New Roman" w:hAnsi="Times New Roman" w:cs="Times New Roman"/>
              </w:rPr>
            </w:pPr>
            <w:r w:rsidRPr="007E0990">
              <w:rPr>
                <w:rFonts w:ascii="Times New Roman" w:hAnsi="Times New Roman" w:cs="Times New Roman"/>
                <w:kern w:val="28"/>
              </w:rPr>
              <w:t>(II)</w:t>
            </w:r>
            <w:r w:rsidRPr="007E0990">
              <w:rPr>
                <w:rFonts w:ascii="Times New Roman" w:hAnsi="Times New Roman" w:cs="Times New Roman"/>
                <w:kern w:val="28"/>
              </w:rPr>
              <w:tab/>
              <w:t xml:space="preserve">in the case of </w:t>
            </w:r>
            <w:r w:rsidR="004B05EF">
              <w:rPr>
                <w:rFonts w:ascii="Times New Roman" w:hAnsi="Times New Roman" w:cs="Times New Roman"/>
                <w:kern w:val="28"/>
              </w:rPr>
              <w:t>each</w:t>
            </w:r>
            <w:r w:rsidRPr="007E0990">
              <w:rPr>
                <w:rFonts w:ascii="Times New Roman" w:hAnsi="Times New Roman" w:cs="Times New Roman"/>
                <w:kern w:val="28"/>
              </w:rPr>
              <w:t xml:space="preserve"> </w:t>
            </w:r>
            <w:r w:rsidR="007E0990" w:rsidRPr="007E0990">
              <w:rPr>
                <w:rFonts w:ascii="Times New Roman" w:hAnsi="Times New Roman" w:cs="Times New Roman"/>
                <w:kern w:val="28"/>
              </w:rPr>
              <w:t>Tranche 2 Warrant</w:t>
            </w:r>
            <w:r w:rsidR="004B05EF">
              <w:rPr>
                <w:rFonts w:ascii="Times New Roman" w:hAnsi="Times New Roman" w:cs="Times New Roman"/>
                <w:kern w:val="28"/>
              </w:rPr>
              <w:t>,</w:t>
            </w:r>
            <w:r w:rsidRPr="007E0990">
              <w:rPr>
                <w:rFonts w:ascii="Times New Roman" w:hAnsi="Times New Roman" w:cs="Times New Roman"/>
                <w:kern w:val="28"/>
              </w:rPr>
              <w:t xml:space="preserve"> the quotient of (i) the TEV </w:t>
            </w:r>
            <w:r w:rsidR="00555981">
              <w:rPr>
                <w:rFonts w:ascii="Times New Roman" w:hAnsi="Times New Roman" w:cs="Times New Roman"/>
                <w:kern w:val="28"/>
              </w:rPr>
              <w:t>equal to $[700,000,000]</w:t>
            </w:r>
            <w:r w:rsidR="00604700">
              <w:rPr>
                <w:rFonts w:ascii="Times New Roman" w:hAnsi="Times New Roman" w:cs="Times New Roman"/>
                <w:kern w:val="28"/>
              </w:rPr>
              <w:t xml:space="preserve"> less Net Debt</w:t>
            </w:r>
            <w:r w:rsidRPr="007E0990">
              <w:rPr>
                <w:rFonts w:ascii="Times New Roman" w:hAnsi="Times New Roman" w:cs="Times New Roman"/>
                <w:kern w:val="28"/>
              </w:rPr>
              <w:t xml:space="preserve">, </w:t>
            </w:r>
            <w:r w:rsidRPr="007E0990">
              <w:rPr>
                <w:rFonts w:ascii="Times New Roman" w:hAnsi="Times New Roman" w:cs="Times New Roman"/>
                <w:kern w:val="28"/>
                <w:u w:val="single"/>
              </w:rPr>
              <w:t>divided</w:t>
            </w:r>
            <w:r w:rsidRPr="007E0990">
              <w:rPr>
                <w:rFonts w:ascii="Times New Roman" w:hAnsi="Times New Roman" w:cs="Times New Roman"/>
                <w:kern w:val="28"/>
              </w:rPr>
              <w:t xml:space="preserve"> by (ii) the </w:t>
            </w:r>
            <w:r w:rsidR="004B05EF">
              <w:rPr>
                <w:rFonts w:ascii="Times New Roman" w:hAnsi="Times New Roman" w:cs="Times New Roman"/>
                <w:kern w:val="28"/>
              </w:rPr>
              <w:t>number</w:t>
            </w:r>
            <w:r w:rsidR="007E0990" w:rsidRPr="007E0990">
              <w:rPr>
                <w:rFonts w:ascii="Times New Roman" w:hAnsi="Times New Roman" w:cs="Times New Roman"/>
                <w:kern w:val="28"/>
              </w:rPr>
              <w:t xml:space="preserve"> of New Equity</w:t>
            </w:r>
            <w:r w:rsidR="004B05EF">
              <w:rPr>
                <w:rFonts w:ascii="Times New Roman" w:hAnsi="Times New Roman" w:cs="Times New Roman"/>
                <w:kern w:val="28"/>
              </w:rPr>
              <w:t xml:space="preserve"> Interests</w:t>
            </w:r>
            <w:r w:rsidR="007E0990" w:rsidRPr="007E0990">
              <w:rPr>
                <w:rFonts w:ascii="Times New Roman" w:hAnsi="Times New Roman" w:cs="Times New Roman"/>
                <w:kern w:val="28"/>
              </w:rPr>
              <w:t xml:space="preserve"> issued under the Plan on the Effective Date</w:t>
            </w:r>
            <w:r w:rsidR="00445F94">
              <w:rPr>
                <w:rFonts w:ascii="Times New Roman" w:hAnsi="Times New Roman" w:cs="Times New Roman"/>
                <w:kern w:val="28"/>
              </w:rPr>
              <w:t>.</w:t>
            </w:r>
          </w:p>
        </w:tc>
      </w:tr>
      <w:tr w:rsidR="009C4974" w14:paraId="16440F5F" w14:textId="77777777" w:rsidTr="00E255AA">
        <w:trPr>
          <w:cantSplit/>
        </w:trPr>
        <w:tc>
          <w:tcPr>
            <w:tcW w:w="2520" w:type="dxa"/>
          </w:tcPr>
          <w:p w14:paraId="3CEA8450" w14:textId="77777777" w:rsidR="009E3EB6" w:rsidRDefault="00D7062B" w:rsidP="00EA6B48">
            <w:pPr>
              <w:rPr>
                <w:rFonts w:ascii="Times New Roman" w:hAnsi="Times New Roman" w:cs="Times New Roman"/>
                <w:b/>
              </w:rPr>
            </w:pPr>
            <w:r>
              <w:rPr>
                <w:rFonts w:ascii="Times New Roman" w:hAnsi="Times New Roman" w:cs="Times New Roman"/>
                <w:b/>
              </w:rPr>
              <w:t>Expiration Date</w:t>
            </w:r>
          </w:p>
          <w:p w14:paraId="0F354025" w14:textId="02613C8A" w:rsidR="00633A1C" w:rsidRPr="006C2644" w:rsidRDefault="00633A1C" w:rsidP="00EA6B48">
            <w:pPr>
              <w:rPr>
                <w:rFonts w:ascii="Times New Roman" w:hAnsi="Times New Roman" w:cs="Times New Roman"/>
                <w:b/>
              </w:rPr>
            </w:pPr>
          </w:p>
        </w:tc>
        <w:tc>
          <w:tcPr>
            <w:tcW w:w="7020" w:type="dxa"/>
          </w:tcPr>
          <w:p w14:paraId="08EA74BB" w14:textId="77CEDAC8" w:rsidR="009E3EB6" w:rsidRDefault="00CA411E" w:rsidP="00546B07">
            <w:pPr>
              <w:jc w:val="both"/>
              <w:rPr>
                <w:rFonts w:ascii="Times New Roman" w:hAnsi="Times New Roman" w:cs="Times New Roman"/>
              </w:rPr>
            </w:pPr>
            <w:r w:rsidRPr="006C2644">
              <w:rPr>
                <w:rFonts w:ascii="Times New Roman" w:hAnsi="Times New Roman" w:cs="Times New Roman"/>
              </w:rPr>
              <w:t xml:space="preserve">The Warrants will expire on the date that is </w:t>
            </w:r>
            <w:r w:rsidR="007E0990">
              <w:rPr>
                <w:rFonts w:ascii="Times New Roman" w:hAnsi="Times New Roman" w:cs="Times New Roman"/>
              </w:rPr>
              <w:t>[</w:t>
            </w:r>
            <w:r w:rsidR="00B54E8F">
              <w:rPr>
                <w:rFonts w:ascii="Times New Roman" w:hAnsi="Times New Roman" w:cs="Times New Roman"/>
              </w:rPr>
              <w:t>seven</w:t>
            </w:r>
            <w:r w:rsidRPr="006C2644">
              <w:rPr>
                <w:rFonts w:ascii="Times New Roman" w:hAnsi="Times New Roman" w:cs="Times New Roman"/>
              </w:rPr>
              <w:t xml:space="preserve"> (</w:t>
            </w:r>
            <w:r w:rsidR="00B54E8F">
              <w:rPr>
                <w:rFonts w:ascii="Times New Roman" w:hAnsi="Times New Roman" w:cs="Times New Roman"/>
              </w:rPr>
              <w:t>7</w:t>
            </w:r>
            <w:r w:rsidRPr="006C2644">
              <w:rPr>
                <w:rFonts w:ascii="Times New Roman" w:hAnsi="Times New Roman" w:cs="Times New Roman"/>
              </w:rPr>
              <w:t>)</w:t>
            </w:r>
            <w:r w:rsidR="007E0990">
              <w:rPr>
                <w:rFonts w:ascii="Times New Roman" w:hAnsi="Times New Roman" w:cs="Times New Roman"/>
              </w:rPr>
              <w:t>]</w:t>
            </w:r>
            <w:r w:rsidRPr="006C2644">
              <w:rPr>
                <w:rFonts w:ascii="Times New Roman" w:hAnsi="Times New Roman" w:cs="Times New Roman"/>
              </w:rPr>
              <w:t xml:space="preserve"> years after the Effective Date (the “</w:t>
            </w:r>
            <w:r w:rsidRPr="006C2644">
              <w:rPr>
                <w:rFonts w:ascii="Times New Roman" w:hAnsi="Times New Roman" w:cs="Times New Roman"/>
                <w:u w:val="single"/>
              </w:rPr>
              <w:t>Expiration Date</w:t>
            </w:r>
            <w:r w:rsidRPr="006C2644">
              <w:rPr>
                <w:rFonts w:ascii="Times New Roman" w:hAnsi="Times New Roman" w:cs="Times New Roman"/>
              </w:rPr>
              <w:t>”).</w:t>
            </w:r>
            <w:r w:rsidR="00633A1C">
              <w:rPr>
                <w:rFonts w:ascii="Times New Roman" w:hAnsi="Times New Roman" w:cs="Times New Roman"/>
              </w:rPr>
              <w:t xml:space="preserve"> </w:t>
            </w:r>
          </w:p>
          <w:p w14:paraId="258CE0A2" w14:textId="77777777" w:rsidR="00FC7DF8" w:rsidRDefault="00FC7DF8" w:rsidP="00546B07">
            <w:pPr>
              <w:jc w:val="both"/>
              <w:rPr>
                <w:rFonts w:ascii="Times New Roman" w:hAnsi="Times New Roman" w:cs="Times New Roman"/>
              </w:rPr>
            </w:pPr>
          </w:p>
          <w:p w14:paraId="28927142" w14:textId="77777777" w:rsidR="00FC7DF8" w:rsidRDefault="00FC7DF8" w:rsidP="00FC7DF8">
            <w:pPr>
              <w:jc w:val="both"/>
              <w:rPr>
                <w:rFonts w:ascii="Times New Roman" w:hAnsi="Times New Roman" w:cs="Times New Roman"/>
              </w:rPr>
            </w:pPr>
            <w:r w:rsidRPr="006C2644">
              <w:rPr>
                <w:rFonts w:ascii="Times New Roman" w:hAnsi="Times New Roman" w:cs="Times New Roman"/>
              </w:rPr>
              <w:t xml:space="preserve">For </w:t>
            </w:r>
            <w:r>
              <w:rPr>
                <w:rFonts w:ascii="Times New Roman" w:hAnsi="Times New Roman" w:cs="Times New Roman"/>
              </w:rPr>
              <w:t xml:space="preserve">the </w:t>
            </w:r>
            <w:r w:rsidRPr="006C2644">
              <w:rPr>
                <w:rFonts w:ascii="Times New Roman" w:hAnsi="Times New Roman" w:cs="Times New Roman"/>
              </w:rPr>
              <w:t xml:space="preserve">avoidance of doubt, Warrants that have not been exercised on or prior to the Expiration Date shall automatically expire and terminate, with no further action by any party, including </w:t>
            </w:r>
            <w:r w:rsidR="00905303">
              <w:rPr>
                <w:rFonts w:ascii="Times New Roman" w:hAnsi="Times New Roman" w:cs="Times New Roman"/>
              </w:rPr>
              <w:t>the</w:t>
            </w:r>
            <w:r w:rsidRPr="006C2644">
              <w:rPr>
                <w:rFonts w:ascii="Times New Roman" w:hAnsi="Times New Roman" w:cs="Times New Roman"/>
              </w:rPr>
              <w:t xml:space="preserve"> </w:t>
            </w:r>
            <w:r w:rsidR="00784341">
              <w:rPr>
                <w:rFonts w:ascii="Times New Roman" w:hAnsi="Times New Roman" w:cs="Times New Roman"/>
              </w:rPr>
              <w:t xml:space="preserve">Holder, the </w:t>
            </w:r>
            <w:r w:rsidRPr="006C2644">
              <w:rPr>
                <w:rFonts w:ascii="Times New Roman" w:hAnsi="Times New Roman" w:cs="Times New Roman"/>
              </w:rPr>
              <w:t xml:space="preserve">warrant agent </w:t>
            </w:r>
            <w:r>
              <w:rPr>
                <w:rFonts w:ascii="Times New Roman" w:hAnsi="Times New Roman" w:cs="Times New Roman"/>
              </w:rPr>
              <w:t xml:space="preserve">or </w:t>
            </w:r>
            <w:r w:rsidR="007E0990">
              <w:rPr>
                <w:rFonts w:ascii="Times New Roman" w:hAnsi="Times New Roman" w:cs="Times New Roman"/>
              </w:rPr>
              <w:t>Reorganized Frontera</w:t>
            </w:r>
            <w:r>
              <w:rPr>
                <w:rFonts w:ascii="Times New Roman" w:hAnsi="Times New Roman" w:cs="Times New Roman"/>
              </w:rPr>
              <w:t>.</w:t>
            </w:r>
          </w:p>
          <w:p w14:paraId="150FB29E" w14:textId="77777777" w:rsidR="009E3EB6" w:rsidRPr="006C2644" w:rsidRDefault="00BC3142" w:rsidP="00546B07">
            <w:pPr>
              <w:jc w:val="both"/>
              <w:rPr>
                <w:rFonts w:ascii="Times New Roman" w:hAnsi="Times New Roman" w:cs="Times New Roman"/>
              </w:rPr>
            </w:pPr>
          </w:p>
        </w:tc>
      </w:tr>
      <w:tr w:rsidR="009C4974" w14:paraId="07F3C9B7" w14:textId="77777777" w:rsidTr="00E255AA">
        <w:tc>
          <w:tcPr>
            <w:tcW w:w="2520" w:type="dxa"/>
          </w:tcPr>
          <w:p w14:paraId="604524B3" w14:textId="77777777" w:rsidR="00546B07" w:rsidRDefault="00CA411E" w:rsidP="00EA6B48">
            <w:pPr>
              <w:rPr>
                <w:rFonts w:ascii="Times New Roman" w:hAnsi="Times New Roman" w:cs="Times New Roman"/>
                <w:b/>
              </w:rPr>
            </w:pPr>
            <w:r w:rsidRPr="006C2644">
              <w:rPr>
                <w:rFonts w:ascii="Times New Roman" w:hAnsi="Times New Roman" w:cs="Times New Roman"/>
                <w:b/>
              </w:rPr>
              <w:t>Exercisability</w:t>
            </w:r>
          </w:p>
          <w:p w14:paraId="4C0E7D49" w14:textId="579DDF83" w:rsidR="00633A1C" w:rsidRPr="006C2644" w:rsidRDefault="00633A1C" w:rsidP="009B4223">
            <w:pPr>
              <w:jc w:val="both"/>
              <w:rPr>
                <w:rFonts w:ascii="Times New Roman" w:hAnsi="Times New Roman" w:cs="Times New Roman"/>
                <w:b/>
              </w:rPr>
            </w:pPr>
          </w:p>
        </w:tc>
        <w:tc>
          <w:tcPr>
            <w:tcW w:w="7020" w:type="dxa"/>
          </w:tcPr>
          <w:p w14:paraId="62E94830" w14:textId="3A8540C3" w:rsidR="00546B07" w:rsidRPr="006C2644" w:rsidRDefault="0083224B" w:rsidP="00633A1C">
            <w:pPr>
              <w:jc w:val="both"/>
              <w:rPr>
                <w:rFonts w:ascii="Times New Roman" w:hAnsi="Times New Roman" w:cs="Times New Roman"/>
              </w:rPr>
            </w:pPr>
            <w:r>
              <w:rPr>
                <w:rFonts w:ascii="Times New Roman" w:hAnsi="Times New Roman" w:cs="Times New Roman"/>
              </w:rPr>
              <w:t xml:space="preserve">At the option of each Warrant holder, </w:t>
            </w:r>
            <w:r w:rsidR="00B54E8F">
              <w:rPr>
                <w:rFonts w:ascii="Times New Roman" w:hAnsi="Times New Roman" w:cs="Times New Roman"/>
              </w:rPr>
              <w:t>t</w:t>
            </w:r>
            <w:r w:rsidR="00CA411E" w:rsidRPr="006C2644">
              <w:rPr>
                <w:rFonts w:ascii="Times New Roman" w:hAnsi="Times New Roman" w:cs="Times New Roman"/>
              </w:rPr>
              <w:t>he Warrants may be exercised</w:t>
            </w:r>
            <w:r>
              <w:rPr>
                <w:rFonts w:ascii="Times New Roman" w:hAnsi="Times New Roman" w:cs="Times New Roman"/>
              </w:rPr>
              <w:t xml:space="preserve"> at any time</w:t>
            </w:r>
            <w:r w:rsidR="00CA411E" w:rsidRPr="006C2644">
              <w:rPr>
                <w:rFonts w:ascii="Times New Roman" w:hAnsi="Times New Roman" w:cs="Times New Roman"/>
              </w:rPr>
              <w:t xml:space="preserve">, in whole or in part, </w:t>
            </w:r>
            <w:r>
              <w:rPr>
                <w:rFonts w:ascii="Times New Roman" w:hAnsi="Times New Roman" w:cs="Times New Roman"/>
              </w:rPr>
              <w:t xml:space="preserve">either (i) as a cashless exercise or (ii) </w:t>
            </w:r>
            <w:r w:rsidR="00CA411E" w:rsidRPr="006C2644">
              <w:rPr>
                <w:rFonts w:ascii="Times New Roman" w:hAnsi="Times New Roman" w:cs="Times New Roman"/>
              </w:rPr>
              <w:t>in cash at any time</w:t>
            </w:r>
            <w:r w:rsidR="00D7062B">
              <w:rPr>
                <w:rFonts w:ascii="Times New Roman" w:hAnsi="Times New Roman" w:cs="Times New Roman"/>
              </w:rPr>
              <w:t xml:space="preserve"> </w:t>
            </w:r>
            <w:r w:rsidR="00D7062B" w:rsidRPr="00D7062B">
              <w:rPr>
                <w:rFonts w:ascii="Times New Roman" w:hAnsi="Times New Roman" w:cs="Times New Roman"/>
              </w:rPr>
              <w:t xml:space="preserve">by wire transfer of immediately available funds to </w:t>
            </w:r>
            <w:r w:rsidR="007E0990">
              <w:rPr>
                <w:rFonts w:ascii="Times New Roman" w:hAnsi="Times New Roman" w:cs="Times New Roman"/>
              </w:rPr>
              <w:t>Reorganized Frontera</w:t>
            </w:r>
            <w:r w:rsidR="00D7062B" w:rsidRPr="00D7062B">
              <w:rPr>
                <w:rFonts w:ascii="Times New Roman" w:hAnsi="Times New Roman" w:cs="Times New Roman"/>
              </w:rPr>
              <w:t>, in</w:t>
            </w:r>
            <w:r w:rsidR="00D7062B">
              <w:rPr>
                <w:rFonts w:ascii="Times New Roman" w:hAnsi="Times New Roman" w:cs="Times New Roman"/>
              </w:rPr>
              <w:t xml:space="preserve"> </w:t>
            </w:r>
            <w:r w:rsidR="00D7062B" w:rsidRPr="00D7062B">
              <w:rPr>
                <w:rFonts w:ascii="Times New Roman" w:hAnsi="Times New Roman" w:cs="Times New Roman"/>
              </w:rPr>
              <w:t>an amount equal to the aggregate Exercise Price for such Warrant Shares</w:t>
            </w:r>
            <w:r w:rsidR="00CA411E" w:rsidRPr="006C2644">
              <w:rPr>
                <w:rFonts w:ascii="Times New Roman" w:hAnsi="Times New Roman" w:cs="Times New Roman"/>
              </w:rPr>
              <w:t>.</w:t>
            </w:r>
          </w:p>
          <w:p w14:paraId="2A833E25" w14:textId="77777777" w:rsidR="00546B07" w:rsidRPr="006C2644" w:rsidRDefault="00BC3142" w:rsidP="00633A1C">
            <w:pPr>
              <w:jc w:val="both"/>
              <w:rPr>
                <w:rFonts w:ascii="Times New Roman" w:hAnsi="Times New Roman" w:cs="Times New Roman"/>
              </w:rPr>
            </w:pPr>
          </w:p>
        </w:tc>
      </w:tr>
      <w:tr w:rsidR="009C4974" w14:paraId="7AF92B0E" w14:textId="77777777" w:rsidTr="00E255AA">
        <w:tc>
          <w:tcPr>
            <w:tcW w:w="2520" w:type="dxa"/>
          </w:tcPr>
          <w:p w14:paraId="1EECF0F4" w14:textId="77777777" w:rsidR="00997D00" w:rsidRDefault="00CA411E" w:rsidP="00EA6B48">
            <w:pPr>
              <w:rPr>
                <w:rFonts w:ascii="Times New Roman" w:hAnsi="Times New Roman" w:cs="Times New Roman"/>
                <w:b/>
              </w:rPr>
            </w:pPr>
            <w:r w:rsidRPr="006C2644">
              <w:rPr>
                <w:rFonts w:ascii="Times New Roman" w:hAnsi="Times New Roman" w:cs="Times New Roman"/>
                <w:b/>
              </w:rPr>
              <w:t>Conditions to Exercise</w:t>
            </w:r>
          </w:p>
          <w:p w14:paraId="2E8E34C4" w14:textId="766BC18B" w:rsidR="00633A1C" w:rsidRPr="006C2644" w:rsidRDefault="00633A1C" w:rsidP="009B4223">
            <w:pPr>
              <w:jc w:val="both"/>
              <w:rPr>
                <w:rFonts w:ascii="Times New Roman" w:hAnsi="Times New Roman" w:cs="Times New Roman"/>
                <w:b/>
              </w:rPr>
            </w:pPr>
          </w:p>
        </w:tc>
        <w:tc>
          <w:tcPr>
            <w:tcW w:w="7020" w:type="dxa"/>
          </w:tcPr>
          <w:p w14:paraId="208B2164" w14:textId="77777777" w:rsidR="004B05EF" w:rsidRDefault="00CA411E" w:rsidP="00E255AA">
            <w:pPr>
              <w:autoSpaceDE/>
              <w:autoSpaceDN/>
              <w:adjustRightInd/>
              <w:jc w:val="both"/>
              <w:rPr>
                <w:rFonts w:ascii="Times New Roman" w:hAnsi="Times New Roman" w:cs="Times New Roman"/>
              </w:rPr>
            </w:pPr>
            <w:r w:rsidRPr="00E255AA">
              <w:rPr>
                <w:rFonts w:ascii="Times New Roman" w:hAnsi="Times New Roman" w:cs="Times New Roman"/>
              </w:rPr>
              <w:t>Delivery of an exercise form</w:t>
            </w:r>
            <w:r w:rsidR="004B05EF">
              <w:rPr>
                <w:rFonts w:ascii="Times New Roman" w:hAnsi="Times New Roman" w:cs="Times New Roman"/>
              </w:rPr>
              <w:t>.</w:t>
            </w:r>
          </w:p>
          <w:p w14:paraId="148CB92C" w14:textId="77777777" w:rsidR="004B05EF" w:rsidRDefault="004B05EF" w:rsidP="00E255AA">
            <w:pPr>
              <w:autoSpaceDE/>
              <w:autoSpaceDN/>
              <w:adjustRightInd/>
              <w:jc w:val="both"/>
              <w:rPr>
                <w:rFonts w:ascii="Times New Roman" w:hAnsi="Times New Roman" w:cs="Times New Roman"/>
              </w:rPr>
            </w:pPr>
          </w:p>
          <w:p w14:paraId="75A8772B" w14:textId="705BCDD3" w:rsidR="00997D00" w:rsidRDefault="0083224B" w:rsidP="00E255AA">
            <w:pPr>
              <w:autoSpaceDE/>
              <w:autoSpaceDN/>
              <w:adjustRightInd/>
              <w:jc w:val="both"/>
              <w:rPr>
                <w:rFonts w:ascii="Times New Roman" w:hAnsi="Times New Roman" w:cs="Times New Roman"/>
              </w:rPr>
            </w:pPr>
            <w:r>
              <w:rPr>
                <w:rFonts w:ascii="Times New Roman" w:hAnsi="Times New Roman" w:cs="Times New Roman"/>
              </w:rPr>
              <w:t>Unless a Warrant holder opts for cashless exercise, p</w:t>
            </w:r>
            <w:r w:rsidR="004B05EF">
              <w:rPr>
                <w:rFonts w:ascii="Times New Roman" w:hAnsi="Times New Roman" w:cs="Times New Roman"/>
              </w:rPr>
              <w:t>ayment i</w:t>
            </w:r>
            <w:r w:rsidR="003769FF">
              <w:rPr>
                <w:rFonts w:ascii="Times New Roman" w:hAnsi="Times New Roman" w:cs="Times New Roman"/>
              </w:rPr>
              <w:t xml:space="preserve">n cash </w:t>
            </w:r>
            <w:r w:rsidR="003769FF" w:rsidRPr="006C2644">
              <w:rPr>
                <w:rFonts w:ascii="Times New Roman" w:hAnsi="Times New Roman" w:cs="Times New Roman"/>
              </w:rPr>
              <w:t>of the aggregate Exercise Price</w:t>
            </w:r>
            <w:r w:rsidR="00CA411E" w:rsidRPr="006C2644">
              <w:rPr>
                <w:rFonts w:ascii="Times New Roman" w:hAnsi="Times New Roman" w:cs="Times New Roman"/>
              </w:rPr>
              <w:t>.</w:t>
            </w:r>
          </w:p>
          <w:p w14:paraId="5AF09093" w14:textId="77777777" w:rsidR="004B05EF" w:rsidRDefault="004B05EF" w:rsidP="00E255AA">
            <w:pPr>
              <w:autoSpaceDE/>
              <w:autoSpaceDN/>
              <w:adjustRightInd/>
              <w:jc w:val="both"/>
              <w:rPr>
                <w:rFonts w:ascii="Times New Roman" w:hAnsi="Times New Roman" w:cs="Times New Roman"/>
              </w:rPr>
            </w:pPr>
          </w:p>
          <w:p w14:paraId="59E73D3B" w14:textId="7F789685" w:rsidR="004B05EF" w:rsidRPr="006C2644" w:rsidRDefault="004B05EF" w:rsidP="00E255AA">
            <w:pPr>
              <w:autoSpaceDE/>
              <w:autoSpaceDN/>
              <w:adjustRightInd/>
              <w:jc w:val="both"/>
              <w:rPr>
                <w:rFonts w:ascii="Times New Roman" w:hAnsi="Times New Roman" w:cs="Times New Roman"/>
              </w:rPr>
            </w:pPr>
            <w:r>
              <w:rPr>
                <w:rFonts w:ascii="Times New Roman" w:hAnsi="Times New Roman" w:cs="Times New Roman"/>
              </w:rPr>
              <w:t>[</w:t>
            </w:r>
            <w:r w:rsidRPr="004B05EF">
              <w:rPr>
                <w:rFonts w:ascii="Times New Roman" w:hAnsi="Times New Roman" w:cs="Times New Roman"/>
              </w:rPr>
              <w:t>Execution of a Joinder to the Limited Liability Company Agreement, to the extent not already a party thereto.</w:t>
            </w:r>
            <w:r>
              <w:rPr>
                <w:rFonts w:ascii="Times New Roman" w:hAnsi="Times New Roman" w:cs="Times New Roman"/>
              </w:rPr>
              <w:t>]</w:t>
            </w:r>
            <w:r w:rsidR="00EA2D7E">
              <w:rPr>
                <w:rStyle w:val="FootnoteReference"/>
                <w:rFonts w:ascii="Times New Roman" w:hAnsi="Times New Roman" w:cs="Times New Roman"/>
              </w:rPr>
              <w:footnoteReference w:id="2"/>
            </w:r>
          </w:p>
          <w:p w14:paraId="1724D482" w14:textId="77777777" w:rsidR="00997D00" w:rsidRPr="006C2644" w:rsidRDefault="00BC3142" w:rsidP="00BF39C2">
            <w:pPr>
              <w:autoSpaceDE/>
              <w:autoSpaceDN/>
              <w:adjustRightInd/>
              <w:ind w:left="-18"/>
              <w:jc w:val="both"/>
              <w:rPr>
                <w:rFonts w:ascii="Times New Roman" w:hAnsi="Times New Roman" w:cs="Times New Roman"/>
              </w:rPr>
            </w:pPr>
          </w:p>
        </w:tc>
      </w:tr>
      <w:tr w:rsidR="009C4974" w14:paraId="35975004" w14:textId="77777777" w:rsidTr="00E255AA">
        <w:tc>
          <w:tcPr>
            <w:tcW w:w="2520" w:type="dxa"/>
          </w:tcPr>
          <w:p w14:paraId="70F5DE65" w14:textId="77777777" w:rsidR="00997D00" w:rsidRDefault="00CA411E" w:rsidP="00EA6B48">
            <w:pPr>
              <w:keepNext/>
              <w:keepLines/>
              <w:rPr>
                <w:rFonts w:ascii="Times New Roman" w:hAnsi="Times New Roman" w:cs="Times New Roman"/>
                <w:b/>
              </w:rPr>
            </w:pPr>
            <w:r w:rsidRPr="006C2644">
              <w:rPr>
                <w:rFonts w:ascii="Times New Roman" w:hAnsi="Times New Roman" w:cs="Times New Roman"/>
                <w:b/>
              </w:rPr>
              <w:lastRenderedPageBreak/>
              <w:t>Redemption</w:t>
            </w:r>
          </w:p>
          <w:p w14:paraId="43F5C241" w14:textId="0CF4104A" w:rsidR="00633A1C" w:rsidRPr="006C2644" w:rsidRDefault="00633A1C" w:rsidP="00EA6B48">
            <w:pPr>
              <w:keepNext/>
              <w:keepLines/>
              <w:rPr>
                <w:rFonts w:ascii="Times New Roman" w:hAnsi="Times New Roman" w:cs="Times New Roman"/>
                <w:b/>
              </w:rPr>
            </w:pPr>
          </w:p>
        </w:tc>
        <w:tc>
          <w:tcPr>
            <w:tcW w:w="7020" w:type="dxa"/>
          </w:tcPr>
          <w:p w14:paraId="462A0F5B" w14:textId="0A21AB72" w:rsidR="00997D00" w:rsidRPr="006C2644" w:rsidRDefault="00CA411E" w:rsidP="00E619F6">
            <w:pPr>
              <w:keepNext/>
              <w:keepLines/>
              <w:jc w:val="both"/>
              <w:rPr>
                <w:rFonts w:ascii="Times New Roman" w:hAnsi="Times New Roman" w:cs="Times New Roman"/>
              </w:rPr>
            </w:pPr>
            <w:r w:rsidRPr="006C2644">
              <w:rPr>
                <w:rFonts w:ascii="Times New Roman" w:hAnsi="Times New Roman" w:cs="Times New Roman"/>
              </w:rPr>
              <w:t xml:space="preserve">The Warrants will not be subject to redemption by </w:t>
            </w:r>
            <w:r w:rsidR="00DE7A98">
              <w:rPr>
                <w:rFonts w:ascii="Times New Roman" w:hAnsi="Times New Roman" w:cs="Times New Roman"/>
              </w:rPr>
              <w:t>Reorganized Frontera</w:t>
            </w:r>
            <w:r w:rsidR="00784341">
              <w:rPr>
                <w:rFonts w:ascii="Times New Roman" w:hAnsi="Times New Roman" w:cs="Times New Roman"/>
              </w:rPr>
              <w:t xml:space="preserve"> or any other person</w:t>
            </w:r>
            <w:r w:rsidR="00B54E8F">
              <w:rPr>
                <w:rFonts w:ascii="Times New Roman" w:hAnsi="Times New Roman" w:cs="Times New Roman"/>
              </w:rPr>
              <w:t>, except in the event of a Sale of Reorganized Frontera.</w:t>
            </w:r>
          </w:p>
          <w:p w14:paraId="569BE46F" w14:textId="77777777" w:rsidR="00997D00" w:rsidRPr="006C2644" w:rsidRDefault="00BC3142" w:rsidP="00E619F6">
            <w:pPr>
              <w:keepNext/>
              <w:keepLines/>
              <w:jc w:val="both"/>
              <w:rPr>
                <w:rFonts w:ascii="Times New Roman" w:hAnsi="Times New Roman" w:cs="Times New Roman"/>
              </w:rPr>
            </w:pPr>
          </w:p>
        </w:tc>
      </w:tr>
      <w:tr w:rsidR="009C4974" w14:paraId="00647C0B" w14:textId="77777777" w:rsidTr="00E255AA">
        <w:tc>
          <w:tcPr>
            <w:tcW w:w="2520" w:type="dxa"/>
          </w:tcPr>
          <w:p w14:paraId="08E56D31" w14:textId="0E9EC042" w:rsidR="00633A1C" w:rsidRPr="006C2644" w:rsidRDefault="00CA411E" w:rsidP="001301FE">
            <w:pPr>
              <w:keepNext/>
              <w:keepLines/>
              <w:rPr>
                <w:rFonts w:ascii="Times New Roman" w:hAnsi="Times New Roman" w:cs="Times New Roman"/>
                <w:b/>
              </w:rPr>
            </w:pPr>
            <w:r>
              <w:rPr>
                <w:rFonts w:ascii="Times New Roman" w:hAnsi="Times New Roman" w:cs="Times New Roman"/>
                <w:b/>
              </w:rPr>
              <w:t>Adjustments</w:t>
            </w:r>
          </w:p>
        </w:tc>
        <w:tc>
          <w:tcPr>
            <w:tcW w:w="7020" w:type="dxa"/>
          </w:tcPr>
          <w:p w14:paraId="1CC7FC04" w14:textId="46A2C6B3" w:rsidR="00997D00" w:rsidRPr="006C2644" w:rsidRDefault="00CA411E" w:rsidP="00E619F6">
            <w:pPr>
              <w:keepNext/>
              <w:keepLines/>
              <w:jc w:val="both"/>
              <w:rPr>
                <w:rFonts w:ascii="Times New Roman" w:hAnsi="Times New Roman" w:cs="Times New Roman"/>
              </w:rPr>
            </w:pPr>
            <w:r w:rsidRPr="006C2644">
              <w:rPr>
                <w:rFonts w:ascii="Times New Roman" w:hAnsi="Times New Roman" w:cs="Times New Roman"/>
              </w:rPr>
              <w:t xml:space="preserve">The Warrants will provide for </w:t>
            </w:r>
            <w:r w:rsidR="00131CFA">
              <w:rPr>
                <w:rFonts w:ascii="Times New Roman" w:hAnsi="Times New Roman" w:cs="Times New Roman"/>
              </w:rPr>
              <w:t xml:space="preserve">proportional </w:t>
            </w:r>
            <w:r w:rsidRPr="006C2644">
              <w:rPr>
                <w:rFonts w:ascii="Times New Roman" w:hAnsi="Times New Roman" w:cs="Times New Roman"/>
              </w:rPr>
              <w:t xml:space="preserve">anti-dilution </w:t>
            </w:r>
            <w:r w:rsidR="00C94F51">
              <w:rPr>
                <w:rFonts w:ascii="Times New Roman" w:hAnsi="Times New Roman" w:cs="Times New Roman"/>
              </w:rPr>
              <w:t>adjustments</w:t>
            </w:r>
            <w:r w:rsidRPr="006C2644">
              <w:rPr>
                <w:rFonts w:ascii="Times New Roman" w:hAnsi="Times New Roman" w:cs="Times New Roman"/>
              </w:rPr>
              <w:t xml:space="preserve"> that will appropriately adjust the Exercise Price and number of </w:t>
            </w:r>
            <w:r w:rsidR="00420EF8">
              <w:rPr>
                <w:rFonts w:ascii="Times New Roman" w:hAnsi="Times New Roman" w:cs="Times New Roman"/>
              </w:rPr>
              <w:t xml:space="preserve">Warrant Shares </w:t>
            </w:r>
            <w:r w:rsidRPr="006C2644">
              <w:rPr>
                <w:rFonts w:ascii="Times New Roman" w:hAnsi="Times New Roman" w:cs="Times New Roman"/>
              </w:rPr>
              <w:t xml:space="preserve">purchasable upon exercise of the Warrants in the event of any split, reverse split or </w:t>
            </w:r>
            <w:r w:rsidR="007548E1">
              <w:rPr>
                <w:rFonts w:ascii="Times New Roman" w:hAnsi="Times New Roman" w:cs="Times New Roman"/>
              </w:rPr>
              <w:t xml:space="preserve">equity </w:t>
            </w:r>
            <w:r w:rsidRPr="006C2644">
              <w:rPr>
                <w:rFonts w:ascii="Times New Roman" w:hAnsi="Times New Roman" w:cs="Times New Roman"/>
              </w:rPr>
              <w:t xml:space="preserve">dividend, </w:t>
            </w:r>
            <w:r w:rsidR="003769FF">
              <w:rPr>
                <w:rFonts w:ascii="Times New Roman" w:hAnsi="Times New Roman" w:cs="Times New Roman"/>
              </w:rPr>
              <w:t>combination or subdivision</w:t>
            </w:r>
            <w:r w:rsidRPr="006C2644">
              <w:rPr>
                <w:rFonts w:ascii="Times New Roman" w:hAnsi="Times New Roman" w:cs="Times New Roman"/>
              </w:rPr>
              <w:t xml:space="preserve"> </w:t>
            </w:r>
            <w:r w:rsidR="00125298">
              <w:rPr>
                <w:rFonts w:ascii="Times New Roman" w:hAnsi="Times New Roman" w:cs="Times New Roman"/>
              </w:rPr>
              <w:t>in respect of</w:t>
            </w:r>
            <w:r w:rsidRPr="006C2644">
              <w:rPr>
                <w:rFonts w:ascii="Times New Roman" w:hAnsi="Times New Roman" w:cs="Times New Roman"/>
              </w:rPr>
              <w:t xml:space="preserve"> </w:t>
            </w:r>
            <w:r w:rsidR="00085352">
              <w:rPr>
                <w:rFonts w:ascii="Times New Roman" w:hAnsi="Times New Roman" w:cs="Times New Roman"/>
              </w:rPr>
              <w:t>New</w:t>
            </w:r>
            <w:r w:rsidRPr="006C2644">
              <w:rPr>
                <w:rFonts w:ascii="Times New Roman" w:hAnsi="Times New Roman" w:cs="Times New Roman"/>
              </w:rPr>
              <w:t xml:space="preserve"> </w:t>
            </w:r>
            <w:r w:rsidR="00DE7A98">
              <w:rPr>
                <w:rFonts w:ascii="Times New Roman" w:hAnsi="Times New Roman" w:cs="Times New Roman"/>
              </w:rPr>
              <w:t>Equity Interests</w:t>
            </w:r>
            <w:r w:rsidR="0083224B">
              <w:rPr>
                <w:rFonts w:ascii="Times New Roman" w:hAnsi="Times New Roman" w:cs="Times New Roman"/>
              </w:rPr>
              <w:t>, cash dividends, dividends recapitalization</w:t>
            </w:r>
            <w:r w:rsidR="002843DA">
              <w:rPr>
                <w:rFonts w:ascii="Times New Roman" w:hAnsi="Times New Roman" w:cs="Times New Roman"/>
              </w:rPr>
              <w:t>, distribution of cash, distribution of property, distribution of securities</w:t>
            </w:r>
            <w:r w:rsidR="00085352">
              <w:rPr>
                <w:rFonts w:ascii="Times New Roman" w:hAnsi="Times New Roman" w:cs="Times New Roman"/>
              </w:rPr>
              <w:t xml:space="preserve"> (</w:t>
            </w:r>
            <w:r w:rsidR="007548E1" w:rsidRPr="007548E1">
              <w:rPr>
                <w:rFonts w:ascii="Times New Roman" w:hAnsi="Times New Roman" w:cs="Times New Roman"/>
                <w:i/>
              </w:rPr>
              <w:t>i.e.</w:t>
            </w:r>
            <w:r w:rsidR="007548E1">
              <w:rPr>
                <w:rFonts w:ascii="Times New Roman" w:hAnsi="Times New Roman" w:cs="Times New Roman"/>
              </w:rPr>
              <w:t xml:space="preserve">, </w:t>
            </w:r>
            <w:r w:rsidR="0083224B">
              <w:rPr>
                <w:rFonts w:ascii="Times New Roman" w:hAnsi="Times New Roman" w:cs="Times New Roman"/>
              </w:rPr>
              <w:t xml:space="preserve">both </w:t>
            </w:r>
            <w:r w:rsidR="007548E1">
              <w:rPr>
                <w:rFonts w:ascii="Times New Roman" w:hAnsi="Times New Roman" w:cs="Times New Roman"/>
              </w:rPr>
              <w:t>“</w:t>
            </w:r>
            <w:r w:rsidR="00085352">
              <w:rPr>
                <w:rFonts w:ascii="Times New Roman" w:hAnsi="Times New Roman" w:cs="Times New Roman"/>
              </w:rPr>
              <w:t>mechanical</w:t>
            </w:r>
            <w:r w:rsidR="007548E1">
              <w:rPr>
                <w:rFonts w:ascii="Times New Roman" w:hAnsi="Times New Roman" w:cs="Times New Roman"/>
              </w:rPr>
              <w:t>”</w:t>
            </w:r>
            <w:r w:rsidR="00085352">
              <w:rPr>
                <w:rFonts w:ascii="Times New Roman" w:hAnsi="Times New Roman" w:cs="Times New Roman"/>
              </w:rPr>
              <w:t xml:space="preserve"> </w:t>
            </w:r>
            <w:r w:rsidR="0083224B">
              <w:rPr>
                <w:rFonts w:ascii="Times New Roman" w:hAnsi="Times New Roman" w:cs="Times New Roman"/>
              </w:rPr>
              <w:t xml:space="preserve">and “economical” </w:t>
            </w:r>
            <w:r w:rsidR="00085352">
              <w:rPr>
                <w:rFonts w:ascii="Times New Roman" w:hAnsi="Times New Roman" w:cs="Times New Roman"/>
              </w:rPr>
              <w:t xml:space="preserve">anti-dilution </w:t>
            </w:r>
            <w:r w:rsidR="0083224B">
              <w:rPr>
                <w:rFonts w:ascii="Times New Roman" w:hAnsi="Times New Roman" w:cs="Times New Roman"/>
              </w:rPr>
              <w:t>protection</w:t>
            </w:r>
            <w:r w:rsidR="00085352">
              <w:rPr>
                <w:rFonts w:ascii="Times New Roman" w:hAnsi="Times New Roman" w:cs="Times New Roman"/>
              </w:rPr>
              <w:t>)</w:t>
            </w:r>
            <w:r w:rsidRPr="006C2644">
              <w:rPr>
                <w:rFonts w:ascii="Times New Roman" w:hAnsi="Times New Roman" w:cs="Times New Roman"/>
              </w:rPr>
              <w:t>.</w:t>
            </w:r>
            <w:r w:rsidR="00EA2D7E">
              <w:rPr>
                <w:rStyle w:val="FootnoteReference"/>
                <w:rFonts w:ascii="Times New Roman" w:hAnsi="Times New Roman" w:cs="Times New Roman"/>
              </w:rPr>
              <w:footnoteReference w:id="3"/>
            </w:r>
          </w:p>
          <w:p w14:paraId="2F0F7E13" w14:textId="77777777" w:rsidR="00997D00" w:rsidRPr="006C2644" w:rsidRDefault="00BC3142" w:rsidP="002843DA">
            <w:pPr>
              <w:keepNext/>
              <w:keepLines/>
              <w:jc w:val="both"/>
              <w:rPr>
                <w:rFonts w:ascii="Times New Roman" w:hAnsi="Times New Roman" w:cs="Times New Roman"/>
              </w:rPr>
            </w:pPr>
          </w:p>
        </w:tc>
      </w:tr>
      <w:tr w:rsidR="009C4974" w14:paraId="4B7C3F38" w14:textId="77777777" w:rsidTr="00E255AA">
        <w:tc>
          <w:tcPr>
            <w:tcW w:w="2520" w:type="dxa"/>
          </w:tcPr>
          <w:p w14:paraId="565D87DC" w14:textId="77777777" w:rsidR="00997D00" w:rsidRDefault="00CA411E" w:rsidP="00EA6B48">
            <w:pPr>
              <w:rPr>
                <w:rFonts w:ascii="Times New Roman" w:hAnsi="Times New Roman" w:cs="Times New Roman"/>
                <w:b/>
              </w:rPr>
            </w:pPr>
            <w:r w:rsidRPr="006C2644">
              <w:rPr>
                <w:rFonts w:ascii="Times New Roman" w:hAnsi="Times New Roman" w:cs="Times New Roman"/>
                <w:b/>
              </w:rPr>
              <w:t>Securities Registration</w:t>
            </w:r>
          </w:p>
          <w:p w14:paraId="29F75D02" w14:textId="7B425221" w:rsidR="00633A1C" w:rsidRPr="006C2644" w:rsidRDefault="00633A1C" w:rsidP="00EA6B48">
            <w:pPr>
              <w:rPr>
                <w:rFonts w:ascii="Times New Roman" w:hAnsi="Times New Roman" w:cs="Times New Roman"/>
                <w:b/>
              </w:rPr>
            </w:pPr>
          </w:p>
        </w:tc>
        <w:tc>
          <w:tcPr>
            <w:tcW w:w="7020" w:type="dxa"/>
          </w:tcPr>
          <w:p w14:paraId="2EAA671F" w14:textId="77777777" w:rsidR="00F8347A" w:rsidRDefault="008F1B19" w:rsidP="001C6B1B">
            <w:pPr>
              <w:jc w:val="both"/>
              <w:rPr>
                <w:rFonts w:ascii="Times New Roman" w:hAnsi="Times New Roman" w:cs="Times New Roman"/>
              </w:rPr>
            </w:pPr>
            <w:r>
              <w:rPr>
                <w:rFonts w:ascii="Times New Roman" w:hAnsi="Times New Roman" w:cs="Times New Roman"/>
              </w:rPr>
              <w:t>[</w:t>
            </w:r>
            <w:r w:rsidR="00CA411E" w:rsidRPr="006C2644">
              <w:rPr>
                <w:rFonts w:ascii="Times New Roman" w:hAnsi="Times New Roman" w:cs="Times New Roman"/>
              </w:rPr>
              <w:t xml:space="preserve">The Warrants and the </w:t>
            </w:r>
            <w:r w:rsidR="00C12AEE">
              <w:rPr>
                <w:rFonts w:ascii="Times New Roman" w:hAnsi="Times New Roman" w:cs="Times New Roman"/>
              </w:rPr>
              <w:t>New Equity Interests</w:t>
            </w:r>
            <w:r w:rsidR="00CA411E" w:rsidRPr="006C2644">
              <w:rPr>
                <w:rFonts w:ascii="Times New Roman" w:hAnsi="Times New Roman" w:cs="Times New Roman"/>
              </w:rPr>
              <w:t xml:space="preserve"> issuable upon exercise of the Warrants (collectively, the “</w:t>
            </w:r>
            <w:r w:rsidR="00CA411E" w:rsidRPr="006C2644">
              <w:rPr>
                <w:rFonts w:ascii="Times New Roman" w:hAnsi="Times New Roman" w:cs="Times New Roman"/>
                <w:u w:val="single"/>
              </w:rPr>
              <w:t>Warrant Shares</w:t>
            </w:r>
            <w:r w:rsidR="00CA411E" w:rsidRPr="006C2644">
              <w:rPr>
                <w:rFonts w:ascii="Times New Roman" w:hAnsi="Times New Roman" w:cs="Times New Roman"/>
              </w:rPr>
              <w:t xml:space="preserve">”) will be exempt from registration under </w:t>
            </w:r>
            <w:r w:rsidR="00CA411E">
              <w:rPr>
                <w:rFonts w:ascii="Times New Roman" w:hAnsi="Times New Roman" w:cs="Times New Roman"/>
              </w:rPr>
              <w:t>the Securities Act</w:t>
            </w:r>
            <w:r w:rsidR="0076435D">
              <w:rPr>
                <w:rFonts w:ascii="Times New Roman" w:hAnsi="Times New Roman" w:cs="Times New Roman"/>
              </w:rPr>
              <w:t xml:space="preserve"> of 1933, as amended,</w:t>
            </w:r>
            <w:r w:rsidR="00CA411E">
              <w:rPr>
                <w:rFonts w:ascii="Times New Roman" w:hAnsi="Times New Roman" w:cs="Times New Roman"/>
              </w:rPr>
              <w:t xml:space="preserve"> pursuant to s</w:t>
            </w:r>
            <w:r w:rsidR="00CA411E" w:rsidRPr="006C2644">
              <w:rPr>
                <w:rFonts w:ascii="Times New Roman" w:hAnsi="Times New Roman" w:cs="Times New Roman"/>
              </w:rPr>
              <w:t>ection 1145 of the Bankruptcy Code.</w:t>
            </w:r>
            <w:r>
              <w:rPr>
                <w:rFonts w:ascii="Times New Roman" w:hAnsi="Times New Roman" w:cs="Times New Roman"/>
              </w:rPr>
              <w:t>]</w:t>
            </w:r>
          </w:p>
          <w:p w14:paraId="542FDE9E" w14:textId="6C37AB10" w:rsidR="001C6B1B" w:rsidRPr="006C2644" w:rsidRDefault="001C6B1B" w:rsidP="001C6B1B">
            <w:pPr>
              <w:jc w:val="both"/>
              <w:rPr>
                <w:rFonts w:ascii="Times New Roman" w:hAnsi="Times New Roman" w:cs="Times New Roman"/>
              </w:rPr>
            </w:pPr>
          </w:p>
        </w:tc>
      </w:tr>
      <w:tr w:rsidR="009C4974" w14:paraId="6BD590ED" w14:textId="77777777" w:rsidTr="00E255AA">
        <w:tc>
          <w:tcPr>
            <w:tcW w:w="2520" w:type="dxa"/>
          </w:tcPr>
          <w:p w14:paraId="78922FCA" w14:textId="77777777" w:rsidR="00F8347A" w:rsidRPr="006C2644" w:rsidRDefault="00CA411E" w:rsidP="00EA6B48">
            <w:pPr>
              <w:rPr>
                <w:rFonts w:ascii="Times New Roman" w:hAnsi="Times New Roman" w:cs="Times New Roman"/>
                <w:b/>
              </w:rPr>
            </w:pPr>
            <w:r w:rsidRPr="006C2644">
              <w:rPr>
                <w:rFonts w:ascii="Times New Roman" w:hAnsi="Times New Roman" w:cs="Times New Roman"/>
                <w:b/>
              </w:rPr>
              <w:t>Transfers</w:t>
            </w:r>
          </w:p>
        </w:tc>
        <w:tc>
          <w:tcPr>
            <w:tcW w:w="7020" w:type="dxa"/>
          </w:tcPr>
          <w:p w14:paraId="1B406088" w14:textId="17496999" w:rsidR="00F8347A" w:rsidRPr="006C2644" w:rsidRDefault="00CA411E" w:rsidP="00F8347A">
            <w:pPr>
              <w:jc w:val="both"/>
              <w:rPr>
                <w:rFonts w:ascii="Times New Roman" w:hAnsi="Times New Roman" w:cs="Times New Roman"/>
              </w:rPr>
            </w:pPr>
            <w:r w:rsidRPr="006C2644">
              <w:rPr>
                <w:rFonts w:ascii="Times New Roman" w:hAnsi="Times New Roman" w:cs="Times New Roman"/>
              </w:rPr>
              <w:t xml:space="preserve">All Warrants and Warrants Shares will be freely </w:t>
            </w:r>
            <w:r w:rsidR="00C12AEE">
              <w:rPr>
                <w:rFonts w:ascii="Times New Roman" w:hAnsi="Times New Roman" w:cs="Times New Roman"/>
              </w:rPr>
              <w:t>transferable</w:t>
            </w:r>
            <w:r w:rsidRPr="006C2644">
              <w:rPr>
                <w:rFonts w:ascii="Times New Roman" w:hAnsi="Times New Roman" w:cs="Times New Roman"/>
              </w:rPr>
              <w:t>,</w:t>
            </w:r>
            <w:r w:rsidR="00C12AEE">
              <w:rPr>
                <w:rFonts w:ascii="Times New Roman" w:hAnsi="Times New Roman" w:cs="Times New Roman"/>
              </w:rPr>
              <w:t xml:space="preserve"> subject only to applicable securities laws </w:t>
            </w:r>
            <w:r w:rsidR="00BB281D">
              <w:rPr>
                <w:rFonts w:ascii="Times New Roman" w:hAnsi="Times New Roman" w:cs="Times New Roman"/>
              </w:rPr>
              <w:t>[</w:t>
            </w:r>
            <w:r w:rsidR="00C12AEE">
              <w:rPr>
                <w:rFonts w:ascii="Times New Roman" w:hAnsi="Times New Roman" w:cs="Times New Roman"/>
              </w:rPr>
              <w:t xml:space="preserve">and the restrictions </w:t>
            </w:r>
            <w:r w:rsidR="004B05EF">
              <w:rPr>
                <w:rFonts w:ascii="Times New Roman" w:hAnsi="Times New Roman" w:cs="Times New Roman"/>
              </w:rPr>
              <w:t>that are applicable to</w:t>
            </w:r>
            <w:r w:rsidR="00C12AEE">
              <w:rPr>
                <w:rFonts w:ascii="Times New Roman" w:hAnsi="Times New Roman" w:cs="Times New Roman"/>
              </w:rPr>
              <w:t xml:space="preserve"> transfers and sales of New Equity Interests </w:t>
            </w:r>
            <w:r w:rsidR="00DE7A98">
              <w:rPr>
                <w:rFonts w:ascii="Times New Roman" w:hAnsi="Times New Roman" w:cs="Times New Roman"/>
              </w:rPr>
              <w:t>set forth in the Corporate Governance Documents</w:t>
            </w:r>
            <w:r w:rsidR="00BB281D">
              <w:rPr>
                <w:rFonts w:ascii="Times New Roman" w:hAnsi="Times New Roman" w:cs="Times New Roman"/>
              </w:rPr>
              <w:t>]</w:t>
            </w:r>
            <w:r w:rsidRPr="006C2644">
              <w:rPr>
                <w:rFonts w:ascii="Times New Roman" w:hAnsi="Times New Roman" w:cs="Times New Roman"/>
              </w:rPr>
              <w:t>.</w:t>
            </w:r>
          </w:p>
          <w:p w14:paraId="0FC3F689" w14:textId="77777777" w:rsidR="00F8347A" w:rsidRPr="006C2644" w:rsidRDefault="00BC3142" w:rsidP="00F8347A">
            <w:pPr>
              <w:jc w:val="both"/>
              <w:rPr>
                <w:rFonts w:ascii="Times New Roman" w:hAnsi="Times New Roman" w:cs="Times New Roman"/>
              </w:rPr>
            </w:pPr>
          </w:p>
        </w:tc>
      </w:tr>
      <w:tr w:rsidR="009C4974" w14:paraId="369997A7" w14:textId="77777777" w:rsidTr="00E255AA">
        <w:tc>
          <w:tcPr>
            <w:tcW w:w="2520" w:type="dxa"/>
          </w:tcPr>
          <w:p w14:paraId="7B25C5E9" w14:textId="3262E528" w:rsidR="00997D00" w:rsidRDefault="00CA411E" w:rsidP="00EA6B48">
            <w:pPr>
              <w:rPr>
                <w:rFonts w:ascii="Times New Roman" w:hAnsi="Times New Roman" w:cs="Times New Roman"/>
                <w:b/>
              </w:rPr>
            </w:pPr>
            <w:r w:rsidRPr="006C2644">
              <w:rPr>
                <w:rFonts w:ascii="Times New Roman" w:hAnsi="Times New Roman" w:cs="Times New Roman"/>
                <w:b/>
              </w:rPr>
              <w:t xml:space="preserve">Sale of </w:t>
            </w:r>
            <w:r w:rsidR="0045424E">
              <w:rPr>
                <w:rFonts w:ascii="Times New Roman" w:hAnsi="Times New Roman" w:cs="Times New Roman"/>
                <w:b/>
              </w:rPr>
              <w:t>Reorganized Frontera</w:t>
            </w:r>
          </w:p>
          <w:p w14:paraId="7326788C" w14:textId="77777777" w:rsidR="00997D00" w:rsidRPr="006C2644" w:rsidRDefault="00BC3142" w:rsidP="00BB281D">
            <w:pPr>
              <w:rPr>
                <w:rFonts w:ascii="Times New Roman" w:hAnsi="Times New Roman" w:cs="Times New Roman"/>
                <w:b/>
              </w:rPr>
            </w:pPr>
          </w:p>
        </w:tc>
        <w:tc>
          <w:tcPr>
            <w:tcW w:w="7020" w:type="dxa"/>
          </w:tcPr>
          <w:p w14:paraId="25EB8B45" w14:textId="05807CCB" w:rsidR="00997D00" w:rsidRPr="006C2644" w:rsidRDefault="00033AA8" w:rsidP="00E619F6">
            <w:pPr>
              <w:keepLines/>
              <w:tabs>
                <w:tab w:val="left" w:pos="5472"/>
                <w:tab w:val="left" w:pos="6192"/>
                <w:tab w:val="right" w:pos="9360"/>
              </w:tabs>
              <w:ind w:left="3"/>
              <w:jc w:val="both"/>
              <w:rPr>
                <w:rFonts w:ascii="Times New Roman" w:hAnsi="Times New Roman" w:cs="Times New Roman"/>
              </w:rPr>
            </w:pPr>
            <w:r>
              <w:rPr>
                <w:rFonts w:ascii="Times New Roman" w:hAnsi="Times New Roman" w:cs="Times New Roman"/>
              </w:rPr>
              <w:t>If a S</w:t>
            </w:r>
            <w:r w:rsidR="00CA411E" w:rsidRPr="006C2644">
              <w:rPr>
                <w:rFonts w:ascii="Times New Roman" w:hAnsi="Times New Roman" w:cs="Times New Roman"/>
              </w:rPr>
              <w:t xml:space="preserve">ale of </w:t>
            </w:r>
            <w:r w:rsidR="00DE7A98">
              <w:rPr>
                <w:rFonts w:ascii="Times New Roman" w:hAnsi="Times New Roman" w:cs="Times New Roman"/>
              </w:rPr>
              <w:t>Reorganized Frontera</w:t>
            </w:r>
            <w:r w:rsidR="00CA411E" w:rsidRPr="006C2644">
              <w:rPr>
                <w:rFonts w:ascii="Times New Roman" w:hAnsi="Times New Roman" w:cs="Times New Roman"/>
              </w:rPr>
              <w:t xml:space="preserve"> </w:t>
            </w:r>
            <w:r w:rsidR="004F5995">
              <w:rPr>
                <w:rFonts w:ascii="Times New Roman" w:hAnsi="Times New Roman" w:cs="Times New Roman"/>
              </w:rPr>
              <w:t xml:space="preserve">(as defined below) </w:t>
            </w:r>
            <w:r w:rsidR="00CA411E" w:rsidRPr="006C2644">
              <w:rPr>
                <w:rFonts w:ascii="Times New Roman" w:hAnsi="Times New Roman" w:cs="Times New Roman"/>
              </w:rPr>
              <w:t xml:space="preserve">is consummated prior to the Expiration Date in which all of the consideration paid to non-employee </w:t>
            </w:r>
            <w:r w:rsidR="0045424E">
              <w:rPr>
                <w:rFonts w:ascii="Times New Roman" w:hAnsi="Times New Roman" w:cs="Times New Roman"/>
              </w:rPr>
              <w:t>equity</w:t>
            </w:r>
            <w:r w:rsidR="004B05EF">
              <w:rPr>
                <w:rFonts w:ascii="Times New Roman" w:hAnsi="Times New Roman" w:cs="Times New Roman"/>
              </w:rPr>
              <w:t xml:space="preserve"> </w:t>
            </w:r>
            <w:r w:rsidR="0045424E">
              <w:rPr>
                <w:rFonts w:ascii="Times New Roman" w:hAnsi="Times New Roman" w:cs="Times New Roman"/>
              </w:rPr>
              <w:t>holders</w:t>
            </w:r>
            <w:r w:rsidR="00CA411E" w:rsidRPr="006C2644">
              <w:rPr>
                <w:rFonts w:ascii="Times New Roman" w:hAnsi="Times New Roman" w:cs="Times New Roman"/>
              </w:rPr>
              <w:t xml:space="preserve"> consists of cash</w:t>
            </w:r>
            <w:r w:rsidR="003769FF">
              <w:rPr>
                <w:rFonts w:ascii="Times New Roman" w:hAnsi="Times New Roman" w:cs="Times New Roman"/>
              </w:rPr>
              <w:t xml:space="preserve"> or property </w:t>
            </w:r>
            <w:r w:rsidR="008543A1">
              <w:rPr>
                <w:rFonts w:ascii="Times New Roman" w:hAnsi="Times New Roman" w:cs="Times New Roman"/>
              </w:rPr>
              <w:t xml:space="preserve">(including </w:t>
            </w:r>
            <w:r w:rsidR="003769FF">
              <w:rPr>
                <w:rFonts w:ascii="Times New Roman" w:hAnsi="Times New Roman" w:cs="Times New Roman"/>
              </w:rPr>
              <w:t>securities</w:t>
            </w:r>
            <w:r w:rsidR="008543A1">
              <w:rPr>
                <w:rFonts w:ascii="Times New Roman" w:hAnsi="Times New Roman" w:cs="Times New Roman"/>
              </w:rPr>
              <w:t>)</w:t>
            </w:r>
            <w:r w:rsidR="00CA411E" w:rsidRPr="006C2644">
              <w:rPr>
                <w:rFonts w:ascii="Times New Roman" w:hAnsi="Times New Roman" w:cs="Times New Roman"/>
              </w:rPr>
              <w:t xml:space="preserve"> </w:t>
            </w:r>
            <w:r w:rsidR="008543A1">
              <w:rPr>
                <w:rFonts w:ascii="Times New Roman" w:hAnsi="Times New Roman" w:cs="Times New Roman"/>
              </w:rPr>
              <w:t>or part cash and part property (including securities)</w:t>
            </w:r>
            <w:r w:rsidR="00112405">
              <w:rPr>
                <w:rFonts w:ascii="Times New Roman" w:hAnsi="Times New Roman" w:cs="Times New Roman"/>
              </w:rPr>
              <w:t>,</w:t>
            </w:r>
            <w:r w:rsidR="008543A1">
              <w:rPr>
                <w:rFonts w:ascii="Times New Roman" w:hAnsi="Times New Roman" w:cs="Times New Roman"/>
              </w:rPr>
              <w:t xml:space="preserve"> </w:t>
            </w:r>
            <w:r w:rsidR="0045424E">
              <w:rPr>
                <w:rFonts w:ascii="Times New Roman" w:hAnsi="Times New Roman" w:cs="Times New Roman"/>
              </w:rPr>
              <w:t>any Warrants that are unexercised prior to the consummation of such Sale of Reorganized Frontera shall</w:t>
            </w:r>
            <w:r w:rsidR="00CA411E" w:rsidRPr="006C2644">
              <w:rPr>
                <w:rFonts w:ascii="Times New Roman" w:hAnsi="Times New Roman" w:cs="Times New Roman"/>
              </w:rPr>
              <w:t xml:space="preserve"> be </w:t>
            </w:r>
            <w:r w:rsidR="00BB281D">
              <w:rPr>
                <w:rFonts w:ascii="Times New Roman" w:hAnsi="Times New Roman" w:cs="Times New Roman"/>
              </w:rPr>
              <w:t>entitled to the fair market value of the Warrants (using the Black Scholes model) in connection with any Sale of Reorganized Frontera</w:t>
            </w:r>
            <w:r w:rsidR="00CA411E" w:rsidRPr="006C2644">
              <w:rPr>
                <w:rFonts w:ascii="Times New Roman" w:hAnsi="Times New Roman" w:cs="Times New Roman"/>
              </w:rPr>
              <w:t xml:space="preserve">.  </w:t>
            </w:r>
          </w:p>
          <w:p w14:paraId="584AAC02" w14:textId="77777777" w:rsidR="0063629D" w:rsidRDefault="00BC3142" w:rsidP="00630B4F">
            <w:pPr>
              <w:jc w:val="both"/>
              <w:rPr>
                <w:rFonts w:ascii="Times New Roman" w:hAnsi="Times New Roman" w:cs="Times New Roman"/>
              </w:rPr>
            </w:pPr>
          </w:p>
          <w:p w14:paraId="43B5AFAE" w14:textId="2336A127" w:rsidR="00004DA9" w:rsidRDefault="00004DA9" w:rsidP="00CC371B">
            <w:pPr>
              <w:jc w:val="both"/>
              <w:rPr>
                <w:rFonts w:ascii="Times New Roman" w:hAnsi="Times New Roman" w:cs="Times New Roman"/>
              </w:rPr>
            </w:pPr>
            <w:r>
              <w:rPr>
                <w:rFonts w:ascii="Times New Roman" w:hAnsi="Times New Roman" w:cs="Times New Roman"/>
              </w:rPr>
              <w:t>For all purposes of this Term Sheet, “</w:t>
            </w:r>
            <w:r w:rsidRPr="00004DA9">
              <w:rPr>
                <w:rFonts w:ascii="Times New Roman" w:hAnsi="Times New Roman" w:cs="Times New Roman"/>
                <w:u w:val="single"/>
              </w:rPr>
              <w:t xml:space="preserve">Sale of </w:t>
            </w:r>
            <w:r w:rsidR="004B05EF">
              <w:rPr>
                <w:rFonts w:ascii="Times New Roman" w:hAnsi="Times New Roman" w:cs="Times New Roman"/>
                <w:u w:val="single"/>
              </w:rPr>
              <w:t>Reorganized Frontera</w:t>
            </w:r>
            <w:r>
              <w:rPr>
                <w:rFonts w:ascii="Times New Roman" w:hAnsi="Times New Roman" w:cs="Times New Roman"/>
              </w:rPr>
              <w:t xml:space="preserve">”  </w:t>
            </w:r>
            <w:r w:rsidRPr="00004DA9">
              <w:rPr>
                <w:rFonts w:ascii="Times New Roman" w:hAnsi="Times New Roman" w:cs="Times New Roman"/>
              </w:rPr>
              <w:t>means any</w:t>
            </w:r>
            <w:r w:rsidR="0045424E">
              <w:rPr>
                <w:rFonts w:ascii="Times New Roman" w:hAnsi="Times New Roman" w:cs="Times New Roman"/>
              </w:rPr>
              <w:t xml:space="preserve"> bona fide</w:t>
            </w:r>
            <w:r w:rsidRPr="00004DA9">
              <w:rPr>
                <w:rFonts w:ascii="Times New Roman" w:hAnsi="Times New Roman" w:cs="Times New Roman"/>
              </w:rPr>
              <w:t xml:space="preserve"> consolidation, merger, sale of all or substantially all assets of </w:t>
            </w:r>
            <w:r w:rsidR="0045424E">
              <w:rPr>
                <w:rFonts w:ascii="Times New Roman" w:hAnsi="Times New Roman" w:cs="Times New Roman"/>
              </w:rPr>
              <w:t>Reorganized Frontera</w:t>
            </w:r>
            <w:r w:rsidR="00BE244D">
              <w:rPr>
                <w:rFonts w:ascii="Times New Roman" w:hAnsi="Times New Roman" w:cs="Times New Roman"/>
              </w:rPr>
              <w:t>,</w:t>
            </w:r>
            <w:r>
              <w:rPr>
                <w:rFonts w:ascii="Times New Roman" w:hAnsi="Times New Roman" w:cs="Times New Roman"/>
              </w:rPr>
              <w:t xml:space="preserve"> </w:t>
            </w:r>
            <w:r w:rsidR="00BE244D">
              <w:rPr>
                <w:rFonts w:ascii="Times New Roman" w:hAnsi="Times New Roman" w:cs="Times New Roman"/>
              </w:rPr>
              <w:t xml:space="preserve">or any successor, </w:t>
            </w:r>
            <w:r w:rsidRPr="00004DA9">
              <w:rPr>
                <w:rFonts w:ascii="Times New Roman" w:hAnsi="Times New Roman" w:cs="Times New Roman"/>
              </w:rPr>
              <w:t xml:space="preserve">and its subsidiaries (taken as a whole) or similar transaction </w:t>
            </w:r>
            <w:r w:rsidR="00445F94">
              <w:rPr>
                <w:rFonts w:ascii="Times New Roman" w:hAnsi="Times New Roman" w:cs="Times New Roman"/>
              </w:rPr>
              <w:t xml:space="preserve">to a third party </w:t>
            </w:r>
            <w:r w:rsidRPr="00004DA9">
              <w:rPr>
                <w:rFonts w:ascii="Times New Roman" w:hAnsi="Times New Roman" w:cs="Times New Roman"/>
              </w:rPr>
              <w:t xml:space="preserve">in which the holders of </w:t>
            </w:r>
            <w:r w:rsidR="003769FF">
              <w:rPr>
                <w:rFonts w:ascii="Times New Roman" w:hAnsi="Times New Roman" w:cs="Times New Roman"/>
              </w:rPr>
              <w:t xml:space="preserve">New </w:t>
            </w:r>
            <w:r w:rsidR="0045424E">
              <w:rPr>
                <w:rFonts w:ascii="Times New Roman" w:hAnsi="Times New Roman" w:cs="Times New Roman"/>
              </w:rPr>
              <w:t>Equity Interests</w:t>
            </w:r>
            <w:r w:rsidRPr="00004DA9">
              <w:rPr>
                <w:rFonts w:ascii="Times New Roman" w:hAnsi="Times New Roman" w:cs="Times New Roman"/>
              </w:rPr>
              <w:t xml:space="preserve"> are entitled to receive (either directly or upon subsequen</w:t>
            </w:r>
            <w:r w:rsidR="003477D5">
              <w:rPr>
                <w:rFonts w:ascii="Times New Roman" w:hAnsi="Times New Roman" w:cs="Times New Roman"/>
              </w:rPr>
              <w:t>t liquidation) cash, securities</w:t>
            </w:r>
            <w:r w:rsidRPr="00004DA9">
              <w:rPr>
                <w:rFonts w:ascii="Times New Roman" w:hAnsi="Times New Roman" w:cs="Times New Roman"/>
              </w:rPr>
              <w:t xml:space="preserve"> or other property with respect to or in exchange for shares of </w:t>
            </w:r>
            <w:r w:rsidR="003769FF">
              <w:rPr>
                <w:rFonts w:ascii="Times New Roman" w:hAnsi="Times New Roman" w:cs="Times New Roman"/>
              </w:rPr>
              <w:t xml:space="preserve">New </w:t>
            </w:r>
            <w:r w:rsidR="00445F94">
              <w:rPr>
                <w:rFonts w:ascii="Times New Roman" w:hAnsi="Times New Roman" w:cs="Times New Roman"/>
              </w:rPr>
              <w:t>Equity Interests</w:t>
            </w:r>
            <w:r w:rsidRPr="00004DA9">
              <w:rPr>
                <w:rFonts w:ascii="Times New Roman" w:hAnsi="Times New Roman" w:cs="Times New Roman"/>
              </w:rPr>
              <w:t xml:space="preserve">; </w:t>
            </w:r>
            <w:r w:rsidRPr="00004DA9">
              <w:rPr>
                <w:rFonts w:ascii="Times New Roman" w:hAnsi="Times New Roman" w:cs="Times New Roman"/>
                <w:u w:val="single"/>
              </w:rPr>
              <w:t>provided</w:t>
            </w:r>
            <w:r w:rsidRPr="00004DA9">
              <w:rPr>
                <w:rFonts w:ascii="Times New Roman" w:hAnsi="Times New Roman" w:cs="Times New Roman"/>
              </w:rPr>
              <w:t xml:space="preserve">, that any redomestication or similar transaction where the holders of </w:t>
            </w:r>
            <w:r w:rsidR="00CC371B">
              <w:rPr>
                <w:rFonts w:ascii="Times New Roman" w:hAnsi="Times New Roman" w:cs="Times New Roman"/>
              </w:rPr>
              <w:t xml:space="preserve">New </w:t>
            </w:r>
            <w:r w:rsidR="00445F94">
              <w:rPr>
                <w:rFonts w:ascii="Times New Roman" w:hAnsi="Times New Roman" w:cs="Times New Roman"/>
              </w:rPr>
              <w:t>Equity Interests</w:t>
            </w:r>
            <w:r w:rsidRPr="00004DA9">
              <w:rPr>
                <w:rFonts w:ascii="Times New Roman" w:hAnsi="Times New Roman" w:cs="Times New Roman"/>
              </w:rPr>
              <w:t xml:space="preserve"> prior to such transaction are the holders of the equity of the surviving entity after such transaction shall not be a “Sale of </w:t>
            </w:r>
            <w:r w:rsidR="0045424E">
              <w:rPr>
                <w:rFonts w:ascii="Times New Roman" w:hAnsi="Times New Roman" w:cs="Times New Roman"/>
              </w:rPr>
              <w:t>Reorganized Frontera</w:t>
            </w:r>
            <w:r w:rsidRPr="00004DA9">
              <w:rPr>
                <w:rFonts w:ascii="Times New Roman" w:hAnsi="Times New Roman" w:cs="Times New Roman"/>
              </w:rPr>
              <w:t>”.</w:t>
            </w:r>
          </w:p>
          <w:p w14:paraId="1A6883EB" w14:textId="77777777" w:rsidR="003477D5" w:rsidRPr="006C2644" w:rsidRDefault="003477D5" w:rsidP="00BB281D">
            <w:pPr>
              <w:jc w:val="both"/>
              <w:rPr>
                <w:rFonts w:ascii="Times New Roman" w:hAnsi="Times New Roman" w:cs="Times New Roman"/>
              </w:rPr>
            </w:pPr>
          </w:p>
        </w:tc>
      </w:tr>
      <w:tr w:rsidR="009C4974" w14:paraId="065C3FC0" w14:textId="77777777" w:rsidTr="00E255AA">
        <w:tc>
          <w:tcPr>
            <w:tcW w:w="2520" w:type="dxa"/>
          </w:tcPr>
          <w:p w14:paraId="3D5BADDF" w14:textId="77777777" w:rsidR="00997D00" w:rsidRPr="006C2644" w:rsidRDefault="00CC371B" w:rsidP="00EA6B48">
            <w:pPr>
              <w:rPr>
                <w:rFonts w:ascii="Times New Roman" w:hAnsi="Times New Roman" w:cs="Times New Roman"/>
                <w:b/>
              </w:rPr>
            </w:pPr>
            <w:r>
              <w:rPr>
                <w:rFonts w:ascii="Times New Roman" w:hAnsi="Times New Roman" w:cs="Times New Roman"/>
                <w:b/>
              </w:rPr>
              <w:t xml:space="preserve">No </w:t>
            </w:r>
            <w:r w:rsidR="00CA411E" w:rsidRPr="006C2644">
              <w:rPr>
                <w:rFonts w:ascii="Times New Roman" w:hAnsi="Times New Roman" w:cs="Times New Roman"/>
                <w:b/>
              </w:rPr>
              <w:t xml:space="preserve">Voting / Consent </w:t>
            </w:r>
            <w:r>
              <w:rPr>
                <w:rFonts w:ascii="Times New Roman" w:hAnsi="Times New Roman" w:cs="Times New Roman"/>
                <w:b/>
              </w:rPr>
              <w:t xml:space="preserve">/ Participation </w:t>
            </w:r>
            <w:r w:rsidR="00CA411E" w:rsidRPr="006C2644">
              <w:rPr>
                <w:rFonts w:ascii="Times New Roman" w:hAnsi="Times New Roman" w:cs="Times New Roman"/>
                <w:b/>
              </w:rPr>
              <w:t>Rights</w:t>
            </w:r>
          </w:p>
        </w:tc>
        <w:tc>
          <w:tcPr>
            <w:tcW w:w="7020" w:type="dxa"/>
          </w:tcPr>
          <w:p w14:paraId="012A1371" w14:textId="77777777" w:rsidR="00997D00" w:rsidRDefault="00905303" w:rsidP="009359E9">
            <w:pPr>
              <w:jc w:val="both"/>
              <w:rPr>
                <w:rFonts w:ascii="Times New Roman" w:hAnsi="Times New Roman" w:cs="Times New Roman"/>
              </w:rPr>
            </w:pPr>
            <w:r>
              <w:rPr>
                <w:rFonts w:ascii="Times New Roman" w:hAnsi="Times New Roman" w:cs="Times New Roman"/>
              </w:rPr>
              <w:t>A Holder</w:t>
            </w:r>
            <w:r w:rsidR="00CA411E" w:rsidRPr="006C2644">
              <w:rPr>
                <w:rFonts w:ascii="Times New Roman" w:hAnsi="Times New Roman" w:cs="Times New Roman"/>
              </w:rPr>
              <w:t xml:space="preserve"> shall have no voting or consent rights other than as set forth in the section titled “Amendments” below.</w:t>
            </w:r>
          </w:p>
          <w:p w14:paraId="463877D8" w14:textId="77777777" w:rsidR="0076435D" w:rsidRDefault="0076435D" w:rsidP="009359E9">
            <w:pPr>
              <w:jc w:val="both"/>
              <w:rPr>
                <w:rFonts w:ascii="Times New Roman" w:hAnsi="Times New Roman" w:cs="Times New Roman"/>
              </w:rPr>
            </w:pPr>
          </w:p>
          <w:p w14:paraId="7F5A703C" w14:textId="0DEC7181" w:rsidR="0076435D" w:rsidRPr="006C2644" w:rsidRDefault="0076435D" w:rsidP="009359E9">
            <w:pPr>
              <w:jc w:val="both"/>
              <w:rPr>
                <w:rFonts w:ascii="Times New Roman" w:hAnsi="Times New Roman" w:cs="Times New Roman"/>
              </w:rPr>
            </w:pPr>
            <w:r>
              <w:rPr>
                <w:rFonts w:ascii="Times New Roman" w:hAnsi="Times New Roman" w:cs="Times New Roman"/>
              </w:rPr>
              <w:t xml:space="preserve">None </w:t>
            </w:r>
            <w:r w:rsidR="00B214D4">
              <w:rPr>
                <w:rFonts w:ascii="Times New Roman" w:hAnsi="Times New Roman" w:cs="Times New Roman"/>
              </w:rPr>
              <w:t>of the H</w:t>
            </w:r>
            <w:r>
              <w:rPr>
                <w:rFonts w:ascii="Times New Roman" w:hAnsi="Times New Roman" w:cs="Times New Roman"/>
              </w:rPr>
              <w:t xml:space="preserve">olders shall have any </w:t>
            </w:r>
            <w:r w:rsidR="00CC371B">
              <w:rPr>
                <w:rFonts w:ascii="Times New Roman" w:hAnsi="Times New Roman" w:cs="Times New Roman"/>
              </w:rPr>
              <w:t xml:space="preserve">right to participate </w:t>
            </w:r>
            <w:r w:rsidR="001C6B1B">
              <w:rPr>
                <w:rFonts w:ascii="Times New Roman" w:hAnsi="Times New Roman" w:cs="Times New Roman"/>
              </w:rPr>
              <w:t xml:space="preserve">directly </w:t>
            </w:r>
            <w:r w:rsidR="00CC371B">
              <w:rPr>
                <w:rFonts w:ascii="Times New Roman" w:hAnsi="Times New Roman" w:cs="Times New Roman"/>
              </w:rPr>
              <w:t>in any dividend or distribution of cash, property or securities</w:t>
            </w:r>
            <w:r w:rsidR="00445F94">
              <w:rPr>
                <w:rFonts w:ascii="Times New Roman" w:hAnsi="Times New Roman" w:cs="Times New Roman"/>
              </w:rPr>
              <w:t xml:space="preserve"> (other than any dividends or distributions consisting of New Equity Interests)</w:t>
            </w:r>
            <w:r w:rsidR="00CC371B">
              <w:rPr>
                <w:rFonts w:ascii="Times New Roman" w:hAnsi="Times New Roman" w:cs="Times New Roman"/>
              </w:rPr>
              <w:t xml:space="preserve"> on </w:t>
            </w:r>
            <w:r w:rsidR="0045424E">
              <w:rPr>
                <w:rFonts w:ascii="Times New Roman" w:hAnsi="Times New Roman" w:cs="Times New Roman"/>
              </w:rPr>
              <w:t>New Equity Interests</w:t>
            </w:r>
            <w:r w:rsidR="00CC371B">
              <w:rPr>
                <w:rFonts w:ascii="Times New Roman" w:hAnsi="Times New Roman" w:cs="Times New Roman"/>
              </w:rPr>
              <w:t xml:space="preserve"> or </w:t>
            </w:r>
            <w:r>
              <w:rPr>
                <w:rFonts w:ascii="Times New Roman" w:hAnsi="Times New Roman" w:cs="Times New Roman"/>
              </w:rPr>
              <w:t xml:space="preserve">rights as </w:t>
            </w:r>
            <w:r w:rsidR="00742546">
              <w:rPr>
                <w:rFonts w:ascii="Times New Roman" w:hAnsi="Times New Roman" w:cs="Times New Roman"/>
              </w:rPr>
              <w:t>equity</w:t>
            </w:r>
            <w:r w:rsidR="00445F94">
              <w:rPr>
                <w:rFonts w:ascii="Times New Roman" w:hAnsi="Times New Roman" w:cs="Times New Roman"/>
              </w:rPr>
              <w:t xml:space="preserve"> </w:t>
            </w:r>
            <w:r w:rsidR="00742546">
              <w:rPr>
                <w:rFonts w:ascii="Times New Roman" w:hAnsi="Times New Roman" w:cs="Times New Roman"/>
              </w:rPr>
              <w:t>holders</w:t>
            </w:r>
            <w:r>
              <w:rPr>
                <w:rFonts w:ascii="Times New Roman" w:hAnsi="Times New Roman" w:cs="Times New Roman"/>
              </w:rPr>
              <w:t xml:space="preserve"> of </w:t>
            </w:r>
            <w:r w:rsidR="00742546">
              <w:rPr>
                <w:rFonts w:ascii="Times New Roman" w:hAnsi="Times New Roman" w:cs="Times New Roman"/>
              </w:rPr>
              <w:t>Reorganized Frontera</w:t>
            </w:r>
            <w:r>
              <w:rPr>
                <w:rFonts w:ascii="Times New Roman" w:hAnsi="Times New Roman" w:cs="Times New Roman"/>
              </w:rPr>
              <w:t xml:space="preserve"> on account of the Warrants.</w:t>
            </w:r>
          </w:p>
          <w:p w14:paraId="4B90A023" w14:textId="77777777" w:rsidR="00997D00" w:rsidRPr="006C2644" w:rsidRDefault="00BC3142" w:rsidP="009359E9">
            <w:pPr>
              <w:jc w:val="both"/>
              <w:rPr>
                <w:rFonts w:ascii="Times New Roman" w:hAnsi="Times New Roman" w:cs="Times New Roman"/>
              </w:rPr>
            </w:pPr>
          </w:p>
        </w:tc>
      </w:tr>
      <w:tr w:rsidR="009C4974" w14:paraId="1170600E" w14:textId="77777777" w:rsidTr="00E255AA">
        <w:tc>
          <w:tcPr>
            <w:tcW w:w="2520" w:type="dxa"/>
          </w:tcPr>
          <w:p w14:paraId="1C0664D8" w14:textId="77777777" w:rsidR="001301FE" w:rsidRPr="009359E9" w:rsidRDefault="00742546" w:rsidP="00992696">
            <w:pPr>
              <w:rPr>
                <w:rFonts w:ascii="Times New Roman" w:hAnsi="Times New Roman" w:cs="Times New Roman"/>
                <w:b/>
              </w:rPr>
            </w:pPr>
            <w:r>
              <w:rPr>
                <w:rFonts w:ascii="Times New Roman" w:hAnsi="Times New Roman" w:cs="Times New Roman"/>
                <w:b/>
              </w:rPr>
              <w:lastRenderedPageBreak/>
              <w:t xml:space="preserve">Warrant Agreement / </w:t>
            </w:r>
            <w:r w:rsidR="00CA411E">
              <w:rPr>
                <w:rFonts w:ascii="Times New Roman" w:hAnsi="Times New Roman" w:cs="Times New Roman"/>
                <w:b/>
              </w:rPr>
              <w:t>Amendments</w:t>
            </w:r>
          </w:p>
        </w:tc>
        <w:tc>
          <w:tcPr>
            <w:tcW w:w="7020" w:type="dxa"/>
          </w:tcPr>
          <w:p w14:paraId="3C577FDF" w14:textId="77777777" w:rsidR="001301FE" w:rsidRDefault="00742546" w:rsidP="00742546">
            <w:pPr>
              <w:jc w:val="both"/>
              <w:rPr>
                <w:rFonts w:ascii="Times New Roman" w:hAnsi="Times New Roman" w:cs="Times New Roman"/>
              </w:rPr>
            </w:pPr>
            <w:r w:rsidRPr="00742546">
              <w:rPr>
                <w:rFonts w:ascii="Times New Roman" w:hAnsi="Times New Roman" w:cs="Times New Roman"/>
              </w:rPr>
              <w:t>The Warrants will be subject to a Warrant Agreement (the “</w:t>
            </w:r>
            <w:r w:rsidRPr="00742546">
              <w:rPr>
                <w:rFonts w:ascii="Times New Roman" w:hAnsi="Times New Roman" w:cs="Times New Roman"/>
                <w:u w:val="single"/>
              </w:rPr>
              <w:t>Warrant Agreement</w:t>
            </w:r>
            <w:r w:rsidRPr="00742546">
              <w:rPr>
                <w:rFonts w:ascii="Times New Roman" w:hAnsi="Times New Roman" w:cs="Times New Roman"/>
              </w:rPr>
              <w:t>”) setting forth the rights described herein and other customary terms and conditions as may be agreed by the Required Consenting Noteholders</w:t>
            </w:r>
            <w:r>
              <w:rPr>
                <w:rFonts w:ascii="Times New Roman" w:hAnsi="Times New Roman" w:cs="Times New Roman"/>
              </w:rPr>
              <w:t xml:space="preserve"> and holders of Holdco Notes Claims</w:t>
            </w:r>
            <w:r w:rsidRPr="00742546">
              <w:rPr>
                <w:rFonts w:ascii="Times New Roman" w:hAnsi="Times New Roman" w:cs="Times New Roman"/>
              </w:rPr>
              <w:t xml:space="preserve">. The Warrant Agreement may not be amended without the consent of (i) Holders holding at least 50.01% of the Warrants and (ii) </w:t>
            </w:r>
            <w:r>
              <w:rPr>
                <w:rFonts w:ascii="Times New Roman" w:hAnsi="Times New Roman" w:cs="Times New Roman"/>
              </w:rPr>
              <w:t>Reorganized Frontera.</w:t>
            </w:r>
          </w:p>
          <w:p w14:paraId="03D159D8" w14:textId="77777777" w:rsidR="00742546" w:rsidRPr="006C2644" w:rsidRDefault="00742546" w:rsidP="00742546">
            <w:pPr>
              <w:jc w:val="both"/>
              <w:rPr>
                <w:rFonts w:ascii="Times New Roman" w:hAnsi="Times New Roman" w:cs="Times New Roman"/>
              </w:rPr>
            </w:pPr>
          </w:p>
        </w:tc>
      </w:tr>
      <w:tr w:rsidR="009C4974" w14:paraId="3BF65252" w14:textId="77777777" w:rsidTr="00E255AA">
        <w:tc>
          <w:tcPr>
            <w:tcW w:w="2520" w:type="dxa"/>
          </w:tcPr>
          <w:p w14:paraId="1F21AF7C" w14:textId="77777777" w:rsidR="00997D00" w:rsidRPr="006C2644" w:rsidRDefault="00CA411E" w:rsidP="00EA6B48">
            <w:pPr>
              <w:rPr>
                <w:rFonts w:ascii="Times New Roman" w:hAnsi="Times New Roman" w:cs="Times New Roman"/>
                <w:b/>
              </w:rPr>
            </w:pPr>
            <w:r w:rsidRPr="006C2644">
              <w:rPr>
                <w:rFonts w:ascii="Times New Roman" w:hAnsi="Times New Roman" w:cs="Times New Roman"/>
                <w:b/>
              </w:rPr>
              <w:t>Administration</w:t>
            </w:r>
          </w:p>
        </w:tc>
        <w:tc>
          <w:tcPr>
            <w:tcW w:w="7020" w:type="dxa"/>
          </w:tcPr>
          <w:p w14:paraId="6A55FCF0" w14:textId="77777777" w:rsidR="00997D00" w:rsidRPr="006C2644" w:rsidRDefault="00CA411E" w:rsidP="009359E9">
            <w:pPr>
              <w:jc w:val="both"/>
              <w:rPr>
                <w:rFonts w:ascii="Times New Roman" w:hAnsi="Times New Roman" w:cs="Times New Roman"/>
              </w:rPr>
            </w:pPr>
            <w:r w:rsidRPr="006C2644">
              <w:rPr>
                <w:rFonts w:ascii="Times New Roman" w:hAnsi="Times New Roman" w:cs="Times New Roman"/>
              </w:rPr>
              <w:t xml:space="preserve">The Warrants will be administered </w:t>
            </w:r>
            <w:r>
              <w:rPr>
                <w:rFonts w:ascii="Times New Roman" w:hAnsi="Times New Roman" w:cs="Times New Roman"/>
              </w:rPr>
              <w:t>by a</w:t>
            </w:r>
            <w:r w:rsidR="00784341">
              <w:rPr>
                <w:rFonts w:ascii="Times New Roman" w:hAnsi="Times New Roman" w:cs="Times New Roman"/>
              </w:rPr>
              <w:t xml:space="preserve"> warrant</w:t>
            </w:r>
            <w:r w:rsidR="0076435D">
              <w:rPr>
                <w:rFonts w:ascii="Times New Roman" w:hAnsi="Times New Roman" w:cs="Times New Roman"/>
              </w:rPr>
              <w:t xml:space="preserve"> a</w:t>
            </w:r>
            <w:r>
              <w:rPr>
                <w:rFonts w:ascii="Times New Roman" w:hAnsi="Times New Roman" w:cs="Times New Roman"/>
              </w:rPr>
              <w:t xml:space="preserve">gent </w:t>
            </w:r>
            <w:r w:rsidR="0076435D">
              <w:rPr>
                <w:rFonts w:ascii="Times New Roman" w:hAnsi="Times New Roman" w:cs="Times New Roman"/>
              </w:rPr>
              <w:t>acceptable to the</w:t>
            </w:r>
            <w:r w:rsidR="00742546">
              <w:rPr>
                <w:rFonts w:ascii="Times New Roman" w:hAnsi="Times New Roman" w:cs="Times New Roman"/>
              </w:rPr>
              <w:t xml:space="preserve"> Required Consenting Noteholders and the holders of Holdco Notes Claims</w:t>
            </w:r>
            <w:r>
              <w:rPr>
                <w:rFonts w:ascii="Times New Roman" w:hAnsi="Times New Roman" w:cs="Times New Roman"/>
              </w:rPr>
              <w:t>.</w:t>
            </w:r>
          </w:p>
          <w:p w14:paraId="7FD57BAB" w14:textId="77777777" w:rsidR="008F2B15" w:rsidRPr="006C2644" w:rsidRDefault="00BC3142" w:rsidP="009359E9">
            <w:pPr>
              <w:jc w:val="both"/>
              <w:rPr>
                <w:rFonts w:ascii="Times New Roman" w:hAnsi="Times New Roman" w:cs="Times New Roman"/>
              </w:rPr>
            </w:pPr>
          </w:p>
        </w:tc>
      </w:tr>
      <w:tr w:rsidR="009C4974" w14:paraId="16A92D2B" w14:textId="77777777" w:rsidTr="00E255AA">
        <w:tc>
          <w:tcPr>
            <w:tcW w:w="2520" w:type="dxa"/>
          </w:tcPr>
          <w:p w14:paraId="7E14D8C3" w14:textId="77777777" w:rsidR="00997D00" w:rsidRDefault="00CA411E" w:rsidP="00EA6B48">
            <w:pPr>
              <w:rPr>
                <w:rFonts w:ascii="Times New Roman" w:hAnsi="Times New Roman" w:cs="Times New Roman"/>
                <w:b/>
              </w:rPr>
            </w:pPr>
            <w:r w:rsidRPr="006C2644">
              <w:rPr>
                <w:rFonts w:ascii="Times New Roman" w:hAnsi="Times New Roman" w:cs="Times New Roman"/>
                <w:b/>
              </w:rPr>
              <w:t>Notice</w:t>
            </w:r>
          </w:p>
          <w:p w14:paraId="73C0EFB9" w14:textId="1E6C7EF4" w:rsidR="00633A1C" w:rsidRPr="006C2644" w:rsidRDefault="00633A1C" w:rsidP="00EA6B48">
            <w:pPr>
              <w:rPr>
                <w:rFonts w:ascii="Times New Roman" w:hAnsi="Times New Roman" w:cs="Times New Roman"/>
                <w:b/>
              </w:rPr>
            </w:pPr>
          </w:p>
        </w:tc>
        <w:tc>
          <w:tcPr>
            <w:tcW w:w="7020" w:type="dxa"/>
          </w:tcPr>
          <w:p w14:paraId="4BB9878A" w14:textId="600EA27D" w:rsidR="00997D00" w:rsidRPr="006C2644" w:rsidRDefault="00742546" w:rsidP="009359E9">
            <w:pPr>
              <w:jc w:val="both"/>
              <w:rPr>
                <w:rFonts w:ascii="Times New Roman" w:hAnsi="Times New Roman" w:cs="Times New Roman"/>
              </w:rPr>
            </w:pPr>
            <w:r>
              <w:rPr>
                <w:rFonts w:ascii="Times New Roman" w:hAnsi="Times New Roman" w:cs="Times New Roman"/>
                <w:color w:val="232323"/>
              </w:rPr>
              <w:t>Reorganized Frontera</w:t>
            </w:r>
            <w:r w:rsidR="00CA411E" w:rsidRPr="006C2644">
              <w:rPr>
                <w:rFonts w:ascii="Times New Roman" w:hAnsi="Times New Roman" w:cs="Times New Roman"/>
                <w:color w:val="232323"/>
              </w:rPr>
              <w:t xml:space="preserve"> shall provide the Holders with </w:t>
            </w:r>
            <w:r w:rsidR="001C6B1B">
              <w:rPr>
                <w:rFonts w:ascii="Times New Roman" w:hAnsi="Times New Roman" w:cs="Times New Roman"/>
                <w:color w:val="232323"/>
              </w:rPr>
              <w:t xml:space="preserve">30 days’ prior written </w:t>
            </w:r>
            <w:r w:rsidR="00CA411E" w:rsidRPr="006C2644">
              <w:rPr>
                <w:rFonts w:ascii="Times New Roman" w:hAnsi="Times New Roman" w:cs="Times New Roman"/>
                <w:color w:val="232323"/>
              </w:rPr>
              <w:t>notice</w:t>
            </w:r>
            <w:r w:rsidR="00033AA8">
              <w:rPr>
                <w:rFonts w:ascii="Times New Roman" w:hAnsi="Times New Roman" w:cs="Times New Roman"/>
                <w:color w:val="232323"/>
              </w:rPr>
              <w:t xml:space="preserve"> </w:t>
            </w:r>
            <w:r w:rsidR="00CA411E" w:rsidRPr="006C2644">
              <w:rPr>
                <w:rFonts w:ascii="Times New Roman" w:hAnsi="Times New Roman" w:cs="Times New Roman"/>
                <w:color w:val="232323"/>
              </w:rPr>
              <w:t xml:space="preserve">of (i) </w:t>
            </w:r>
            <w:r w:rsidR="00033AA8" w:rsidRPr="00033AA8">
              <w:rPr>
                <w:rFonts w:ascii="Times New Roman" w:hAnsi="Times New Roman" w:cs="Times New Roman"/>
                <w:color w:val="232323"/>
              </w:rPr>
              <w:t xml:space="preserve">any event that would result in an </w:t>
            </w:r>
            <w:r w:rsidR="00033AA8" w:rsidRPr="003E157E">
              <w:rPr>
                <w:rFonts w:ascii="Times New Roman" w:hAnsi="Times New Roman" w:cs="Times New Roman"/>
                <w:color w:val="232323"/>
              </w:rPr>
              <w:t>adjustment to the Exercise Price and/or the number of Warrant Shares issuable upon exercise of a Warrant</w:t>
            </w:r>
            <w:r w:rsidR="00BE244D" w:rsidRPr="003E157E">
              <w:rPr>
                <w:rFonts w:ascii="Times New Roman" w:hAnsi="Times New Roman" w:cs="Times New Roman"/>
                <w:color w:val="232323"/>
              </w:rPr>
              <w:t xml:space="preserve"> and</w:t>
            </w:r>
            <w:r w:rsidR="00CA411E" w:rsidRPr="003E157E">
              <w:rPr>
                <w:rFonts w:ascii="Times New Roman" w:hAnsi="Times New Roman" w:cs="Times New Roman"/>
                <w:color w:val="232323"/>
              </w:rPr>
              <w:t xml:space="preserve"> (ii) a </w:t>
            </w:r>
            <w:r w:rsidR="00033AA8" w:rsidRPr="003E157E">
              <w:rPr>
                <w:rFonts w:ascii="Times New Roman" w:hAnsi="Times New Roman" w:cs="Times New Roman"/>
              </w:rPr>
              <w:t xml:space="preserve">Sale of </w:t>
            </w:r>
            <w:r w:rsidR="003E157E" w:rsidRPr="003E157E">
              <w:rPr>
                <w:rFonts w:ascii="Times New Roman" w:hAnsi="Times New Roman" w:cs="Times New Roman"/>
              </w:rPr>
              <w:t>Reorganized Frontera</w:t>
            </w:r>
            <w:r w:rsidR="00CA411E" w:rsidRPr="006C2644">
              <w:rPr>
                <w:rFonts w:ascii="Times New Roman" w:hAnsi="Times New Roman" w:cs="Times New Roman"/>
                <w:color w:val="232323"/>
              </w:rPr>
              <w:t>.</w:t>
            </w:r>
          </w:p>
          <w:p w14:paraId="27919260" w14:textId="77777777" w:rsidR="00997D00" w:rsidRPr="006C2644" w:rsidRDefault="00BC3142" w:rsidP="009359E9">
            <w:pPr>
              <w:jc w:val="both"/>
              <w:rPr>
                <w:rFonts w:ascii="Times New Roman" w:hAnsi="Times New Roman" w:cs="Times New Roman"/>
              </w:rPr>
            </w:pPr>
          </w:p>
        </w:tc>
      </w:tr>
      <w:tr w:rsidR="009C4974" w14:paraId="7EE8C007" w14:textId="77777777" w:rsidTr="00E255AA">
        <w:tc>
          <w:tcPr>
            <w:tcW w:w="2520" w:type="dxa"/>
          </w:tcPr>
          <w:p w14:paraId="73367840" w14:textId="77777777" w:rsidR="00997D00" w:rsidRPr="006C2644" w:rsidRDefault="00CA411E" w:rsidP="00EA6B48">
            <w:pPr>
              <w:rPr>
                <w:rFonts w:ascii="Times New Roman" w:hAnsi="Times New Roman" w:cs="Times New Roman"/>
                <w:b/>
              </w:rPr>
            </w:pPr>
            <w:r w:rsidRPr="006C2644">
              <w:rPr>
                <w:rFonts w:ascii="Times New Roman" w:hAnsi="Times New Roman" w:cs="Times New Roman"/>
                <w:b/>
              </w:rPr>
              <w:t>Governing Law</w:t>
            </w:r>
            <w:r w:rsidR="00BE244D">
              <w:rPr>
                <w:rFonts w:ascii="Times New Roman" w:hAnsi="Times New Roman" w:cs="Times New Roman"/>
                <w:b/>
              </w:rPr>
              <w:t xml:space="preserve"> and Jurisdiction</w:t>
            </w:r>
          </w:p>
        </w:tc>
        <w:tc>
          <w:tcPr>
            <w:tcW w:w="7020" w:type="dxa"/>
          </w:tcPr>
          <w:p w14:paraId="0BB020D8" w14:textId="77777777" w:rsidR="006C2644" w:rsidRPr="006C2644" w:rsidRDefault="00081BDB" w:rsidP="00E255AA">
            <w:pPr>
              <w:jc w:val="both"/>
              <w:rPr>
                <w:rFonts w:ascii="Times New Roman" w:hAnsi="Times New Roman" w:cs="Times New Roman"/>
              </w:rPr>
            </w:pPr>
            <w:r>
              <w:rPr>
                <w:rFonts w:ascii="Times New Roman" w:hAnsi="Times New Roman" w:cs="Times New Roman"/>
                <w:color w:val="232323"/>
              </w:rPr>
              <w:t>New York</w:t>
            </w:r>
            <w:r w:rsidR="00CA411E" w:rsidRPr="006C2644">
              <w:rPr>
                <w:rFonts w:ascii="Times New Roman" w:hAnsi="Times New Roman" w:cs="Times New Roman"/>
                <w:color w:val="232323"/>
              </w:rPr>
              <w:t>.</w:t>
            </w:r>
          </w:p>
        </w:tc>
      </w:tr>
    </w:tbl>
    <w:p w14:paraId="421BCA46" w14:textId="77777777" w:rsidR="00E47002" w:rsidRPr="006C2644" w:rsidRDefault="00BC3142" w:rsidP="001C6B1B">
      <w:pPr>
        <w:spacing w:before="240" w:after="0" w:line="240" w:lineRule="auto"/>
        <w:jc w:val="both"/>
        <w:rPr>
          <w:rFonts w:ascii="Times New Roman" w:hAnsi="Times New Roman" w:cs="Times New Roman"/>
        </w:rPr>
      </w:pPr>
    </w:p>
    <w:sectPr w:rsidR="00E47002" w:rsidRPr="006C2644" w:rsidSect="00E255AA">
      <w:footerReference w:type="default" r:id="rId8"/>
      <w:headerReference w:type="first" r:id="rId9"/>
      <w:footerReference w:type="first" r:id="rId10"/>
      <w:pgSz w:w="12240" w:h="15840"/>
      <w:pgMar w:top="1296" w:right="1260" w:bottom="1008" w:left="1350" w:header="720" w:footer="432"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2BB9CC" w14:textId="77777777" w:rsidR="00DE7A03" w:rsidRDefault="00DE7A03">
      <w:pPr>
        <w:spacing w:after="0" w:line="240" w:lineRule="auto"/>
      </w:pPr>
      <w:r>
        <w:separator/>
      </w:r>
    </w:p>
  </w:endnote>
  <w:endnote w:type="continuationSeparator" w:id="0">
    <w:p w14:paraId="2EFC8767" w14:textId="77777777" w:rsidR="00DE7A03" w:rsidRDefault="00DE7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B549AC" w14:textId="77777777" w:rsidR="00975A05" w:rsidRDefault="00CA411E" w:rsidP="0073685B">
    <w:pPr>
      <w:tabs>
        <w:tab w:val="center" w:pos="4680"/>
        <w:tab w:val="right" w:pos="9360"/>
      </w:tabs>
      <w:spacing w:after="0" w:line="240" w:lineRule="auto"/>
      <w:jc w:val="center"/>
      <w:rPr>
        <w:rFonts w:ascii="Times New Roman" w:hAnsi="Times New Roman" w:cs="Times New Roman"/>
        <w:noProof/>
        <w:kern w:val="24"/>
      </w:rPr>
    </w:pPr>
    <w:r w:rsidRPr="00975A05">
      <w:rPr>
        <w:rFonts w:ascii="Times New Roman" w:hAnsi="Times New Roman" w:cs="Times New Roman"/>
        <w:kern w:val="24"/>
      </w:rPr>
      <w:fldChar w:fldCharType="begin"/>
    </w:r>
    <w:r w:rsidRPr="00975A05">
      <w:rPr>
        <w:rFonts w:ascii="Times New Roman" w:hAnsi="Times New Roman" w:cs="Times New Roman"/>
        <w:kern w:val="24"/>
      </w:rPr>
      <w:instrText xml:space="preserve"> PAGE   \* MERGEFORMAT </w:instrText>
    </w:r>
    <w:r w:rsidRPr="00975A05">
      <w:rPr>
        <w:rFonts w:ascii="Times New Roman" w:hAnsi="Times New Roman" w:cs="Times New Roman"/>
        <w:kern w:val="24"/>
      </w:rPr>
      <w:fldChar w:fldCharType="separate"/>
    </w:r>
    <w:r w:rsidR="00BF2AA7">
      <w:rPr>
        <w:rFonts w:ascii="Times New Roman" w:hAnsi="Times New Roman" w:cs="Times New Roman"/>
        <w:noProof/>
        <w:kern w:val="24"/>
      </w:rPr>
      <w:t>4</w:t>
    </w:r>
    <w:r w:rsidRPr="00975A05">
      <w:rPr>
        <w:rFonts w:ascii="Times New Roman" w:hAnsi="Times New Roman" w:cs="Times New Roman"/>
        <w:noProof/>
        <w:kern w:val="24"/>
      </w:rPr>
      <w:fldChar w:fldCharType="end"/>
    </w:r>
  </w:p>
  <w:p w14:paraId="418A735B" w14:textId="77777777" w:rsidR="00CC1C0B" w:rsidRDefault="00BF2AA7" w:rsidP="005C0428">
    <w:pPr>
      <w:tabs>
        <w:tab w:val="center" w:pos="4680"/>
        <w:tab w:val="right" w:pos="9360"/>
      </w:tabs>
      <w:spacing w:after="0" w:line="240" w:lineRule="auto"/>
      <w:rPr>
        <w:rStyle w:val="DocID"/>
      </w:rPr>
    </w:pPr>
    <w:r w:rsidRPr="00BF2AA7">
      <w:rPr>
        <w:rStyle w:val="DocID"/>
      </w:rPr>
      <w:t>4814-3671-8294 v4</w:t>
    </w:r>
  </w:p>
  <w:p w14:paraId="43DAB5E6" w14:textId="77777777" w:rsidR="00CC1C0B" w:rsidRDefault="00BC3142">
    <w:pPr>
      <w:pStyle w:val="Footer"/>
    </w:pPr>
    <w:r>
      <w:rPr>
        <w:noProof/>
        <w:lang w:val="en-GB" w:eastAsia="zh-CN"/>
      </w:rPr>
      <w:pict w14:anchorId="5C474A1A">
        <v:shapetype id="_x0000_t202" coordsize="21600,21600" o:spt="202" path="m,l,21600r21600,l21600,xe">
          <v:stroke joinstyle="miter"/>
          <v:path gradientshapeok="t" o:connecttype="rect"/>
        </v:shapetype>
        <v:shape id="zzmpTrailer_1078_19" o:spid="_x0000_s4101" type="#_x0000_t202" style="position:absolute;margin-left:-5.35pt;margin-top:-8.75pt;width:201.6pt;height:20.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" filled="f" stroked="f">
          <v:textbox inset="0,0,0,0">
            <w:txbxContent>
              <w:p w14:paraId="35F2AC73" w14:textId="6A1FB719" w:rsidR="00CC1C0B" w:rsidRDefault="00CC1C0B">
                <w:pPr>
                  <w:pStyle w:val="MacPacTrailer"/>
                </w:pPr>
                <w:r>
                  <w:t>DB1/ 118297847.2</w:t>
                </w:r>
              </w:p>
              <w:p w14:paraId="39CE8BEC" w14:textId="4E621EE7" w:rsidR="00CC1C0B" w:rsidRDefault="00CC1C0B">
                <w:pPr>
                  <w:pStyle w:val="MacPacTrailer"/>
                </w:pP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E6130E" w14:textId="77777777" w:rsidR="00CC1C0B" w:rsidRDefault="00BF2AA7" w:rsidP="005C0428">
    <w:pPr>
      <w:pStyle w:val="Footer"/>
      <w:rPr>
        <w:rStyle w:val="DocID"/>
      </w:rPr>
    </w:pPr>
    <w:r w:rsidRPr="00BF2AA7">
      <w:rPr>
        <w:rStyle w:val="DocID"/>
      </w:rPr>
      <w:t>4814-3671-8294 v4</w:t>
    </w:r>
  </w:p>
  <w:p w14:paraId="357954A0" w14:textId="77777777" w:rsidR="00CC1C0B" w:rsidRDefault="00BC3142">
    <w:pPr>
      <w:pStyle w:val="Footer"/>
    </w:pPr>
    <w:r>
      <w:rPr>
        <w:noProof/>
        <w:lang w:val="en-GB" w:eastAsia="zh-CN"/>
      </w:rPr>
      <w:pict w14:anchorId="0B773914">
        <v:shapetype id="_x0000_t202" coordsize="21600,21600" o:spt="202" path="m,l,21600r21600,l21600,xe">
          <v:stroke joinstyle="miter"/>
          <v:path gradientshapeok="t" o:connecttype="rect"/>
        </v:shapetype>
        <v:shape id="zzmpTrailer_1078_1B" o:spid="_x0000_s4102" type="#_x0000_t202" style="position:absolute;margin-left:-6pt;margin-top:-.3pt;width:201.6pt;height:20.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" filled="f" stroked="f" strokeweight=".5pt">
          <v:path arrowok="t"/>
          <v:textbox inset="0,0,0,0">
            <w:txbxContent>
              <w:p w14:paraId="77D57CB8" w14:textId="02771B80" w:rsidR="00CC1C0B" w:rsidRDefault="00CC1C0B">
                <w:pPr>
                  <w:pStyle w:val="MacPacTrailer"/>
                </w:pPr>
                <w:r>
                  <w:t>DB1/ 118297847.2</w:t>
                </w:r>
              </w:p>
              <w:p w14:paraId="541E9CFC" w14:textId="41FDD9DF" w:rsidR="00CC1C0B" w:rsidRDefault="00CC1C0B">
                <w:pPr>
                  <w:pStyle w:val="MacPacTrailer"/>
                </w:pP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9CEE57" w14:textId="77777777" w:rsidR="00DE7A03" w:rsidRDefault="00DE7A03">
      <w:pPr>
        <w:spacing w:after="0" w:line="240" w:lineRule="auto"/>
      </w:pPr>
      <w:r>
        <w:separator/>
      </w:r>
    </w:p>
  </w:footnote>
  <w:footnote w:type="continuationSeparator" w:id="0">
    <w:p w14:paraId="1C32C6F4" w14:textId="77777777" w:rsidR="00DE7A03" w:rsidRDefault="00DE7A03">
      <w:pPr>
        <w:spacing w:after="0" w:line="240" w:lineRule="auto"/>
      </w:pPr>
      <w:r>
        <w:continuationSeparator/>
      </w:r>
    </w:p>
  </w:footnote>
  <w:footnote w:id="1">
    <w:p w14:paraId="1925FD94" w14:textId="7271B0F7" w:rsidR="000A28F3" w:rsidRDefault="000A28F3">
      <w:pPr>
        <w:pStyle w:val="FootnoteText"/>
      </w:pPr>
      <w:r>
        <w:rPr>
          <w:rStyle w:val="FootnoteReference"/>
        </w:rPr>
        <w:footnoteRef/>
      </w:r>
      <w:r>
        <w:t xml:space="preserve"> [Need copy of RSA]</w:t>
      </w:r>
    </w:p>
  </w:footnote>
  <w:footnote w:id="2">
    <w:p w14:paraId="50335777" w14:textId="62C981B2" w:rsidR="00EA2D7E" w:rsidRDefault="00EA2D7E">
      <w:pPr>
        <w:pStyle w:val="FootnoteText"/>
      </w:pPr>
      <w:r>
        <w:rPr>
          <w:rStyle w:val="FootnoteReference"/>
        </w:rPr>
        <w:footnoteRef/>
      </w:r>
      <w:r>
        <w:t xml:space="preserve"> </w:t>
      </w:r>
      <w:r w:rsidR="00CC1C0B">
        <w:t>NTD:  Need to see draft LLC Agreement.</w:t>
      </w:r>
    </w:p>
  </w:footnote>
  <w:footnote w:id="3">
    <w:p w14:paraId="6DAD983E" w14:textId="28AC51DA" w:rsidR="00EA2D7E" w:rsidRDefault="00EA2D7E">
      <w:pPr>
        <w:pStyle w:val="FootnoteText"/>
      </w:pPr>
      <w:r>
        <w:rPr>
          <w:rStyle w:val="FootnoteReference"/>
        </w:rPr>
        <w:footnoteRef/>
      </w:r>
      <w:r>
        <w:t xml:space="preserve"> [</w:t>
      </w:r>
      <w:r w:rsidRPr="00CC1C0B">
        <w:rPr>
          <w:i/>
          <w:iCs/>
        </w:rPr>
        <w:t xml:space="preserve">Note to Holdco Noteholders:  We are considering the need for and feasibility of dilution by additional equity issued at a below-market price.  Given equity will be diversely held </w:t>
      </w:r>
      <w:r w:rsidR="00CC1C0B">
        <w:rPr>
          <w:i/>
          <w:iCs/>
        </w:rPr>
        <w:t xml:space="preserve">among </w:t>
      </w:r>
      <w:r w:rsidRPr="00CC1C0B">
        <w:rPr>
          <w:i/>
          <w:iCs/>
        </w:rPr>
        <w:t>original</w:t>
      </w:r>
      <w:r w:rsidR="00CC1C0B">
        <w:rPr>
          <w:i/>
          <w:iCs/>
        </w:rPr>
        <w:t xml:space="preserve"> (</w:t>
      </w:r>
      <w:r w:rsidRPr="00CC1C0B">
        <w:rPr>
          <w:i/>
          <w:iCs/>
        </w:rPr>
        <w:t>minority</w:t>
      </w:r>
      <w:r w:rsidR="00CC1C0B">
        <w:rPr>
          <w:i/>
          <w:iCs/>
        </w:rPr>
        <w:t xml:space="preserve">) </w:t>
      </w:r>
      <w:r w:rsidRPr="00CC1C0B">
        <w:rPr>
          <w:i/>
          <w:iCs/>
        </w:rPr>
        <w:t>holders, the LLC Agreement may provide such protections.</w:t>
      </w:r>
      <w:r w:rsidR="00CC1C0B">
        <w:rPr>
          <w:i/>
          <w:iCs/>
        </w:rPr>
        <w:t xml:space="preserve"> To be confirmed.</w:t>
      </w:r>
      <w:r w:rsidRPr="00CC1C0B">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2EE788" w14:textId="45C03F7A" w:rsidR="00975A05" w:rsidRPr="003477D5" w:rsidRDefault="000A28F3" w:rsidP="00975A05">
    <w:pPr>
      <w:tabs>
        <w:tab w:val="center" w:pos="4680"/>
        <w:tab w:val="right" w:pos="9360"/>
      </w:tabs>
      <w:spacing w:after="0" w:line="240" w:lineRule="auto"/>
      <w:jc w:val="right"/>
      <w:rPr>
        <w:rFonts w:ascii="Times New Roman" w:hAnsi="Times New Roman" w:cs="Times New Roman"/>
        <w:i/>
        <w:caps/>
        <w:kern w:val="24"/>
      </w:rPr>
    </w:pPr>
    <w:r>
      <w:rPr>
        <w:rFonts w:ascii="Times New Roman" w:hAnsi="Times New Roman" w:cs="Times New Roman"/>
        <w:i/>
        <w:caps/>
        <w:kern w:val="24"/>
      </w:rPr>
      <w:t>MLB</w:t>
    </w:r>
    <w:r w:rsidR="00CA411E" w:rsidRPr="003477D5">
      <w:rPr>
        <w:rFonts w:ascii="Times New Roman" w:hAnsi="Times New Roman" w:cs="Times New Roman"/>
        <w:i/>
        <w:caps/>
        <w:kern w:val="24"/>
      </w:rPr>
      <w:t xml:space="preserve"> Draft</w:t>
    </w:r>
    <w:r w:rsidR="003477D5" w:rsidRPr="003477D5">
      <w:rPr>
        <w:rFonts w:ascii="Times New Roman" w:hAnsi="Times New Roman" w:cs="Times New Roman"/>
        <w:i/>
        <w:caps/>
        <w:kern w:val="24"/>
      </w:rPr>
      <w:t>:</w:t>
    </w:r>
    <w:r w:rsidR="00CA411E" w:rsidRPr="003477D5">
      <w:rPr>
        <w:rFonts w:ascii="Times New Roman" w:hAnsi="Times New Roman" w:cs="Times New Roman"/>
        <w:i/>
        <w:caps/>
        <w:kern w:val="24"/>
      </w:rPr>
      <w:t xml:space="preserve"> </w:t>
    </w:r>
    <w:r w:rsidR="003477D5">
      <w:rPr>
        <w:rFonts w:ascii="Times New Roman" w:hAnsi="Times New Roman" w:cs="Times New Roman"/>
        <w:i/>
        <w:caps/>
        <w:kern w:val="24"/>
      </w:rPr>
      <w:t xml:space="preserve"> </w:t>
    </w:r>
    <w:r w:rsidR="00747212">
      <w:rPr>
        <w:rFonts w:ascii="Times New Roman" w:hAnsi="Times New Roman" w:cs="Times New Roman"/>
        <w:i/>
        <w:caps/>
        <w:kern w:val="24"/>
      </w:rPr>
      <w:t xml:space="preserve">January </w:t>
    </w:r>
    <w:r w:rsidR="00604700">
      <w:rPr>
        <w:rFonts w:ascii="Times New Roman" w:hAnsi="Times New Roman" w:cs="Times New Roman"/>
        <w:i/>
        <w:caps/>
        <w:kern w:val="24"/>
      </w:rPr>
      <w:t>15</w:t>
    </w:r>
    <w:r w:rsidR="00747212">
      <w:rPr>
        <w:rFonts w:ascii="Times New Roman" w:hAnsi="Times New Roman" w:cs="Times New Roman"/>
        <w:i/>
        <w:caps/>
        <w:kern w:val="24"/>
      </w:rPr>
      <w:t>, 2021</w:t>
    </w:r>
  </w:p>
  <w:p w14:paraId="15750DD2" w14:textId="77777777" w:rsidR="00B17E56" w:rsidRPr="00B17E56" w:rsidRDefault="00CA411E" w:rsidP="00B17E56">
    <w:pPr>
      <w:tabs>
        <w:tab w:val="center" w:pos="4320"/>
        <w:tab w:val="right" w:pos="8640"/>
      </w:tabs>
      <w:spacing w:after="0" w:line="240" w:lineRule="auto"/>
      <w:jc w:val="right"/>
      <w:rPr>
        <w:rFonts w:ascii="Times New Roman" w:hAnsi="Times New Roman" w:cs="Times New Roman"/>
        <w:caps/>
        <w:kern w:val="24"/>
      </w:rPr>
    </w:pPr>
    <w:r w:rsidRPr="00B17E56">
      <w:rPr>
        <w:rFonts w:ascii="Times New Roman" w:hAnsi="Times New Roman" w:cs="Times New Roman"/>
        <w:caps/>
        <w:kern w:val="24"/>
      </w:rPr>
      <w:t>ATTORNEY WORK PRODUCT</w:t>
    </w:r>
  </w:p>
  <w:p w14:paraId="469FFAB8" w14:textId="77777777" w:rsidR="00975A05" w:rsidRPr="00B17E56" w:rsidRDefault="00CA411E" w:rsidP="00975A05">
    <w:pPr>
      <w:tabs>
        <w:tab w:val="center" w:pos="4320"/>
        <w:tab w:val="right" w:pos="8640"/>
      </w:tabs>
      <w:spacing w:after="0" w:line="240" w:lineRule="auto"/>
      <w:jc w:val="right"/>
      <w:rPr>
        <w:rFonts w:ascii="Times New Roman" w:hAnsi="Times New Roman" w:cs="Times New Roman"/>
        <w:caps/>
        <w:kern w:val="24"/>
      </w:rPr>
    </w:pPr>
    <w:r w:rsidRPr="00B17E56">
      <w:rPr>
        <w:rFonts w:ascii="Times New Roman" w:hAnsi="Times New Roman" w:cs="Times New Roman"/>
        <w:caps/>
        <w:kern w:val="24"/>
      </w:rPr>
      <w:t>PRIVILEGED AND CONFIDENTIAL</w:t>
    </w:r>
  </w:p>
  <w:p w14:paraId="02623EFD" w14:textId="77777777" w:rsidR="00753F45" w:rsidRDefault="00CA411E" w:rsidP="00975A05">
    <w:pPr>
      <w:tabs>
        <w:tab w:val="center" w:pos="4680"/>
        <w:tab w:val="right" w:pos="9360"/>
      </w:tabs>
      <w:spacing w:after="0" w:line="240" w:lineRule="auto"/>
      <w:jc w:val="right"/>
      <w:rPr>
        <w:rFonts w:ascii="Times New Roman" w:hAnsi="Times New Roman" w:cs="Times New Roman"/>
        <w:caps/>
        <w:kern w:val="24"/>
      </w:rPr>
    </w:pPr>
    <w:r w:rsidRPr="00B17E56">
      <w:rPr>
        <w:rFonts w:ascii="Times New Roman" w:hAnsi="Times New Roman" w:cs="Times New Roman"/>
        <w:caps/>
        <w:kern w:val="24"/>
      </w:rPr>
      <w:t>FOR DISCUSSION PURPOSES ONLY</w:t>
    </w:r>
  </w:p>
  <w:p w14:paraId="0E1710BB" w14:textId="77777777" w:rsidR="00975A05" w:rsidRPr="00B17E56" w:rsidRDefault="00753F45" w:rsidP="00975A05">
    <w:pPr>
      <w:tabs>
        <w:tab w:val="center" w:pos="4680"/>
        <w:tab w:val="right" w:pos="9360"/>
      </w:tabs>
      <w:spacing w:after="0" w:line="240" w:lineRule="auto"/>
      <w:jc w:val="right"/>
      <w:rPr>
        <w:rFonts w:ascii="Times New Roman" w:hAnsi="Times New Roman" w:cs="Times New Roman"/>
        <w:caps/>
        <w:kern w:val="24"/>
      </w:rPr>
    </w:pPr>
    <w:r>
      <w:rPr>
        <w:rFonts w:ascii="Times New Roman" w:hAnsi="Times New Roman" w:cs="Times New Roman"/>
        <w:caps/>
        <w:kern w:val="24"/>
      </w:rPr>
      <w:t>SUBJECT TO FRE 408</w:t>
    </w:r>
    <w:r w:rsidR="00CA411E" w:rsidRPr="00B17E56">
      <w:rPr>
        <w:rFonts w:ascii="Times New Roman" w:hAnsi="Times New Roman" w:cs="Times New Roman"/>
        <w:caps/>
        <w:kern w:val="24"/>
      </w:rPr>
      <w:t xml:space="preserve"> </w:t>
    </w:r>
  </w:p>
  <w:p w14:paraId="25E99ED8" w14:textId="77777777" w:rsidR="006A5FA2" w:rsidRPr="00422A1A" w:rsidRDefault="00BC3142" w:rsidP="00422A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F5CA9"/>
    <w:multiLevelType w:val="hybridMultilevel"/>
    <w:tmpl w:val="4FCA4D56"/>
    <w:lvl w:ilvl="0" w:tplc="4FDE4B60">
      <w:start w:val="1"/>
      <w:numFmt w:val="lowerRoman"/>
      <w:lvlText w:val="%1."/>
      <w:lvlJc w:val="right"/>
      <w:pPr>
        <w:ind w:left="3240" w:hanging="360"/>
      </w:pPr>
    </w:lvl>
    <w:lvl w:ilvl="1" w:tplc="053ADE30">
      <w:start w:val="1"/>
      <w:numFmt w:val="lowerLetter"/>
      <w:lvlText w:val="%2."/>
      <w:lvlJc w:val="left"/>
      <w:pPr>
        <w:ind w:left="3960" w:hanging="360"/>
      </w:pPr>
    </w:lvl>
    <w:lvl w:ilvl="2" w:tplc="9710E638" w:tentative="1">
      <w:start w:val="1"/>
      <w:numFmt w:val="lowerRoman"/>
      <w:lvlText w:val="%3."/>
      <w:lvlJc w:val="right"/>
      <w:pPr>
        <w:ind w:left="4680" w:hanging="180"/>
      </w:pPr>
    </w:lvl>
    <w:lvl w:ilvl="3" w:tplc="88967440" w:tentative="1">
      <w:start w:val="1"/>
      <w:numFmt w:val="decimal"/>
      <w:lvlText w:val="%4."/>
      <w:lvlJc w:val="left"/>
      <w:pPr>
        <w:ind w:left="5400" w:hanging="360"/>
      </w:pPr>
    </w:lvl>
    <w:lvl w:ilvl="4" w:tplc="4404D9F2" w:tentative="1">
      <w:start w:val="1"/>
      <w:numFmt w:val="lowerLetter"/>
      <w:lvlText w:val="%5."/>
      <w:lvlJc w:val="left"/>
      <w:pPr>
        <w:ind w:left="6120" w:hanging="360"/>
      </w:pPr>
    </w:lvl>
    <w:lvl w:ilvl="5" w:tplc="B1D23B5E" w:tentative="1">
      <w:start w:val="1"/>
      <w:numFmt w:val="lowerRoman"/>
      <w:lvlText w:val="%6."/>
      <w:lvlJc w:val="right"/>
      <w:pPr>
        <w:ind w:left="6840" w:hanging="180"/>
      </w:pPr>
    </w:lvl>
    <w:lvl w:ilvl="6" w:tplc="EC065242" w:tentative="1">
      <w:start w:val="1"/>
      <w:numFmt w:val="decimal"/>
      <w:lvlText w:val="%7."/>
      <w:lvlJc w:val="left"/>
      <w:pPr>
        <w:ind w:left="7560" w:hanging="360"/>
      </w:pPr>
    </w:lvl>
    <w:lvl w:ilvl="7" w:tplc="FF527252" w:tentative="1">
      <w:start w:val="1"/>
      <w:numFmt w:val="lowerLetter"/>
      <w:lvlText w:val="%8."/>
      <w:lvlJc w:val="left"/>
      <w:pPr>
        <w:ind w:left="8280" w:hanging="360"/>
      </w:pPr>
    </w:lvl>
    <w:lvl w:ilvl="8" w:tplc="25C2C8AA" w:tentative="1">
      <w:start w:val="1"/>
      <w:numFmt w:val="lowerRoman"/>
      <w:lvlText w:val="%9."/>
      <w:lvlJc w:val="right"/>
      <w:pPr>
        <w:ind w:left="9000" w:hanging="180"/>
      </w:pPr>
    </w:lvl>
  </w:abstractNum>
  <w:abstractNum w:abstractNumId="1" w15:restartNumberingAfterBreak="0">
    <w:nsid w:val="08317051"/>
    <w:multiLevelType w:val="hybridMultilevel"/>
    <w:tmpl w:val="897260C6"/>
    <w:lvl w:ilvl="0" w:tplc="39387856">
      <w:start w:val="1"/>
      <w:numFmt w:val="bullet"/>
      <w:lvlText w:val=""/>
      <w:lvlJc w:val="left"/>
      <w:pPr>
        <w:ind w:left="720" w:hanging="360"/>
      </w:pPr>
      <w:rPr>
        <w:rFonts w:ascii="Symbol" w:hAnsi="Symbol" w:hint="default"/>
      </w:rPr>
    </w:lvl>
    <w:lvl w:ilvl="1" w:tplc="1CFC5BE0" w:tentative="1">
      <w:start w:val="1"/>
      <w:numFmt w:val="bullet"/>
      <w:lvlText w:val="o"/>
      <w:lvlJc w:val="left"/>
      <w:pPr>
        <w:ind w:left="1440" w:hanging="360"/>
      </w:pPr>
      <w:rPr>
        <w:rFonts w:ascii="Courier New" w:hAnsi="Courier New" w:cs="Courier New" w:hint="default"/>
      </w:rPr>
    </w:lvl>
    <w:lvl w:ilvl="2" w:tplc="2D208CFC" w:tentative="1">
      <w:start w:val="1"/>
      <w:numFmt w:val="bullet"/>
      <w:lvlText w:val=""/>
      <w:lvlJc w:val="left"/>
      <w:pPr>
        <w:ind w:left="2160" w:hanging="360"/>
      </w:pPr>
      <w:rPr>
        <w:rFonts w:ascii="Wingdings" w:hAnsi="Wingdings" w:hint="default"/>
      </w:rPr>
    </w:lvl>
    <w:lvl w:ilvl="3" w:tplc="0CBE51BE" w:tentative="1">
      <w:start w:val="1"/>
      <w:numFmt w:val="bullet"/>
      <w:lvlText w:val=""/>
      <w:lvlJc w:val="left"/>
      <w:pPr>
        <w:ind w:left="2880" w:hanging="360"/>
      </w:pPr>
      <w:rPr>
        <w:rFonts w:ascii="Symbol" w:hAnsi="Symbol" w:hint="default"/>
      </w:rPr>
    </w:lvl>
    <w:lvl w:ilvl="4" w:tplc="8042D0D2" w:tentative="1">
      <w:start w:val="1"/>
      <w:numFmt w:val="bullet"/>
      <w:lvlText w:val="o"/>
      <w:lvlJc w:val="left"/>
      <w:pPr>
        <w:ind w:left="3600" w:hanging="360"/>
      </w:pPr>
      <w:rPr>
        <w:rFonts w:ascii="Courier New" w:hAnsi="Courier New" w:cs="Courier New" w:hint="default"/>
      </w:rPr>
    </w:lvl>
    <w:lvl w:ilvl="5" w:tplc="8EE44D72" w:tentative="1">
      <w:start w:val="1"/>
      <w:numFmt w:val="bullet"/>
      <w:lvlText w:val=""/>
      <w:lvlJc w:val="left"/>
      <w:pPr>
        <w:ind w:left="4320" w:hanging="360"/>
      </w:pPr>
      <w:rPr>
        <w:rFonts w:ascii="Wingdings" w:hAnsi="Wingdings" w:hint="default"/>
      </w:rPr>
    </w:lvl>
    <w:lvl w:ilvl="6" w:tplc="6BB46954" w:tentative="1">
      <w:start w:val="1"/>
      <w:numFmt w:val="bullet"/>
      <w:lvlText w:val=""/>
      <w:lvlJc w:val="left"/>
      <w:pPr>
        <w:ind w:left="5040" w:hanging="360"/>
      </w:pPr>
      <w:rPr>
        <w:rFonts w:ascii="Symbol" w:hAnsi="Symbol" w:hint="default"/>
      </w:rPr>
    </w:lvl>
    <w:lvl w:ilvl="7" w:tplc="4FBC7338" w:tentative="1">
      <w:start w:val="1"/>
      <w:numFmt w:val="bullet"/>
      <w:lvlText w:val="o"/>
      <w:lvlJc w:val="left"/>
      <w:pPr>
        <w:ind w:left="5760" w:hanging="360"/>
      </w:pPr>
      <w:rPr>
        <w:rFonts w:ascii="Courier New" w:hAnsi="Courier New" w:cs="Courier New" w:hint="default"/>
      </w:rPr>
    </w:lvl>
    <w:lvl w:ilvl="8" w:tplc="CFA8F862" w:tentative="1">
      <w:start w:val="1"/>
      <w:numFmt w:val="bullet"/>
      <w:lvlText w:val=""/>
      <w:lvlJc w:val="left"/>
      <w:pPr>
        <w:ind w:left="6480" w:hanging="360"/>
      </w:pPr>
      <w:rPr>
        <w:rFonts w:ascii="Wingdings" w:hAnsi="Wingdings" w:hint="default"/>
      </w:rPr>
    </w:lvl>
  </w:abstractNum>
  <w:abstractNum w:abstractNumId="2" w15:restartNumberingAfterBreak="0">
    <w:nsid w:val="0BC37074"/>
    <w:multiLevelType w:val="hybridMultilevel"/>
    <w:tmpl w:val="B606AAF4"/>
    <w:lvl w:ilvl="0" w:tplc="A050BC48">
      <w:start w:val="1"/>
      <w:numFmt w:val="lowerRoman"/>
      <w:lvlText w:val="%1."/>
      <w:lvlJc w:val="right"/>
      <w:pPr>
        <w:ind w:left="720" w:hanging="360"/>
      </w:pPr>
      <w:rPr>
        <w:strike w:val="0"/>
        <w:dstrike w:val="0"/>
      </w:rPr>
    </w:lvl>
    <w:lvl w:ilvl="1" w:tplc="AD6C8426">
      <w:start w:val="1"/>
      <w:numFmt w:val="lowerLetter"/>
      <w:lvlText w:val="%2."/>
      <w:lvlJc w:val="left"/>
      <w:pPr>
        <w:ind w:left="1440" w:hanging="360"/>
      </w:pPr>
      <w:rPr>
        <w:strike w:val="0"/>
        <w:dstrike w:val="0"/>
      </w:rPr>
    </w:lvl>
    <w:lvl w:ilvl="2" w:tplc="3902600C">
      <w:start w:val="1"/>
      <w:numFmt w:val="lowerRoman"/>
      <w:lvlText w:val="%3."/>
      <w:lvlJc w:val="right"/>
      <w:pPr>
        <w:ind w:left="2160" w:hanging="180"/>
      </w:pPr>
      <w:rPr>
        <w:strike w:val="0"/>
        <w:dstrike w:val="0"/>
      </w:rPr>
    </w:lvl>
    <w:lvl w:ilvl="3" w:tplc="3A7280C8">
      <w:start w:val="1"/>
      <w:numFmt w:val="decimal"/>
      <w:lvlText w:val="%4."/>
      <w:lvlJc w:val="left"/>
      <w:pPr>
        <w:ind w:left="2880" w:hanging="360"/>
      </w:pPr>
      <w:rPr>
        <w:strike w:val="0"/>
        <w:dstrike w:val="0"/>
      </w:rPr>
    </w:lvl>
    <w:lvl w:ilvl="4" w:tplc="D7D0F34A">
      <w:start w:val="1"/>
      <w:numFmt w:val="lowerLetter"/>
      <w:lvlText w:val="%5."/>
      <w:lvlJc w:val="left"/>
      <w:pPr>
        <w:ind w:left="3600" w:hanging="360"/>
      </w:pPr>
      <w:rPr>
        <w:strike w:val="0"/>
        <w:dstrike w:val="0"/>
      </w:rPr>
    </w:lvl>
    <w:lvl w:ilvl="5" w:tplc="044AD9D4">
      <w:start w:val="1"/>
      <w:numFmt w:val="lowerRoman"/>
      <w:lvlText w:val="%6."/>
      <w:lvlJc w:val="right"/>
      <w:pPr>
        <w:ind w:left="4320" w:hanging="180"/>
      </w:pPr>
      <w:rPr>
        <w:strike w:val="0"/>
        <w:dstrike w:val="0"/>
      </w:rPr>
    </w:lvl>
    <w:lvl w:ilvl="6" w:tplc="26283D1C">
      <w:start w:val="1"/>
      <w:numFmt w:val="decimal"/>
      <w:lvlText w:val="%7."/>
      <w:lvlJc w:val="left"/>
      <w:pPr>
        <w:ind w:left="5040" w:hanging="360"/>
      </w:pPr>
      <w:rPr>
        <w:strike w:val="0"/>
        <w:dstrike w:val="0"/>
      </w:rPr>
    </w:lvl>
    <w:lvl w:ilvl="7" w:tplc="AE14C2D0">
      <w:start w:val="1"/>
      <w:numFmt w:val="lowerLetter"/>
      <w:lvlText w:val="%8."/>
      <w:lvlJc w:val="left"/>
      <w:pPr>
        <w:ind w:left="5760" w:hanging="360"/>
      </w:pPr>
      <w:rPr>
        <w:strike w:val="0"/>
        <w:dstrike w:val="0"/>
      </w:rPr>
    </w:lvl>
    <w:lvl w:ilvl="8" w:tplc="17321F3A">
      <w:start w:val="1"/>
      <w:numFmt w:val="lowerRoman"/>
      <w:lvlText w:val="%9."/>
      <w:lvlJc w:val="right"/>
      <w:pPr>
        <w:ind w:left="6480" w:hanging="180"/>
      </w:pPr>
      <w:rPr>
        <w:strike w:val="0"/>
        <w:dstrike w:val="0"/>
      </w:rPr>
    </w:lvl>
  </w:abstractNum>
  <w:abstractNum w:abstractNumId="3" w15:restartNumberingAfterBreak="0">
    <w:nsid w:val="0EA21F04"/>
    <w:multiLevelType w:val="hybridMultilevel"/>
    <w:tmpl w:val="D0DACF8E"/>
    <w:lvl w:ilvl="0" w:tplc="92C627BC">
      <w:start w:val="1"/>
      <w:numFmt w:val="lowerLetter"/>
      <w:lvlText w:val="(%1)"/>
      <w:lvlJc w:val="left"/>
      <w:pPr>
        <w:ind w:left="720" w:hanging="360"/>
      </w:pPr>
      <w:rPr>
        <w:rFonts w:ascii="Times New Roman" w:hAnsi="Times New Roman" w:cs="Times New Roman" w:hint="default"/>
      </w:rPr>
    </w:lvl>
    <w:lvl w:ilvl="1" w:tplc="E4CE761E" w:tentative="1">
      <w:start w:val="1"/>
      <w:numFmt w:val="lowerLetter"/>
      <w:lvlText w:val="%2."/>
      <w:lvlJc w:val="left"/>
      <w:pPr>
        <w:ind w:left="1440" w:hanging="360"/>
      </w:pPr>
    </w:lvl>
    <w:lvl w:ilvl="2" w:tplc="D638D638" w:tentative="1">
      <w:start w:val="1"/>
      <w:numFmt w:val="lowerRoman"/>
      <w:lvlText w:val="%3."/>
      <w:lvlJc w:val="right"/>
      <w:pPr>
        <w:ind w:left="2160" w:hanging="180"/>
      </w:pPr>
    </w:lvl>
    <w:lvl w:ilvl="3" w:tplc="E40A13BE" w:tentative="1">
      <w:start w:val="1"/>
      <w:numFmt w:val="decimal"/>
      <w:lvlText w:val="%4."/>
      <w:lvlJc w:val="left"/>
      <w:pPr>
        <w:ind w:left="2880" w:hanging="360"/>
      </w:pPr>
    </w:lvl>
    <w:lvl w:ilvl="4" w:tplc="C9D80C10" w:tentative="1">
      <w:start w:val="1"/>
      <w:numFmt w:val="lowerLetter"/>
      <w:lvlText w:val="%5."/>
      <w:lvlJc w:val="left"/>
      <w:pPr>
        <w:ind w:left="3600" w:hanging="360"/>
      </w:pPr>
    </w:lvl>
    <w:lvl w:ilvl="5" w:tplc="0720C138" w:tentative="1">
      <w:start w:val="1"/>
      <w:numFmt w:val="lowerRoman"/>
      <w:lvlText w:val="%6."/>
      <w:lvlJc w:val="right"/>
      <w:pPr>
        <w:ind w:left="4320" w:hanging="180"/>
      </w:pPr>
    </w:lvl>
    <w:lvl w:ilvl="6" w:tplc="FDF2E49C" w:tentative="1">
      <w:start w:val="1"/>
      <w:numFmt w:val="decimal"/>
      <w:lvlText w:val="%7."/>
      <w:lvlJc w:val="left"/>
      <w:pPr>
        <w:ind w:left="5040" w:hanging="360"/>
      </w:pPr>
    </w:lvl>
    <w:lvl w:ilvl="7" w:tplc="BC884A2C" w:tentative="1">
      <w:start w:val="1"/>
      <w:numFmt w:val="lowerLetter"/>
      <w:lvlText w:val="%8."/>
      <w:lvlJc w:val="left"/>
      <w:pPr>
        <w:ind w:left="5760" w:hanging="360"/>
      </w:pPr>
    </w:lvl>
    <w:lvl w:ilvl="8" w:tplc="10F4A0A8" w:tentative="1">
      <w:start w:val="1"/>
      <w:numFmt w:val="lowerRoman"/>
      <w:lvlText w:val="%9."/>
      <w:lvlJc w:val="right"/>
      <w:pPr>
        <w:ind w:left="6480" w:hanging="180"/>
      </w:pPr>
    </w:lvl>
  </w:abstractNum>
  <w:abstractNum w:abstractNumId="4" w15:restartNumberingAfterBreak="0">
    <w:nsid w:val="187C7004"/>
    <w:multiLevelType w:val="hybridMultilevel"/>
    <w:tmpl w:val="31A6035A"/>
    <w:lvl w:ilvl="0" w:tplc="D12CFD2E">
      <w:start w:val="1"/>
      <w:numFmt w:val="lowerRoman"/>
      <w:lvlText w:val="(%1)"/>
      <w:lvlJc w:val="left"/>
      <w:pPr>
        <w:ind w:left="720" w:hanging="360"/>
      </w:pPr>
      <w:rPr>
        <w:rFonts w:hint="default"/>
        <w:b w:val="0"/>
        <w:i w:val="0"/>
      </w:rPr>
    </w:lvl>
    <w:lvl w:ilvl="1" w:tplc="804C8480" w:tentative="1">
      <w:start w:val="1"/>
      <w:numFmt w:val="bullet"/>
      <w:lvlText w:val="o"/>
      <w:lvlJc w:val="left"/>
      <w:pPr>
        <w:ind w:left="1440" w:hanging="360"/>
      </w:pPr>
      <w:rPr>
        <w:rFonts w:ascii="Courier New" w:hAnsi="Courier New" w:cs="Courier New" w:hint="default"/>
      </w:rPr>
    </w:lvl>
    <w:lvl w:ilvl="2" w:tplc="BE5667C8" w:tentative="1">
      <w:start w:val="1"/>
      <w:numFmt w:val="bullet"/>
      <w:lvlText w:val=""/>
      <w:lvlJc w:val="left"/>
      <w:pPr>
        <w:ind w:left="2160" w:hanging="360"/>
      </w:pPr>
      <w:rPr>
        <w:rFonts w:ascii="Wingdings" w:hAnsi="Wingdings" w:hint="default"/>
      </w:rPr>
    </w:lvl>
    <w:lvl w:ilvl="3" w:tplc="E26CF636" w:tentative="1">
      <w:start w:val="1"/>
      <w:numFmt w:val="bullet"/>
      <w:lvlText w:val=""/>
      <w:lvlJc w:val="left"/>
      <w:pPr>
        <w:ind w:left="2880" w:hanging="360"/>
      </w:pPr>
      <w:rPr>
        <w:rFonts w:ascii="Symbol" w:hAnsi="Symbol" w:hint="default"/>
      </w:rPr>
    </w:lvl>
    <w:lvl w:ilvl="4" w:tplc="FEA82F96" w:tentative="1">
      <w:start w:val="1"/>
      <w:numFmt w:val="bullet"/>
      <w:lvlText w:val="o"/>
      <w:lvlJc w:val="left"/>
      <w:pPr>
        <w:ind w:left="3600" w:hanging="360"/>
      </w:pPr>
      <w:rPr>
        <w:rFonts w:ascii="Courier New" w:hAnsi="Courier New" w:cs="Courier New" w:hint="default"/>
      </w:rPr>
    </w:lvl>
    <w:lvl w:ilvl="5" w:tplc="F7287B8A" w:tentative="1">
      <w:start w:val="1"/>
      <w:numFmt w:val="bullet"/>
      <w:lvlText w:val=""/>
      <w:lvlJc w:val="left"/>
      <w:pPr>
        <w:ind w:left="4320" w:hanging="360"/>
      </w:pPr>
      <w:rPr>
        <w:rFonts w:ascii="Wingdings" w:hAnsi="Wingdings" w:hint="default"/>
      </w:rPr>
    </w:lvl>
    <w:lvl w:ilvl="6" w:tplc="EB2EE414" w:tentative="1">
      <w:start w:val="1"/>
      <w:numFmt w:val="bullet"/>
      <w:lvlText w:val=""/>
      <w:lvlJc w:val="left"/>
      <w:pPr>
        <w:ind w:left="5040" w:hanging="360"/>
      </w:pPr>
      <w:rPr>
        <w:rFonts w:ascii="Symbol" w:hAnsi="Symbol" w:hint="default"/>
      </w:rPr>
    </w:lvl>
    <w:lvl w:ilvl="7" w:tplc="8B3E657E" w:tentative="1">
      <w:start w:val="1"/>
      <w:numFmt w:val="bullet"/>
      <w:lvlText w:val="o"/>
      <w:lvlJc w:val="left"/>
      <w:pPr>
        <w:ind w:left="5760" w:hanging="360"/>
      </w:pPr>
      <w:rPr>
        <w:rFonts w:ascii="Courier New" w:hAnsi="Courier New" w:cs="Courier New" w:hint="default"/>
      </w:rPr>
    </w:lvl>
    <w:lvl w:ilvl="8" w:tplc="1F36C3F0" w:tentative="1">
      <w:start w:val="1"/>
      <w:numFmt w:val="bullet"/>
      <w:lvlText w:val=""/>
      <w:lvlJc w:val="left"/>
      <w:pPr>
        <w:ind w:left="6480" w:hanging="360"/>
      </w:pPr>
      <w:rPr>
        <w:rFonts w:ascii="Wingdings" w:hAnsi="Wingdings" w:hint="default"/>
      </w:rPr>
    </w:lvl>
  </w:abstractNum>
  <w:abstractNum w:abstractNumId="5" w15:restartNumberingAfterBreak="0">
    <w:nsid w:val="1A086C2F"/>
    <w:multiLevelType w:val="hybridMultilevel"/>
    <w:tmpl w:val="41C4846A"/>
    <w:lvl w:ilvl="0" w:tplc="B9547470">
      <w:start w:val="1"/>
      <w:numFmt w:val="lowerRoman"/>
      <w:lvlText w:val="(%1)"/>
      <w:lvlJc w:val="left"/>
      <w:pPr>
        <w:ind w:left="720" w:hanging="360"/>
      </w:pPr>
      <w:rPr>
        <w:rFonts w:hint="default"/>
      </w:rPr>
    </w:lvl>
    <w:lvl w:ilvl="1" w:tplc="58AAF08E" w:tentative="1">
      <w:start w:val="1"/>
      <w:numFmt w:val="lowerLetter"/>
      <w:lvlText w:val="%2."/>
      <w:lvlJc w:val="left"/>
      <w:pPr>
        <w:ind w:left="1440" w:hanging="360"/>
      </w:pPr>
    </w:lvl>
    <w:lvl w:ilvl="2" w:tplc="2B689C9E" w:tentative="1">
      <w:start w:val="1"/>
      <w:numFmt w:val="lowerRoman"/>
      <w:lvlText w:val="%3."/>
      <w:lvlJc w:val="right"/>
      <w:pPr>
        <w:ind w:left="2160" w:hanging="180"/>
      </w:pPr>
    </w:lvl>
    <w:lvl w:ilvl="3" w:tplc="C18C8B64" w:tentative="1">
      <w:start w:val="1"/>
      <w:numFmt w:val="decimal"/>
      <w:lvlText w:val="%4."/>
      <w:lvlJc w:val="left"/>
      <w:pPr>
        <w:ind w:left="2880" w:hanging="360"/>
      </w:pPr>
    </w:lvl>
    <w:lvl w:ilvl="4" w:tplc="081C9636" w:tentative="1">
      <w:start w:val="1"/>
      <w:numFmt w:val="lowerLetter"/>
      <w:lvlText w:val="%5."/>
      <w:lvlJc w:val="left"/>
      <w:pPr>
        <w:ind w:left="3600" w:hanging="360"/>
      </w:pPr>
    </w:lvl>
    <w:lvl w:ilvl="5" w:tplc="3E86F102" w:tentative="1">
      <w:start w:val="1"/>
      <w:numFmt w:val="lowerRoman"/>
      <w:lvlText w:val="%6."/>
      <w:lvlJc w:val="right"/>
      <w:pPr>
        <w:ind w:left="4320" w:hanging="180"/>
      </w:pPr>
    </w:lvl>
    <w:lvl w:ilvl="6" w:tplc="83CC875C" w:tentative="1">
      <w:start w:val="1"/>
      <w:numFmt w:val="decimal"/>
      <w:lvlText w:val="%7."/>
      <w:lvlJc w:val="left"/>
      <w:pPr>
        <w:ind w:left="5040" w:hanging="360"/>
      </w:pPr>
    </w:lvl>
    <w:lvl w:ilvl="7" w:tplc="5058CE76" w:tentative="1">
      <w:start w:val="1"/>
      <w:numFmt w:val="lowerLetter"/>
      <w:lvlText w:val="%8."/>
      <w:lvlJc w:val="left"/>
      <w:pPr>
        <w:ind w:left="5760" w:hanging="360"/>
      </w:pPr>
    </w:lvl>
    <w:lvl w:ilvl="8" w:tplc="09EE5962" w:tentative="1">
      <w:start w:val="1"/>
      <w:numFmt w:val="lowerRoman"/>
      <w:lvlText w:val="%9."/>
      <w:lvlJc w:val="right"/>
      <w:pPr>
        <w:ind w:left="6480" w:hanging="180"/>
      </w:pPr>
    </w:lvl>
  </w:abstractNum>
  <w:abstractNum w:abstractNumId="6" w15:restartNumberingAfterBreak="0">
    <w:nsid w:val="1FCE67E1"/>
    <w:multiLevelType w:val="hybridMultilevel"/>
    <w:tmpl w:val="C4384EE2"/>
    <w:lvl w:ilvl="0" w:tplc="A5E236F8">
      <w:start w:val="1"/>
      <w:numFmt w:val="lowerRoman"/>
      <w:lvlText w:val="(%1)"/>
      <w:lvlJc w:val="left"/>
      <w:pPr>
        <w:ind w:left="720" w:hanging="360"/>
      </w:pPr>
      <w:rPr>
        <w:rFonts w:hint="default"/>
      </w:rPr>
    </w:lvl>
    <w:lvl w:ilvl="1" w:tplc="2B84EA02" w:tentative="1">
      <w:start w:val="1"/>
      <w:numFmt w:val="lowerLetter"/>
      <w:lvlText w:val="%2."/>
      <w:lvlJc w:val="left"/>
      <w:pPr>
        <w:ind w:left="1440" w:hanging="360"/>
      </w:pPr>
    </w:lvl>
    <w:lvl w:ilvl="2" w:tplc="D2245D9A" w:tentative="1">
      <w:start w:val="1"/>
      <w:numFmt w:val="lowerRoman"/>
      <w:lvlText w:val="%3."/>
      <w:lvlJc w:val="right"/>
      <w:pPr>
        <w:ind w:left="2160" w:hanging="180"/>
      </w:pPr>
    </w:lvl>
    <w:lvl w:ilvl="3" w:tplc="52A8886E" w:tentative="1">
      <w:start w:val="1"/>
      <w:numFmt w:val="decimal"/>
      <w:lvlText w:val="%4."/>
      <w:lvlJc w:val="left"/>
      <w:pPr>
        <w:ind w:left="2880" w:hanging="360"/>
      </w:pPr>
    </w:lvl>
    <w:lvl w:ilvl="4" w:tplc="4A68EACA" w:tentative="1">
      <w:start w:val="1"/>
      <w:numFmt w:val="lowerLetter"/>
      <w:lvlText w:val="%5."/>
      <w:lvlJc w:val="left"/>
      <w:pPr>
        <w:ind w:left="3600" w:hanging="360"/>
      </w:pPr>
    </w:lvl>
    <w:lvl w:ilvl="5" w:tplc="FCB8E604" w:tentative="1">
      <w:start w:val="1"/>
      <w:numFmt w:val="lowerRoman"/>
      <w:lvlText w:val="%6."/>
      <w:lvlJc w:val="right"/>
      <w:pPr>
        <w:ind w:left="4320" w:hanging="180"/>
      </w:pPr>
    </w:lvl>
    <w:lvl w:ilvl="6" w:tplc="CA14DD8A" w:tentative="1">
      <w:start w:val="1"/>
      <w:numFmt w:val="decimal"/>
      <w:lvlText w:val="%7."/>
      <w:lvlJc w:val="left"/>
      <w:pPr>
        <w:ind w:left="5040" w:hanging="360"/>
      </w:pPr>
    </w:lvl>
    <w:lvl w:ilvl="7" w:tplc="9F0C0B7A" w:tentative="1">
      <w:start w:val="1"/>
      <w:numFmt w:val="lowerLetter"/>
      <w:lvlText w:val="%8."/>
      <w:lvlJc w:val="left"/>
      <w:pPr>
        <w:ind w:left="5760" w:hanging="360"/>
      </w:pPr>
    </w:lvl>
    <w:lvl w:ilvl="8" w:tplc="8618A6D6" w:tentative="1">
      <w:start w:val="1"/>
      <w:numFmt w:val="lowerRoman"/>
      <w:lvlText w:val="%9."/>
      <w:lvlJc w:val="right"/>
      <w:pPr>
        <w:ind w:left="6480" w:hanging="180"/>
      </w:pPr>
    </w:lvl>
  </w:abstractNum>
  <w:abstractNum w:abstractNumId="7" w15:restartNumberingAfterBreak="0">
    <w:nsid w:val="2A2A59B3"/>
    <w:multiLevelType w:val="hybridMultilevel"/>
    <w:tmpl w:val="9C0E65B6"/>
    <w:lvl w:ilvl="0" w:tplc="EDE4E4CE">
      <w:start w:val="1"/>
      <w:numFmt w:val="lowerLetter"/>
      <w:lvlText w:val="(%1)"/>
      <w:lvlJc w:val="left"/>
      <w:pPr>
        <w:ind w:left="420" w:hanging="360"/>
      </w:pPr>
      <w:rPr>
        <w:rFonts w:hint="default"/>
      </w:rPr>
    </w:lvl>
    <w:lvl w:ilvl="1" w:tplc="68C61080" w:tentative="1">
      <w:start w:val="1"/>
      <w:numFmt w:val="lowerLetter"/>
      <w:lvlText w:val="%2."/>
      <w:lvlJc w:val="left"/>
      <w:pPr>
        <w:ind w:left="1140" w:hanging="360"/>
      </w:pPr>
    </w:lvl>
    <w:lvl w:ilvl="2" w:tplc="758E24D2" w:tentative="1">
      <w:start w:val="1"/>
      <w:numFmt w:val="lowerRoman"/>
      <w:lvlText w:val="%3."/>
      <w:lvlJc w:val="right"/>
      <w:pPr>
        <w:ind w:left="1860" w:hanging="180"/>
      </w:pPr>
    </w:lvl>
    <w:lvl w:ilvl="3" w:tplc="0BA645DE" w:tentative="1">
      <w:start w:val="1"/>
      <w:numFmt w:val="decimal"/>
      <w:lvlText w:val="%4."/>
      <w:lvlJc w:val="left"/>
      <w:pPr>
        <w:ind w:left="2580" w:hanging="360"/>
      </w:pPr>
    </w:lvl>
    <w:lvl w:ilvl="4" w:tplc="C47C4AEA" w:tentative="1">
      <w:start w:val="1"/>
      <w:numFmt w:val="lowerLetter"/>
      <w:lvlText w:val="%5."/>
      <w:lvlJc w:val="left"/>
      <w:pPr>
        <w:ind w:left="3300" w:hanging="360"/>
      </w:pPr>
    </w:lvl>
    <w:lvl w:ilvl="5" w:tplc="44609D48" w:tentative="1">
      <w:start w:val="1"/>
      <w:numFmt w:val="lowerRoman"/>
      <w:lvlText w:val="%6."/>
      <w:lvlJc w:val="right"/>
      <w:pPr>
        <w:ind w:left="4020" w:hanging="180"/>
      </w:pPr>
    </w:lvl>
    <w:lvl w:ilvl="6" w:tplc="79147E1A" w:tentative="1">
      <w:start w:val="1"/>
      <w:numFmt w:val="decimal"/>
      <w:lvlText w:val="%7."/>
      <w:lvlJc w:val="left"/>
      <w:pPr>
        <w:ind w:left="4740" w:hanging="360"/>
      </w:pPr>
    </w:lvl>
    <w:lvl w:ilvl="7" w:tplc="15F6D836" w:tentative="1">
      <w:start w:val="1"/>
      <w:numFmt w:val="lowerLetter"/>
      <w:lvlText w:val="%8."/>
      <w:lvlJc w:val="left"/>
      <w:pPr>
        <w:ind w:left="5460" w:hanging="360"/>
      </w:pPr>
    </w:lvl>
    <w:lvl w:ilvl="8" w:tplc="10FE3C0A" w:tentative="1">
      <w:start w:val="1"/>
      <w:numFmt w:val="lowerRoman"/>
      <w:lvlText w:val="%9."/>
      <w:lvlJc w:val="right"/>
      <w:pPr>
        <w:ind w:left="6180" w:hanging="180"/>
      </w:pPr>
    </w:lvl>
  </w:abstractNum>
  <w:abstractNum w:abstractNumId="8" w15:restartNumberingAfterBreak="0">
    <w:nsid w:val="345967D9"/>
    <w:multiLevelType w:val="hybridMultilevel"/>
    <w:tmpl w:val="DCC28198"/>
    <w:lvl w:ilvl="0" w:tplc="22E0695E">
      <w:start w:val="1"/>
      <w:numFmt w:val="lowerLetter"/>
      <w:lvlText w:val="(%1)"/>
      <w:lvlJc w:val="left"/>
      <w:pPr>
        <w:ind w:left="720" w:hanging="360"/>
      </w:pPr>
      <w:rPr>
        <w:rFonts w:ascii="Times New Roman" w:hAnsi="Times New Roman" w:cs="Times New Roman" w:hint="default"/>
      </w:rPr>
    </w:lvl>
    <w:lvl w:ilvl="1" w:tplc="CF1E3FA2" w:tentative="1">
      <w:start w:val="1"/>
      <w:numFmt w:val="lowerLetter"/>
      <w:lvlText w:val="%2."/>
      <w:lvlJc w:val="left"/>
      <w:pPr>
        <w:ind w:left="1440" w:hanging="360"/>
      </w:pPr>
    </w:lvl>
    <w:lvl w:ilvl="2" w:tplc="9454D91E" w:tentative="1">
      <w:start w:val="1"/>
      <w:numFmt w:val="lowerRoman"/>
      <w:lvlText w:val="%3."/>
      <w:lvlJc w:val="right"/>
      <w:pPr>
        <w:ind w:left="2160" w:hanging="180"/>
      </w:pPr>
    </w:lvl>
    <w:lvl w:ilvl="3" w:tplc="FFB2F732" w:tentative="1">
      <w:start w:val="1"/>
      <w:numFmt w:val="decimal"/>
      <w:lvlText w:val="%4."/>
      <w:lvlJc w:val="left"/>
      <w:pPr>
        <w:ind w:left="2880" w:hanging="360"/>
      </w:pPr>
    </w:lvl>
    <w:lvl w:ilvl="4" w:tplc="D4460D10" w:tentative="1">
      <w:start w:val="1"/>
      <w:numFmt w:val="lowerLetter"/>
      <w:lvlText w:val="%5."/>
      <w:lvlJc w:val="left"/>
      <w:pPr>
        <w:ind w:left="3600" w:hanging="360"/>
      </w:pPr>
    </w:lvl>
    <w:lvl w:ilvl="5" w:tplc="6B96FB74" w:tentative="1">
      <w:start w:val="1"/>
      <w:numFmt w:val="lowerRoman"/>
      <w:lvlText w:val="%6."/>
      <w:lvlJc w:val="right"/>
      <w:pPr>
        <w:ind w:left="4320" w:hanging="180"/>
      </w:pPr>
    </w:lvl>
    <w:lvl w:ilvl="6" w:tplc="384036F2" w:tentative="1">
      <w:start w:val="1"/>
      <w:numFmt w:val="decimal"/>
      <w:lvlText w:val="%7."/>
      <w:lvlJc w:val="left"/>
      <w:pPr>
        <w:ind w:left="5040" w:hanging="360"/>
      </w:pPr>
    </w:lvl>
    <w:lvl w:ilvl="7" w:tplc="43BAA174" w:tentative="1">
      <w:start w:val="1"/>
      <w:numFmt w:val="lowerLetter"/>
      <w:lvlText w:val="%8."/>
      <w:lvlJc w:val="left"/>
      <w:pPr>
        <w:ind w:left="5760" w:hanging="360"/>
      </w:pPr>
    </w:lvl>
    <w:lvl w:ilvl="8" w:tplc="6A244D68" w:tentative="1">
      <w:start w:val="1"/>
      <w:numFmt w:val="lowerRoman"/>
      <w:lvlText w:val="%9."/>
      <w:lvlJc w:val="right"/>
      <w:pPr>
        <w:ind w:left="6480" w:hanging="180"/>
      </w:pPr>
    </w:lvl>
  </w:abstractNum>
  <w:abstractNum w:abstractNumId="9" w15:restartNumberingAfterBreak="0">
    <w:nsid w:val="374F008A"/>
    <w:multiLevelType w:val="hybridMultilevel"/>
    <w:tmpl w:val="9C0E65B6"/>
    <w:lvl w:ilvl="0" w:tplc="0E58A22C">
      <w:start w:val="1"/>
      <w:numFmt w:val="lowerLetter"/>
      <w:lvlText w:val="(%1)"/>
      <w:lvlJc w:val="left"/>
      <w:pPr>
        <w:ind w:left="420" w:hanging="360"/>
      </w:pPr>
      <w:rPr>
        <w:rFonts w:hint="default"/>
      </w:rPr>
    </w:lvl>
    <w:lvl w:ilvl="1" w:tplc="E304D516" w:tentative="1">
      <w:start w:val="1"/>
      <w:numFmt w:val="lowerLetter"/>
      <w:lvlText w:val="%2."/>
      <w:lvlJc w:val="left"/>
      <w:pPr>
        <w:ind w:left="1140" w:hanging="360"/>
      </w:pPr>
    </w:lvl>
    <w:lvl w:ilvl="2" w:tplc="37645FEE" w:tentative="1">
      <w:start w:val="1"/>
      <w:numFmt w:val="lowerRoman"/>
      <w:lvlText w:val="%3."/>
      <w:lvlJc w:val="right"/>
      <w:pPr>
        <w:ind w:left="1860" w:hanging="180"/>
      </w:pPr>
    </w:lvl>
    <w:lvl w:ilvl="3" w:tplc="88F23392" w:tentative="1">
      <w:start w:val="1"/>
      <w:numFmt w:val="decimal"/>
      <w:lvlText w:val="%4."/>
      <w:lvlJc w:val="left"/>
      <w:pPr>
        <w:ind w:left="2580" w:hanging="360"/>
      </w:pPr>
    </w:lvl>
    <w:lvl w:ilvl="4" w:tplc="F5A20C38" w:tentative="1">
      <w:start w:val="1"/>
      <w:numFmt w:val="lowerLetter"/>
      <w:lvlText w:val="%5."/>
      <w:lvlJc w:val="left"/>
      <w:pPr>
        <w:ind w:left="3300" w:hanging="360"/>
      </w:pPr>
    </w:lvl>
    <w:lvl w:ilvl="5" w:tplc="4276376E" w:tentative="1">
      <w:start w:val="1"/>
      <w:numFmt w:val="lowerRoman"/>
      <w:lvlText w:val="%6."/>
      <w:lvlJc w:val="right"/>
      <w:pPr>
        <w:ind w:left="4020" w:hanging="180"/>
      </w:pPr>
    </w:lvl>
    <w:lvl w:ilvl="6" w:tplc="CEB0F514" w:tentative="1">
      <w:start w:val="1"/>
      <w:numFmt w:val="decimal"/>
      <w:lvlText w:val="%7."/>
      <w:lvlJc w:val="left"/>
      <w:pPr>
        <w:ind w:left="4740" w:hanging="360"/>
      </w:pPr>
    </w:lvl>
    <w:lvl w:ilvl="7" w:tplc="9DA40ABE" w:tentative="1">
      <w:start w:val="1"/>
      <w:numFmt w:val="lowerLetter"/>
      <w:lvlText w:val="%8."/>
      <w:lvlJc w:val="left"/>
      <w:pPr>
        <w:ind w:left="5460" w:hanging="360"/>
      </w:pPr>
    </w:lvl>
    <w:lvl w:ilvl="8" w:tplc="848215AE" w:tentative="1">
      <w:start w:val="1"/>
      <w:numFmt w:val="lowerRoman"/>
      <w:lvlText w:val="%9."/>
      <w:lvlJc w:val="right"/>
      <w:pPr>
        <w:ind w:left="6180" w:hanging="180"/>
      </w:pPr>
    </w:lvl>
  </w:abstractNum>
  <w:abstractNum w:abstractNumId="10" w15:restartNumberingAfterBreak="0">
    <w:nsid w:val="386119A6"/>
    <w:multiLevelType w:val="hybridMultilevel"/>
    <w:tmpl w:val="620AB8E4"/>
    <w:lvl w:ilvl="0" w:tplc="057CABA6">
      <w:start w:val="1"/>
      <w:numFmt w:val="lowerLetter"/>
      <w:lvlText w:val="(%1)"/>
      <w:lvlJc w:val="left"/>
      <w:pPr>
        <w:ind w:left="720" w:hanging="360"/>
      </w:pPr>
      <w:rPr>
        <w:rFonts w:hint="default"/>
      </w:rPr>
    </w:lvl>
    <w:lvl w:ilvl="1" w:tplc="714E37C4" w:tentative="1">
      <w:start w:val="1"/>
      <w:numFmt w:val="lowerLetter"/>
      <w:lvlText w:val="%2."/>
      <w:lvlJc w:val="left"/>
      <w:pPr>
        <w:ind w:left="1440" w:hanging="360"/>
      </w:pPr>
    </w:lvl>
    <w:lvl w:ilvl="2" w:tplc="BD24B16E" w:tentative="1">
      <w:start w:val="1"/>
      <w:numFmt w:val="lowerRoman"/>
      <w:lvlText w:val="%3."/>
      <w:lvlJc w:val="right"/>
      <w:pPr>
        <w:ind w:left="2160" w:hanging="180"/>
      </w:pPr>
    </w:lvl>
    <w:lvl w:ilvl="3" w:tplc="58AC138A" w:tentative="1">
      <w:start w:val="1"/>
      <w:numFmt w:val="decimal"/>
      <w:lvlText w:val="%4."/>
      <w:lvlJc w:val="left"/>
      <w:pPr>
        <w:ind w:left="2880" w:hanging="360"/>
      </w:pPr>
    </w:lvl>
    <w:lvl w:ilvl="4" w:tplc="17F8D770" w:tentative="1">
      <w:start w:val="1"/>
      <w:numFmt w:val="lowerLetter"/>
      <w:lvlText w:val="%5."/>
      <w:lvlJc w:val="left"/>
      <w:pPr>
        <w:ind w:left="3600" w:hanging="360"/>
      </w:pPr>
    </w:lvl>
    <w:lvl w:ilvl="5" w:tplc="79CCEB9E" w:tentative="1">
      <w:start w:val="1"/>
      <w:numFmt w:val="lowerRoman"/>
      <w:lvlText w:val="%6."/>
      <w:lvlJc w:val="right"/>
      <w:pPr>
        <w:ind w:left="4320" w:hanging="180"/>
      </w:pPr>
    </w:lvl>
    <w:lvl w:ilvl="6" w:tplc="BA62B188" w:tentative="1">
      <w:start w:val="1"/>
      <w:numFmt w:val="decimal"/>
      <w:lvlText w:val="%7."/>
      <w:lvlJc w:val="left"/>
      <w:pPr>
        <w:ind w:left="5040" w:hanging="360"/>
      </w:pPr>
    </w:lvl>
    <w:lvl w:ilvl="7" w:tplc="21063A96" w:tentative="1">
      <w:start w:val="1"/>
      <w:numFmt w:val="lowerLetter"/>
      <w:lvlText w:val="%8."/>
      <w:lvlJc w:val="left"/>
      <w:pPr>
        <w:ind w:left="5760" w:hanging="360"/>
      </w:pPr>
    </w:lvl>
    <w:lvl w:ilvl="8" w:tplc="09DA66E0" w:tentative="1">
      <w:start w:val="1"/>
      <w:numFmt w:val="lowerRoman"/>
      <w:lvlText w:val="%9."/>
      <w:lvlJc w:val="right"/>
      <w:pPr>
        <w:ind w:left="6480" w:hanging="180"/>
      </w:pPr>
    </w:lvl>
  </w:abstractNum>
  <w:abstractNum w:abstractNumId="11" w15:restartNumberingAfterBreak="0">
    <w:nsid w:val="3A3531CB"/>
    <w:multiLevelType w:val="hybridMultilevel"/>
    <w:tmpl w:val="5D6435D0"/>
    <w:lvl w:ilvl="0" w:tplc="1BE0E672">
      <w:start w:val="1"/>
      <w:numFmt w:val="lowerRoman"/>
      <w:lvlText w:val="(%1)"/>
      <w:lvlJc w:val="left"/>
      <w:pPr>
        <w:ind w:left="1080" w:hanging="720"/>
      </w:pPr>
      <w:rPr>
        <w:rFonts w:hint="default"/>
      </w:rPr>
    </w:lvl>
    <w:lvl w:ilvl="1" w:tplc="4978F48C" w:tentative="1">
      <w:start w:val="1"/>
      <w:numFmt w:val="lowerLetter"/>
      <w:lvlText w:val="%2."/>
      <w:lvlJc w:val="left"/>
      <w:pPr>
        <w:ind w:left="1440" w:hanging="360"/>
      </w:pPr>
    </w:lvl>
    <w:lvl w:ilvl="2" w:tplc="3B44F126" w:tentative="1">
      <w:start w:val="1"/>
      <w:numFmt w:val="lowerRoman"/>
      <w:lvlText w:val="%3."/>
      <w:lvlJc w:val="right"/>
      <w:pPr>
        <w:ind w:left="2160" w:hanging="180"/>
      </w:pPr>
    </w:lvl>
    <w:lvl w:ilvl="3" w:tplc="E536F9AC" w:tentative="1">
      <w:start w:val="1"/>
      <w:numFmt w:val="decimal"/>
      <w:lvlText w:val="%4."/>
      <w:lvlJc w:val="left"/>
      <w:pPr>
        <w:ind w:left="2880" w:hanging="360"/>
      </w:pPr>
    </w:lvl>
    <w:lvl w:ilvl="4" w:tplc="FAD8B7F8" w:tentative="1">
      <w:start w:val="1"/>
      <w:numFmt w:val="lowerLetter"/>
      <w:lvlText w:val="%5."/>
      <w:lvlJc w:val="left"/>
      <w:pPr>
        <w:ind w:left="3600" w:hanging="360"/>
      </w:pPr>
    </w:lvl>
    <w:lvl w:ilvl="5" w:tplc="4FD2B558" w:tentative="1">
      <w:start w:val="1"/>
      <w:numFmt w:val="lowerRoman"/>
      <w:lvlText w:val="%6."/>
      <w:lvlJc w:val="right"/>
      <w:pPr>
        <w:ind w:left="4320" w:hanging="180"/>
      </w:pPr>
    </w:lvl>
    <w:lvl w:ilvl="6" w:tplc="65AE499C" w:tentative="1">
      <w:start w:val="1"/>
      <w:numFmt w:val="decimal"/>
      <w:lvlText w:val="%7."/>
      <w:lvlJc w:val="left"/>
      <w:pPr>
        <w:ind w:left="5040" w:hanging="360"/>
      </w:pPr>
    </w:lvl>
    <w:lvl w:ilvl="7" w:tplc="7806F26C" w:tentative="1">
      <w:start w:val="1"/>
      <w:numFmt w:val="lowerLetter"/>
      <w:lvlText w:val="%8."/>
      <w:lvlJc w:val="left"/>
      <w:pPr>
        <w:ind w:left="5760" w:hanging="360"/>
      </w:pPr>
    </w:lvl>
    <w:lvl w:ilvl="8" w:tplc="E206B2A6" w:tentative="1">
      <w:start w:val="1"/>
      <w:numFmt w:val="lowerRoman"/>
      <w:lvlText w:val="%9."/>
      <w:lvlJc w:val="right"/>
      <w:pPr>
        <w:ind w:left="6480" w:hanging="180"/>
      </w:pPr>
    </w:lvl>
  </w:abstractNum>
  <w:abstractNum w:abstractNumId="12" w15:restartNumberingAfterBreak="0">
    <w:nsid w:val="3DFE0872"/>
    <w:multiLevelType w:val="hybridMultilevel"/>
    <w:tmpl w:val="65C0D0D6"/>
    <w:lvl w:ilvl="0" w:tplc="67967772">
      <w:start w:val="1"/>
      <w:numFmt w:val="bullet"/>
      <w:lvlText w:val=""/>
      <w:lvlJc w:val="left"/>
      <w:pPr>
        <w:ind w:left="720" w:hanging="360"/>
      </w:pPr>
      <w:rPr>
        <w:rFonts w:ascii="Symbol" w:hAnsi="Symbol" w:hint="default"/>
      </w:rPr>
    </w:lvl>
    <w:lvl w:ilvl="1" w:tplc="ADF8B1E4" w:tentative="1">
      <w:start w:val="1"/>
      <w:numFmt w:val="bullet"/>
      <w:lvlText w:val="o"/>
      <w:lvlJc w:val="left"/>
      <w:pPr>
        <w:ind w:left="1440" w:hanging="360"/>
      </w:pPr>
      <w:rPr>
        <w:rFonts w:ascii="Courier New" w:hAnsi="Courier New" w:cs="Courier New" w:hint="default"/>
      </w:rPr>
    </w:lvl>
    <w:lvl w:ilvl="2" w:tplc="03F422DE" w:tentative="1">
      <w:start w:val="1"/>
      <w:numFmt w:val="bullet"/>
      <w:lvlText w:val=""/>
      <w:lvlJc w:val="left"/>
      <w:pPr>
        <w:ind w:left="2160" w:hanging="360"/>
      </w:pPr>
      <w:rPr>
        <w:rFonts w:ascii="Wingdings" w:hAnsi="Wingdings" w:hint="default"/>
      </w:rPr>
    </w:lvl>
    <w:lvl w:ilvl="3" w:tplc="F1641E52" w:tentative="1">
      <w:start w:val="1"/>
      <w:numFmt w:val="bullet"/>
      <w:lvlText w:val=""/>
      <w:lvlJc w:val="left"/>
      <w:pPr>
        <w:ind w:left="2880" w:hanging="360"/>
      </w:pPr>
      <w:rPr>
        <w:rFonts w:ascii="Symbol" w:hAnsi="Symbol" w:hint="default"/>
      </w:rPr>
    </w:lvl>
    <w:lvl w:ilvl="4" w:tplc="B7EA14E0" w:tentative="1">
      <w:start w:val="1"/>
      <w:numFmt w:val="bullet"/>
      <w:lvlText w:val="o"/>
      <w:lvlJc w:val="left"/>
      <w:pPr>
        <w:ind w:left="3600" w:hanging="360"/>
      </w:pPr>
      <w:rPr>
        <w:rFonts w:ascii="Courier New" w:hAnsi="Courier New" w:cs="Courier New" w:hint="default"/>
      </w:rPr>
    </w:lvl>
    <w:lvl w:ilvl="5" w:tplc="20AA682A" w:tentative="1">
      <w:start w:val="1"/>
      <w:numFmt w:val="bullet"/>
      <w:lvlText w:val=""/>
      <w:lvlJc w:val="left"/>
      <w:pPr>
        <w:ind w:left="4320" w:hanging="360"/>
      </w:pPr>
      <w:rPr>
        <w:rFonts w:ascii="Wingdings" w:hAnsi="Wingdings" w:hint="default"/>
      </w:rPr>
    </w:lvl>
    <w:lvl w:ilvl="6" w:tplc="7C820B40" w:tentative="1">
      <w:start w:val="1"/>
      <w:numFmt w:val="bullet"/>
      <w:lvlText w:val=""/>
      <w:lvlJc w:val="left"/>
      <w:pPr>
        <w:ind w:left="5040" w:hanging="360"/>
      </w:pPr>
      <w:rPr>
        <w:rFonts w:ascii="Symbol" w:hAnsi="Symbol" w:hint="default"/>
      </w:rPr>
    </w:lvl>
    <w:lvl w:ilvl="7" w:tplc="1A7EBBF2" w:tentative="1">
      <w:start w:val="1"/>
      <w:numFmt w:val="bullet"/>
      <w:lvlText w:val="o"/>
      <w:lvlJc w:val="left"/>
      <w:pPr>
        <w:ind w:left="5760" w:hanging="360"/>
      </w:pPr>
      <w:rPr>
        <w:rFonts w:ascii="Courier New" w:hAnsi="Courier New" w:cs="Courier New" w:hint="default"/>
      </w:rPr>
    </w:lvl>
    <w:lvl w:ilvl="8" w:tplc="BBF67314" w:tentative="1">
      <w:start w:val="1"/>
      <w:numFmt w:val="bullet"/>
      <w:lvlText w:val=""/>
      <w:lvlJc w:val="left"/>
      <w:pPr>
        <w:ind w:left="6480" w:hanging="360"/>
      </w:pPr>
      <w:rPr>
        <w:rFonts w:ascii="Wingdings" w:hAnsi="Wingdings" w:hint="default"/>
      </w:rPr>
    </w:lvl>
  </w:abstractNum>
  <w:abstractNum w:abstractNumId="13" w15:restartNumberingAfterBreak="0">
    <w:nsid w:val="3E114A51"/>
    <w:multiLevelType w:val="hybridMultilevel"/>
    <w:tmpl w:val="851AA39A"/>
    <w:lvl w:ilvl="0" w:tplc="B6264026">
      <w:start w:val="1"/>
      <w:numFmt w:val="lowerLetter"/>
      <w:lvlText w:val="(%1)"/>
      <w:lvlJc w:val="left"/>
      <w:pPr>
        <w:ind w:left="3240" w:hanging="360"/>
      </w:pPr>
      <w:rPr>
        <w:rFonts w:hint="default"/>
      </w:rPr>
    </w:lvl>
    <w:lvl w:ilvl="1" w:tplc="3DD20D12">
      <w:start w:val="1"/>
      <w:numFmt w:val="lowerLetter"/>
      <w:lvlText w:val="%2."/>
      <w:lvlJc w:val="left"/>
      <w:pPr>
        <w:ind w:left="3960" w:hanging="360"/>
      </w:pPr>
    </w:lvl>
    <w:lvl w:ilvl="2" w:tplc="ED765B70" w:tentative="1">
      <w:start w:val="1"/>
      <w:numFmt w:val="lowerRoman"/>
      <w:lvlText w:val="%3."/>
      <w:lvlJc w:val="right"/>
      <w:pPr>
        <w:ind w:left="4680" w:hanging="180"/>
      </w:pPr>
    </w:lvl>
    <w:lvl w:ilvl="3" w:tplc="324845CC" w:tentative="1">
      <w:start w:val="1"/>
      <w:numFmt w:val="decimal"/>
      <w:lvlText w:val="%4."/>
      <w:lvlJc w:val="left"/>
      <w:pPr>
        <w:ind w:left="5400" w:hanging="360"/>
      </w:pPr>
    </w:lvl>
    <w:lvl w:ilvl="4" w:tplc="F588E2B4" w:tentative="1">
      <w:start w:val="1"/>
      <w:numFmt w:val="lowerLetter"/>
      <w:lvlText w:val="%5."/>
      <w:lvlJc w:val="left"/>
      <w:pPr>
        <w:ind w:left="6120" w:hanging="360"/>
      </w:pPr>
    </w:lvl>
    <w:lvl w:ilvl="5" w:tplc="B98CC136" w:tentative="1">
      <w:start w:val="1"/>
      <w:numFmt w:val="lowerRoman"/>
      <w:lvlText w:val="%6."/>
      <w:lvlJc w:val="right"/>
      <w:pPr>
        <w:ind w:left="6840" w:hanging="180"/>
      </w:pPr>
    </w:lvl>
    <w:lvl w:ilvl="6" w:tplc="E63078B8" w:tentative="1">
      <w:start w:val="1"/>
      <w:numFmt w:val="decimal"/>
      <w:lvlText w:val="%7."/>
      <w:lvlJc w:val="left"/>
      <w:pPr>
        <w:ind w:left="7560" w:hanging="360"/>
      </w:pPr>
    </w:lvl>
    <w:lvl w:ilvl="7" w:tplc="B9B04BE0" w:tentative="1">
      <w:start w:val="1"/>
      <w:numFmt w:val="lowerLetter"/>
      <w:lvlText w:val="%8."/>
      <w:lvlJc w:val="left"/>
      <w:pPr>
        <w:ind w:left="8280" w:hanging="360"/>
      </w:pPr>
    </w:lvl>
    <w:lvl w:ilvl="8" w:tplc="4A46E7EA" w:tentative="1">
      <w:start w:val="1"/>
      <w:numFmt w:val="lowerRoman"/>
      <w:lvlText w:val="%9."/>
      <w:lvlJc w:val="right"/>
      <w:pPr>
        <w:ind w:left="9000" w:hanging="180"/>
      </w:pPr>
    </w:lvl>
  </w:abstractNum>
  <w:abstractNum w:abstractNumId="14" w15:restartNumberingAfterBreak="0">
    <w:nsid w:val="493941FE"/>
    <w:multiLevelType w:val="hybridMultilevel"/>
    <w:tmpl w:val="EAE4AEB2"/>
    <w:lvl w:ilvl="0" w:tplc="6B7A8904">
      <w:start w:val="1"/>
      <w:numFmt w:val="bullet"/>
      <w:lvlText w:val="●"/>
      <w:lvlJc w:val="left"/>
      <w:pPr>
        <w:tabs>
          <w:tab w:val="num" w:pos="720"/>
        </w:tabs>
        <w:ind w:left="720" w:hanging="360"/>
      </w:pPr>
      <w:rPr>
        <w:rFonts w:ascii="Arial" w:hAnsi="Arial" w:hint="default"/>
      </w:rPr>
    </w:lvl>
    <w:lvl w:ilvl="1" w:tplc="D3423F88">
      <w:start w:val="1"/>
      <w:numFmt w:val="bullet"/>
      <w:lvlText w:val="●"/>
      <w:lvlJc w:val="left"/>
      <w:pPr>
        <w:tabs>
          <w:tab w:val="num" w:pos="1440"/>
        </w:tabs>
        <w:ind w:left="1440" w:hanging="360"/>
      </w:pPr>
      <w:rPr>
        <w:rFonts w:ascii="Arial" w:hAnsi="Arial" w:hint="default"/>
      </w:rPr>
    </w:lvl>
    <w:lvl w:ilvl="2" w:tplc="CB6C7760">
      <w:start w:val="6634"/>
      <w:numFmt w:val="bullet"/>
      <w:lvlText w:val="■"/>
      <w:lvlJc w:val="left"/>
      <w:pPr>
        <w:tabs>
          <w:tab w:val="num" w:pos="2160"/>
        </w:tabs>
        <w:ind w:left="2160" w:hanging="360"/>
      </w:pPr>
      <w:rPr>
        <w:rFonts w:ascii="Arial" w:hAnsi="Arial" w:hint="default"/>
      </w:rPr>
    </w:lvl>
    <w:lvl w:ilvl="3" w:tplc="F948CEF6" w:tentative="1">
      <w:start w:val="1"/>
      <w:numFmt w:val="bullet"/>
      <w:lvlText w:val="●"/>
      <w:lvlJc w:val="left"/>
      <w:pPr>
        <w:tabs>
          <w:tab w:val="num" w:pos="2880"/>
        </w:tabs>
        <w:ind w:left="2880" w:hanging="360"/>
      </w:pPr>
      <w:rPr>
        <w:rFonts w:ascii="Arial" w:hAnsi="Arial" w:hint="default"/>
      </w:rPr>
    </w:lvl>
    <w:lvl w:ilvl="4" w:tplc="639E130C" w:tentative="1">
      <w:start w:val="1"/>
      <w:numFmt w:val="bullet"/>
      <w:lvlText w:val="●"/>
      <w:lvlJc w:val="left"/>
      <w:pPr>
        <w:tabs>
          <w:tab w:val="num" w:pos="3600"/>
        </w:tabs>
        <w:ind w:left="3600" w:hanging="360"/>
      </w:pPr>
      <w:rPr>
        <w:rFonts w:ascii="Arial" w:hAnsi="Arial" w:hint="default"/>
      </w:rPr>
    </w:lvl>
    <w:lvl w:ilvl="5" w:tplc="1BA27A5E" w:tentative="1">
      <w:start w:val="1"/>
      <w:numFmt w:val="bullet"/>
      <w:lvlText w:val="●"/>
      <w:lvlJc w:val="left"/>
      <w:pPr>
        <w:tabs>
          <w:tab w:val="num" w:pos="4320"/>
        </w:tabs>
        <w:ind w:left="4320" w:hanging="360"/>
      </w:pPr>
      <w:rPr>
        <w:rFonts w:ascii="Arial" w:hAnsi="Arial" w:hint="default"/>
      </w:rPr>
    </w:lvl>
    <w:lvl w:ilvl="6" w:tplc="FC5AD6E6" w:tentative="1">
      <w:start w:val="1"/>
      <w:numFmt w:val="bullet"/>
      <w:lvlText w:val="●"/>
      <w:lvlJc w:val="left"/>
      <w:pPr>
        <w:tabs>
          <w:tab w:val="num" w:pos="5040"/>
        </w:tabs>
        <w:ind w:left="5040" w:hanging="360"/>
      </w:pPr>
      <w:rPr>
        <w:rFonts w:ascii="Arial" w:hAnsi="Arial" w:hint="default"/>
      </w:rPr>
    </w:lvl>
    <w:lvl w:ilvl="7" w:tplc="D180B4DE" w:tentative="1">
      <w:start w:val="1"/>
      <w:numFmt w:val="bullet"/>
      <w:lvlText w:val="●"/>
      <w:lvlJc w:val="left"/>
      <w:pPr>
        <w:tabs>
          <w:tab w:val="num" w:pos="5760"/>
        </w:tabs>
        <w:ind w:left="5760" w:hanging="360"/>
      </w:pPr>
      <w:rPr>
        <w:rFonts w:ascii="Arial" w:hAnsi="Arial" w:hint="default"/>
      </w:rPr>
    </w:lvl>
    <w:lvl w:ilvl="8" w:tplc="1C8461D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99D5AD4"/>
    <w:multiLevelType w:val="hybridMultilevel"/>
    <w:tmpl w:val="A7F040DE"/>
    <w:lvl w:ilvl="0" w:tplc="D5B8A6C8">
      <w:start w:val="1"/>
      <w:numFmt w:val="lowerRoman"/>
      <w:lvlText w:val="%1."/>
      <w:lvlJc w:val="right"/>
      <w:pPr>
        <w:ind w:left="720" w:hanging="360"/>
      </w:pPr>
      <w:rPr>
        <w:rFonts w:hint="default"/>
        <w:b w:val="0"/>
        <w:i w:val="0"/>
      </w:rPr>
    </w:lvl>
    <w:lvl w:ilvl="1" w:tplc="C7409F3A" w:tentative="1">
      <w:start w:val="1"/>
      <w:numFmt w:val="bullet"/>
      <w:lvlText w:val="o"/>
      <w:lvlJc w:val="left"/>
      <w:pPr>
        <w:ind w:left="1440" w:hanging="360"/>
      </w:pPr>
      <w:rPr>
        <w:rFonts w:ascii="Courier New" w:hAnsi="Courier New" w:cs="Courier New" w:hint="default"/>
      </w:rPr>
    </w:lvl>
    <w:lvl w:ilvl="2" w:tplc="0742D016" w:tentative="1">
      <w:start w:val="1"/>
      <w:numFmt w:val="bullet"/>
      <w:lvlText w:val=""/>
      <w:lvlJc w:val="left"/>
      <w:pPr>
        <w:ind w:left="2160" w:hanging="360"/>
      </w:pPr>
      <w:rPr>
        <w:rFonts w:ascii="Wingdings" w:hAnsi="Wingdings" w:hint="default"/>
      </w:rPr>
    </w:lvl>
    <w:lvl w:ilvl="3" w:tplc="6B2ACA36" w:tentative="1">
      <w:start w:val="1"/>
      <w:numFmt w:val="bullet"/>
      <w:lvlText w:val=""/>
      <w:lvlJc w:val="left"/>
      <w:pPr>
        <w:ind w:left="2880" w:hanging="360"/>
      </w:pPr>
      <w:rPr>
        <w:rFonts w:ascii="Symbol" w:hAnsi="Symbol" w:hint="default"/>
      </w:rPr>
    </w:lvl>
    <w:lvl w:ilvl="4" w:tplc="2EFE1850" w:tentative="1">
      <w:start w:val="1"/>
      <w:numFmt w:val="bullet"/>
      <w:lvlText w:val="o"/>
      <w:lvlJc w:val="left"/>
      <w:pPr>
        <w:ind w:left="3600" w:hanging="360"/>
      </w:pPr>
      <w:rPr>
        <w:rFonts w:ascii="Courier New" w:hAnsi="Courier New" w:cs="Courier New" w:hint="default"/>
      </w:rPr>
    </w:lvl>
    <w:lvl w:ilvl="5" w:tplc="3B4E7DC4" w:tentative="1">
      <w:start w:val="1"/>
      <w:numFmt w:val="bullet"/>
      <w:lvlText w:val=""/>
      <w:lvlJc w:val="left"/>
      <w:pPr>
        <w:ind w:left="4320" w:hanging="360"/>
      </w:pPr>
      <w:rPr>
        <w:rFonts w:ascii="Wingdings" w:hAnsi="Wingdings" w:hint="default"/>
      </w:rPr>
    </w:lvl>
    <w:lvl w:ilvl="6" w:tplc="6D34F29C" w:tentative="1">
      <w:start w:val="1"/>
      <w:numFmt w:val="bullet"/>
      <w:lvlText w:val=""/>
      <w:lvlJc w:val="left"/>
      <w:pPr>
        <w:ind w:left="5040" w:hanging="360"/>
      </w:pPr>
      <w:rPr>
        <w:rFonts w:ascii="Symbol" w:hAnsi="Symbol" w:hint="default"/>
      </w:rPr>
    </w:lvl>
    <w:lvl w:ilvl="7" w:tplc="0FE8AAFE" w:tentative="1">
      <w:start w:val="1"/>
      <w:numFmt w:val="bullet"/>
      <w:lvlText w:val="o"/>
      <w:lvlJc w:val="left"/>
      <w:pPr>
        <w:ind w:left="5760" w:hanging="360"/>
      </w:pPr>
      <w:rPr>
        <w:rFonts w:ascii="Courier New" w:hAnsi="Courier New" w:cs="Courier New" w:hint="default"/>
      </w:rPr>
    </w:lvl>
    <w:lvl w:ilvl="8" w:tplc="4336F858" w:tentative="1">
      <w:start w:val="1"/>
      <w:numFmt w:val="bullet"/>
      <w:lvlText w:val=""/>
      <w:lvlJc w:val="left"/>
      <w:pPr>
        <w:ind w:left="6480" w:hanging="360"/>
      </w:pPr>
      <w:rPr>
        <w:rFonts w:ascii="Wingdings" w:hAnsi="Wingdings" w:hint="default"/>
      </w:rPr>
    </w:lvl>
  </w:abstractNum>
  <w:abstractNum w:abstractNumId="16" w15:restartNumberingAfterBreak="0">
    <w:nsid w:val="4FE133AD"/>
    <w:multiLevelType w:val="hybridMultilevel"/>
    <w:tmpl w:val="7298C27A"/>
    <w:lvl w:ilvl="0" w:tplc="289A2722">
      <w:start w:val="1"/>
      <w:numFmt w:val="decimal"/>
      <w:lvlText w:val="%1."/>
      <w:lvlJc w:val="left"/>
      <w:pPr>
        <w:ind w:left="720" w:hanging="360"/>
      </w:pPr>
    </w:lvl>
    <w:lvl w:ilvl="1" w:tplc="CBDE9556" w:tentative="1">
      <w:start w:val="1"/>
      <w:numFmt w:val="lowerLetter"/>
      <w:lvlText w:val="%2."/>
      <w:lvlJc w:val="left"/>
      <w:pPr>
        <w:ind w:left="1440" w:hanging="360"/>
      </w:pPr>
    </w:lvl>
    <w:lvl w:ilvl="2" w:tplc="7F9C16B8" w:tentative="1">
      <w:start w:val="1"/>
      <w:numFmt w:val="lowerRoman"/>
      <w:lvlText w:val="%3."/>
      <w:lvlJc w:val="right"/>
      <w:pPr>
        <w:ind w:left="2160" w:hanging="180"/>
      </w:pPr>
    </w:lvl>
    <w:lvl w:ilvl="3" w:tplc="EB303080" w:tentative="1">
      <w:start w:val="1"/>
      <w:numFmt w:val="decimal"/>
      <w:lvlText w:val="%4."/>
      <w:lvlJc w:val="left"/>
      <w:pPr>
        <w:ind w:left="2880" w:hanging="360"/>
      </w:pPr>
    </w:lvl>
    <w:lvl w:ilvl="4" w:tplc="0B38A98E" w:tentative="1">
      <w:start w:val="1"/>
      <w:numFmt w:val="lowerLetter"/>
      <w:lvlText w:val="%5."/>
      <w:lvlJc w:val="left"/>
      <w:pPr>
        <w:ind w:left="3600" w:hanging="360"/>
      </w:pPr>
    </w:lvl>
    <w:lvl w:ilvl="5" w:tplc="2160D548" w:tentative="1">
      <w:start w:val="1"/>
      <w:numFmt w:val="lowerRoman"/>
      <w:lvlText w:val="%6."/>
      <w:lvlJc w:val="right"/>
      <w:pPr>
        <w:ind w:left="4320" w:hanging="180"/>
      </w:pPr>
    </w:lvl>
    <w:lvl w:ilvl="6" w:tplc="D85609B6" w:tentative="1">
      <w:start w:val="1"/>
      <w:numFmt w:val="decimal"/>
      <w:lvlText w:val="%7."/>
      <w:lvlJc w:val="left"/>
      <w:pPr>
        <w:ind w:left="5040" w:hanging="360"/>
      </w:pPr>
    </w:lvl>
    <w:lvl w:ilvl="7" w:tplc="FD64B2E4" w:tentative="1">
      <w:start w:val="1"/>
      <w:numFmt w:val="lowerLetter"/>
      <w:lvlText w:val="%8."/>
      <w:lvlJc w:val="left"/>
      <w:pPr>
        <w:ind w:left="5760" w:hanging="360"/>
      </w:pPr>
    </w:lvl>
    <w:lvl w:ilvl="8" w:tplc="4B58FEA2" w:tentative="1">
      <w:start w:val="1"/>
      <w:numFmt w:val="lowerRoman"/>
      <w:lvlText w:val="%9."/>
      <w:lvlJc w:val="right"/>
      <w:pPr>
        <w:ind w:left="6480" w:hanging="180"/>
      </w:pPr>
    </w:lvl>
  </w:abstractNum>
  <w:abstractNum w:abstractNumId="17" w15:restartNumberingAfterBreak="0">
    <w:nsid w:val="58493D95"/>
    <w:multiLevelType w:val="hybridMultilevel"/>
    <w:tmpl w:val="865E692E"/>
    <w:lvl w:ilvl="0" w:tplc="6DF2441A">
      <w:start w:val="1"/>
      <w:numFmt w:val="lowerLetter"/>
      <w:lvlText w:val="(%1)"/>
      <w:lvlJc w:val="left"/>
      <w:pPr>
        <w:ind w:left="720" w:hanging="360"/>
      </w:pPr>
      <w:rPr>
        <w:rFonts w:hint="default"/>
      </w:rPr>
    </w:lvl>
    <w:lvl w:ilvl="1" w:tplc="F8D47370" w:tentative="1">
      <w:start w:val="1"/>
      <w:numFmt w:val="lowerLetter"/>
      <w:lvlText w:val="%2."/>
      <w:lvlJc w:val="left"/>
      <w:pPr>
        <w:ind w:left="1440" w:hanging="360"/>
      </w:pPr>
    </w:lvl>
    <w:lvl w:ilvl="2" w:tplc="0BBCAD9A" w:tentative="1">
      <w:start w:val="1"/>
      <w:numFmt w:val="lowerRoman"/>
      <w:lvlText w:val="%3."/>
      <w:lvlJc w:val="right"/>
      <w:pPr>
        <w:ind w:left="2160" w:hanging="180"/>
      </w:pPr>
    </w:lvl>
    <w:lvl w:ilvl="3" w:tplc="87BCAFB6" w:tentative="1">
      <w:start w:val="1"/>
      <w:numFmt w:val="decimal"/>
      <w:lvlText w:val="%4."/>
      <w:lvlJc w:val="left"/>
      <w:pPr>
        <w:ind w:left="2880" w:hanging="360"/>
      </w:pPr>
    </w:lvl>
    <w:lvl w:ilvl="4" w:tplc="81C8781C" w:tentative="1">
      <w:start w:val="1"/>
      <w:numFmt w:val="lowerLetter"/>
      <w:lvlText w:val="%5."/>
      <w:lvlJc w:val="left"/>
      <w:pPr>
        <w:ind w:left="3600" w:hanging="360"/>
      </w:pPr>
    </w:lvl>
    <w:lvl w:ilvl="5" w:tplc="47A025B4" w:tentative="1">
      <w:start w:val="1"/>
      <w:numFmt w:val="lowerRoman"/>
      <w:lvlText w:val="%6."/>
      <w:lvlJc w:val="right"/>
      <w:pPr>
        <w:ind w:left="4320" w:hanging="180"/>
      </w:pPr>
    </w:lvl>
    <w:lvl w:ilvl="6" w:tplc="D1BE0704" w:tentative="1">
      <w:start w:val="1"/>
      <w:numFmt w:val="decimal"/>
      <w:lvlText w:val="%7."/>
      <w:lvlJc w:val="left"/>
      <w:pPr>
        <w:ind w:left="5040" w:hanging="360"/>
      </w:pPr>
    </w:lvl>
    <w:lvl w:ilvl="7" w:tplc="96AE1932" w:tentative="1">
      <w:start w:val="1"/>
      <w:numFmt w:val="lowerLetter"/>
      <w:lvlText w:val="%8."/>
      <w:lvlJc w:val="left"/>
      <w:pPr>
        <w:ind w:left="5760" w:hanging="360"/>
      </w:pPr>
    </w:lvl>
    <w:lvl w:ilvl="8" w:tplc="F0742440" w:tentative="1">
      <w:start w:val="1"/>
      <w:numFmt w:val="lowerRoman"/>
      <w:lvlText w:val="%9."/>
      <w:lvlJc w:val="right"/>
      <w:pPr>
        <w:ind w:left="6480" w:hanging="180"/>
      </w:pPr>
    </w:lvl>
  </w:abstractNum>
  <w:abstractNum w:abstractNumId="18" w15:restartNumberingAfterBreak="0">
    <w:nsid w:val="5D5259EE"/>
    <w:multiLevelType w:val="hybridMultilevel"/>
    <w:tmpl w:val="A7F040DE"/>
    <w:lvl w:ilvl="0" w:tplc="21C047AE">
      <w:start w:val="1"/>
      <w:numFmt w:val="lowerRoman"/>
      <w:lvlText w:val="%1."/>
      <w:lvlJc w:val="right"/>
      <w:pPr>
        <w:ind w:left="720" w:hanging="360"/>
      </w:pPr>
      <w:rPr>
        <w:rFonts w:hint="default"/>
        <w:b w:val="0"/>
        <w:i w:val="0"/>
      </w:rPr>
    </w:lvl>
    <w:lvl w:ilvl="1" w:tplc="6AC47738" w:tentative="1">
      <w:start w:val="1"/>
      <w:numFmt w:val="bullet"/>
      <w:lvlText w:val="o"/>
      <w:lvlJc w:val="left"/>
      <w:pPr>
        <w:ind w:left="1440" w:hanging="360"/>
      </w:pPr>
      <w:rPr>
        <w:rFonts w:ascii="Courier New" w:hAnsi="Courier New" w:cs="Courier New" w:hint="default"/>
      </w:rPr>
    </w:lvl>
    <w:lvl w:ilvl="2" w:tplc="02CA42C8" w:tentative="1">
      <w:start w:val="1"/>
      <w:numFmt w:val="bullet"/>
      <w:lvlText w:val=""/>
      <w:lvlJc w:val="left"/>
      <w:pPr>
        <w:ind w:left="2160" w:hanging="360"/>
      </w:pPr>
      <w:rPr>
        <w:rFonts w:ascii="Wingdings" w:hAnsi="Wingdings" w:hint="default"/>
      </w:rPr>
    </w:lvl>
    <w:lvl w:ilvl="3" w:tplc="4670A0A8" w:tentative="1">
      <w:start w:val="1"/>
      <w:numFmt w:val="bullet"/>
      <w:lvlText w:val=""/>
      <w:lvlJc w:val="left"/>
      <w:pPr>
        <w:ind w:left="2880" w:hanging="360"/>
      </w:pPr>
      <w:rPr>
        <w:rFonts w:ascii="Symbol" w:hAnsi="Symbol" w:hint="default"/>
      </w:rPr>
    </w:lvl>
    <w:lvl w:ilvl="4" w:tplc="CAD62116" w:tentative="1">
      <w:start w:val="1"/>
      <w:numFmt w:val="bullet"/>
      <w:lvlText w:val="o"/>
      <w:lvlJc w:val="left"/>
      <w:pPr>
        <w:ind w:left="3600" w:hanging="360"/>
      </w:pPr>
      <w:rPr>
        <w:rFonts w:ascii="Courier New" w:hAnsi="Courier New" w:cs="Courier New" w:hint="default"/>
      </w:rPr>
    </w:lvl>
    <w:lvl w:ilvl="5" w:tplc="D042FA46" w:tentative="1">
      <w:start w:val="1"/>
      <w:numFmt w:val="bullet"/>
      <w:lvlText w:val=""/>
      <w:lvlJc w:val="left"/>
      <w:pPr>
        <w:ind w:left="4320" w:hanging="360"/>
      </w:pPr>
      <w:rPr>
        <w:rFonts w:ascii="Wingdings" w:hAnsi="Wingdings" w:hint="default"/>
      </w:rPr>
    </w:lvl>
    <w:lvl w:ilvl="6" w:tplc="0772E7A6" w:tentative="1">
      <w:start w:val="1"/>
      <w:numFmt w:val="bullet"/>
      <w:lvlText w:val=""/>
      <w:lvlJc w:val="left"/>
      <w:pPr>
        <w:ind w:left="5040" w:hanging="360"/>
      </w:pPr>
      <w:rPr>
        <w:rFonts w:ascii="Symbol" w:hAnsi="Symbol" w:hint="default"/>
      </w:rPr>
    </w:lvl>
    <w:lvl w:ilvl="7" w:tplc="801AF426" w:tentative="1">
      <w:start w:val="1"/>
      <w:numFmt w:val="bullet"/>
      <w:lvlText w:val="o"/>
      <w:lvlJc w:val="left"/>
      <w:pPr>
        <w:ind w:left="5760" w:hanging="360"/>
      </w:pPr>
      <w:rPr>
        <w:rFonts w:ascii="Courier New" w:hAnsi="Courier New" w:cs="Courier New" w:hint="default"/>
      </w:rPr>
    </w:lvl>
    <w:lvl w:ilvl="8" w:tplc="EDFEB716" w:tentative="1">
      <w:start w:val="1"/>
      <w:numFmt w:val="bullet"/>
      <w:lvlText w:val=""/>
      <w:lvlJc w:val="left"/>
      <w:pPr>
        <w:ind w:left="6480" w:hanging="360"/>
      </w:pPr>
      <w:rPr>
        <w:rFonts w:ascii="Wingdings" w:hAnsi="Wingdings" w:hint="default"/>
      </w:rPr>
    </w:lvl>
  </w:abstractNum>
  <w:abstractNum w:abstractNumId="19" w15:restartNumberingAfterBreak="0">
    <w:nsid w:val="62094076"/>
    <w:multiLevelType w:val="hybridMultilevel"/>
    <w:tmpl w:val="5248F244"/>
    <w:lvl w:ilvl="0" w:tplc="1788434C">
      <w:start w:val="1"/>
      <w:numFmt w:val="bullet"/>
      <w:lvlText w:val=""/>
      <w:lvlJc w:val="left"/>
      <w:pPr>
        <w:ind w:left="720" w:hanging="360"/>
      </w:pPr>
      <w:rPr>
        <w:rFonts w:ascii="Symbol" w:hAnsi="Symbol"/>
        <w:strike w:val="0"/>
        <w:dstrike w:val="0"/>
      </w:rPr>
    </w:lvl>
    <w:lvl w:ilvl="1" w:tplc="433E2D10">
      <w:start w:val="1"/>
      <w:numFmt w:val="bullet"/>
      <w:lvlText w:val="o"/>
      <w:lvlJc w:val="left"/>
      <w:pPr>
        <w:ind w:left="1440" w:hanging="360"/>
      </w:pPr>
      <w:rPr>
        <w:rFonts w:ascii="Courier New" w:hAnsi="Courier New"/>
        <w:strike w:val="0"/>
        <w:dstrike w:val="0"/>
      </w:rPr>
    </w:lvl>
    <w:lvl w:ilvl="2" w:tplc="0A1E6C2E">
      <w:start w:val="1"/>
      <w:numFmt w:val="bullet"/>
      <w:lvlText w:val=""/>
      <w:lvlJc w:val="left"/>
      <w:pPr>
        <w:ind w:left="2160" w:hanging="360"/>
      </w:pPr>
      <w:rPr>
        <w:rFonts w:ascii="Wingdings" w:hAnsi="Wingdings"/>
        <w:strike w:val="0"/>
        <w:dstrike w:val="0"/>
      </w:rPr>
    </w:lvl>
    <w:lvl w:ilvl="3" w:tplc="7FDC9562">
      <w:start w:val="1"/>
      <w:numFmt w:val="bullet"/>
      <w:lvlText w:val=""/>
      <w:lvlJc w:val="left"/>
      <w:pPr>
        <w:ind w:left="2880" w:hanging="360"/>
      </w:pPr>
      <w:rPr>
        <w:rFonts w:ascii="Symbol" w:hAnsi="Symbol"/>
        <w:strike w:val="0"/>
        <w:dstrike w:val="0"/>
      </w:rPr>
    </w:lvl>
    <w:lvl w:ilvl="4" w:tplc="626C5C96">
      <w:start w:val="1"/>
      <w:numFmt w:val="bullet"/>
      <w:lvlText w:val="o"/>
      <w:lvlJc w:val="left"/>
      <w:pPr>
        <w:ind w:left="3600" w:hanging="360"/>
      </w:pPr>
      <w:rPr>
        <w:rFonts w:ascii="Courier New" w:hAnsi="Courier New"/>
        <w:strike w:val="0"/>
        <w:dstrike w:val="0"/>
      </w:rPr>
    </w:lvl>
    <w:lvl w:ilvl="5" w:tplc="4918A10A">
      <w:start w:val="1"/>
      <w:numFmt w:val="bullet"/>
      <w:lvlText w:val=""/>
      <w:lvlJc w:val="left"/>
      <w:pPr>
        <w:ind w:left="4320" w:hanging="360"/>
      </w:pPr>
      <w:rPr>
        <w:rFonts w:ascii="Wingdings" w:hAnsi="Wingdings"/>
        <w:strike w:val="0"/>
        <w:dstrike w:val="0"/>
      </w:rPr>
    </w:lvl>
    <w:lvl w:ilvl="6" w:tplc="ADF87108">
      <w:start w:val="1"/>
      <w:numFmt w:val="bullet"/>
      <w:lvlText w:val=""/>
      <w:lvlJc w:val="left"/>
      <w:pPr>
        <w:ind w:left="5040" w:hanging="360"/>
      </w:pPr>
      <w:rPr>
        <w:rFonts w:ascii="Symbol" w:hAnsi="Symbol"/>
        <w:strike w:val="0"/>
        <w:dstrike w:val="0"/>
      </w:rPr>
    </w:lvl>
    <w:lvl w:ilvl="7" w:tplc="D668E0A0">
      <w:start w:val="1"/>
      <w:numFmt w:val="bullet"/>
      <w:lvlText w:val="o"/>
      <w:lvlJc w:val="left"/>
      <w:pPr>
        <w:ind w:left="5760" w:hanging="360"/>
      </w:pPr>
      <w:rPr>
        <w:rFonts w:ascii="Courier New" w:hAnsi="Courier New"/>
        <w:strike w:val="0"/>
        <w:dstrike w:val="0"/>
      </w:rPr>
    </w:lvl>
    <w:lvl w:ilvl="8" w:tplc="E5045548">
      <w:start w:val="1"/>
      <w:numFmt w:val="bullet"/>
      <w:lvlText w:val=""/>
      <w:lvlJc w:val="left"/>
      <w:pPr>
        <w:ind w:left="6480" w:hanging="360"/>
      </w:pPr>
      <w:rPr>
        <w:rFonts w:ascii="Wingdings" w:hAnsi="Wingdings"/>
        <w:strike w:val="0"/>
        <w:dstrike w:val="0"/>
      </w:rPr>
    </w:lvl>
  </w:abstractNum>
  <w:abstractNum w:abstractNumId="20" w15:restartNumberingAfterBreak="0">
    <w:nsid w:val="6A5E6D61"/>
    <w:multiLevelType w:val="hybridMultilevel"/>
    <w:tmpl w:val="90BE492E"/>
    <w:lvl w:ilvl="0" w:tplc="FAC4FDBE">
      <w:start w:val="1"/>
      <w:numFmt w:val="lowerRoman"/>
      <w:lvlText w:val="(%1)"/>
      <w:lvlJc w:val="left"/>
      <w:pPr>
        <w:ind w:left="3600" w:hanging="720"/>
      </w:pPr>
      <w:rPr>
        <w:rFonts w:hint="default"/>
      </w:rPr>
    </w:lvl>
    <w:lvl w:ilvl="1" w:tplc="1A50CED8" w:tentative="1">
      <w:start w:val="1"/>
      <w:numFmt w:val="lowerLetter"/>
      <w:lvlText w:val="%2."/>
      <w:lvlJc w:val="left"/>
      <w:pPr>
        <w:ind w:left="3960" w:hanging="360"/>
      </w:pPr>
    </w:lvl>
    <w:lvl w:ilvl="2" w:tplc="D90066AC" w:tentative="1">
      <w:start w:val="1"/>
      <w:numFmt w:val="lowerRoman"/>
      <w:lvlText w:val="%3."/>
      <w:lvlJc w:val="right"/>
      <w:pPr>
        <w:ind w:left="4680" w:hanging="180"/>
      </w:pPr>
    </w:lvl>
    <w:lvl w:ilvl="3" w:tplc="2FBA4652" w:tentative="1">
      <w:start w:val="1"/>
      <w:numFmt w:val="decimal"/>
      <w:lvlText w:val="%4."/>
      <w:lvlJc w:val="left"/>
      <w:pPr>
        <w:ind w:left="5400" w:hanging="360"/>
      </w:pPr>
    </w:lvl>
    <w:lvl w:ilvl="4" w:tplc="3F866742" w:tentative="1">
      <w:start w:val="1"/>
      <w:numFmt w:val="lowerLetter"/>
      <w:lvlText w:val="%5."/>
      <w:lvlJc w:val="left"/>
      <w:pPr>
        <w:ind w:left="6120" w:hanging="360"/>
      </w:pPr>
    </w:lvl>
    <w:lvl w:ilvl="5" w:tplc="B68A6068" w:tentative="1">
      <w:start w:val="1"/>
      <w:numFmt w:val="lowerRoman"/>
      <w:lvlText w:val="%6."/>
      <w:lvlJc w:val="right"/>
      <w:pPr>
        <w:ind w:left="6840" w:hanging="180"/>
      </w:pPr>
    </w:lvl>
    <w:lvl w:ilvl="6" w:tplc="095210B6" w:tentative="1">
      <w:start w:val="1"/>
      <w:numFmt w:val="decimal"/>
      <w:lvlText w:val="%7."/>
      <w:lvlJc w:val="left"/>
      <w:pPr>
        <w:ind w:left="7560" w:hanging="360"/>
      </w:pPr>
    </w:lvl>
    <w:lvl w:ilvl="7" w:tplc="86002968" w:tentative="1">
      <w:start w:val="1"/>
      <w:numFmt w:val="lowerLetter"/>
      <w:lvlText w:val="%8."/>
      <w:lvlJc w:val="left"/>
      <w:pPr>
        <w:ind w:left="8280" w:hanging="360"/>
      </w:pPr>
    </w:lvl>
    <w:lvl w:ilvl="8" w:tplc="04B03416" w:tentative="1">
      <w:start w:val="1"/>
      <w:numFmt w:val="lowerRoman"/>
      <w:lvlText w:val="%9."/>
      <w:lvlJc w:val="right"/>
      <w:pPr>
        <w:ind w:left="9000" w:hanging="180"/>
      </w:pPr>
    </w:lvl>
  </w:abstractNum>
  <w:abstractNum w:abstractNumId="21" w15:restartNumberingAfterBreak="0">
    <w:nsid w:val="6CEE3CDC"/>
    <w:multiLevelType w:val="hybridMultilevel"/>
    <w:tmpl w:val="F66883B4"/>
    <w:lvl w:ilvl="0" w:tplc="9BC41D12">
      <w:start w:val="1"/>
      <w:numFmt w:val="lowerRoman"/>
      <w:lvlText w:val="(%1)"/>
      <w:lvlJc w:val="left"/>
      <w:pPr>
        <w:ind w:left="3600" w:hanging="720"/>
      </w:pPr>
      <w:rPr>
        <w:rFonts w:hint="default"/>
      </w:rPr>
    </w:lvl>
    <w:lvl w:ilvl="1" w:tplc="94DC2AB0" w:tentative="1">
      <w:start w:val="1"/>
      <w:numFmt w:val="lowerLetter"/>
      <w:lvlText w:val="%2."/>
      <w:lvlJc w:val="left"/>
      <w:pPr>
        <w:ind w:left="3960" w:hanging="360"/>
      </w:pPr>
    </w:lvl>
    <w:lvl w:ilvl="2" w:tplc="E58E1B38" w:tentative="1">
      <w:start w:val="1"/>
      <w:numFmt w:val="lowerRoman"/>
      <w:lvlText w:val="%3."/>
      <w:lvlJc w:val="right"/>
      <w:pPr>
        <w:ind w:left="4680" w:hanging="180"/>
      </w:pPr>
    </w:lvl>
    <w:lvl w:ilvl="3" w:tplc="95844CAE" w:tentative="1">
      <w:start w:val="1"/>
      <w:numFmt w:val="decimal"/>
      <w:lvlText w:val="%4."/>
      <w:lvlJc w:val="left"/>
      <w:pPr>
        <w:ind w:left="5400" w:hanging="360"/>
      </w:pPr>
    </w:lvl>
    <w:lvl w:ilvl="4" w:tplc="44F8292A" w:tentative="1">
      <w:start w:val="1"/>
      <w:numFmt w:val="lowerLetter"/>
      <w:lvlText w:val="%5."/>
      <w:lvlJc w:val="left"/>
      <w:pPr>
        <w:ind w:left="6120" w:hanging="360"/>
      </w:pPr>
    </w:lvl>
    <w:lvl w:ilvl="5" w:tplc="A412CB82" w:tentative="1">
      <w:start w:val="1"/>
      <w:numFmt w:val="lowerRoman"/>
      <w:lvlText w:val="%6."/>
      <w:lvlJc w:val="right"/>
      <w:pPr>
        <w:ind w:left="6840" w:hanging="180"/>
      </w:pPr>
    </w:lvl>
    <w:lvl w:ilvl="6" w:tplc="F2DCA826" w:tentative="1">
      <w:start w:val="1"/>
      <w:numFmt w:val="decimal"/>
      <w:lvlText w:val="%7."/>
      <w:lvlJc w:val="left"/>
      <w:pPr>
        <w:ind w:left="7560" w:hanging="360"/>
      </w:pPr>
    </w:lvl>
    <w:lvl w:ilvl="7" w:tplc="24E86560" w:tentative="1">
      <w:start w:val="1"/>
      <w:numFmt w:val="lowerLetter"/>
      <w:lvlText w:val="%8."/>
      <w:lvlJc w:val="left"/>
      <w:pPr>
        <w:ind w:left="8280" w:hanging="360"/>
      </w:pPr>
    </w:lvl>
    <w:lvl w:ilvl="8" w:tplc="709CB302" w:tentative="1">
      <w:start w:val="1"/>
      <w:numFmt w:val="lowerRoman"/>
      <w:lvlText w:val="%9."/>
      <w:lvlJc w:val="right"/>
      <w:pPr>
        <w:ind w:left="9000" w:hanging="180"/>
      </w:pPr>
    </w:lvl>
  </w:abstractNum>
  <w:abstractNum w:abstractNumId="22" w15:restartNumberingAfterBreak="0">
    <w:nsid w:val="6DC909BE"/>
    <w:multiLevelType w:val="hybridMultilevel"/>
    <w:tmpl w:val="D9C85584"/>
    <w:lvl w:ilvl="0" w:tplc="4ABA5158">
      <w:start w:val="1"/>
      <w:numFmt w:val="lowerRoman"/>
      <w:lvlText w:val="(%1)"/>
      <w:lvlJc w:val="left"/>
      <w:pPr>
        <w:ind w:left="720" w:hanging="360"/>
      </w:pPr>
      <w:rPr>
        <w:rFonts w:hint="default"/>
      </w:rPr>
    </w:lvl>
    <w:lvl w:ilvl="1" w:tplc="3448FD52" w:tentative="1">
      <w:start w:val="1"/>
      <w:numFmt w:val="lowerLetter"/>
      <w:lvlText w:val="%2."/>
      <w:lvlJc w:val="left"/>
      <w:pPr>
        <w:ind w:left="1440" w:hanging="360"/>
      </w:pPr>
    </w:lvl>
    <w:lvl w:ilvl="2" w:tplc="DB225DF0" w:tentative="1">
      <w:start w:val="1"/>
      <w:numFmt w:val="lowerRoman"/>
      <w:lvlText w:val="%3."/>
      <w:lvlJc w:val="right"/>
      <w:pPr>
        <w:ind w:left="2160" w:hanging="180"/>
      </w:pPr>
    </w:lvl>
    <w:lvl w:ilvl="3" w:tplc="55AADD76" w:tentative="1">
      <w:start w:val="1"/>
      <w:numFmt w:val="decimal"/>
      <w:lvlText w:val="%4."/>
      <w:lvlJc w:val="left"/>
      <w:pPr>
        <w:ind w:left="2880" w:hanging="360"/>
      </w:pPr>
    </w:lvl>
    <w:lvl w:ilvl="4" w:tplc="AF8612AA" w:tentative="1">
      <w:start w:val="1"/>
      <w:numFmt w:val="lowerLetter"/>
      <w:lvlText w:val="%5."/>
      <w:lvlJc w:val="left"/>
      <w:pPr>
        <w:ind w:left="3600" w:hanging="360"/>
      </w:pPr>
    </w:lvl>
    <w:lvl w:ilvl="5" w:tplc="72DE36B0" w:tentative="1">
      <w:start w:val="1"/>
      <w:numFmt w:val="lowerRoman"/>
      <w:lvlText w:val="%6."/>
      <w:lvlJc w:val="right"/>
      <w:pPr>
        <w:ind w:left="4320" w:hanging="180"/>
      </w:pPr>
    </w:lvl>
    <w:lvl w:ilvl="6" w:tplc="71EE25B2" w:tentative="1">
      <w:start w:val="1"/>
      <w:numFmt w:val="decimal"/>
      <w:lvlText w:val="%7."/>
      <w:lvlJc w:val="left"/>
      <w:pPr>
        <w:ind w:left="5040" w:hanging="360"/>
      </w:pPr>
    </w:lvl>
    <w:lvl w:ilvl="7" w:tplc="71B24900" w:tentative="1">
      <w:start w:val="1"/>
      <w:numFmt w:val="lowerLetter"/>
      <w:lvlText w:val="%8."/>
      <w:lvlJc w:val="left"/>
      <w:pPr>
        <w:ind w:left="5760" w:hanging="360"/>
      </w:pPr>
    </w:lvl>
    <w:lvl w:ilvl="8" w:tplc="DD083AA4" w:tentative="1">
      <w:start w:val="1"/>
      <w:numFmt w:val="lowerRoman"/>
      <w:lvlText w:val="%9."/>
      <w:lvlJc w:val="right"/>
      <w:pPr>
        <w:ind w:left="6480" w:hanging="180"/>
      </w:pPr>
    </w:lvl>
  </w:abstractNum>
  <w:abstractNum w:abstractNumId="23" w15:restartNumberingAfterBreak="0">
    <w:nsid w:val="700B2D28"/>
    <w:multiLevelType w:val="hybridMultilevel"/>
    <w:tmpl w:val="25429F78"/>
    <w:lvl w:ilvl="0" w:tplc="ED1AADDE">
      <w:start w:val="1"/>
      <w:numFmt w:val="lowerRoman"/>
      <w:lvlText w:val="(%1)"/>
      <w:lvlJc w:val="left"/>
      <w:pPr>
        <w:ind w:left="1080" w:hanging="720"/>
      </w:pPr>
      <w:rPr>
        <w:rFonts w:hint="default"/>
      </w:rPr>
    </w:lvl>
    <w:lvl w:ilvl="1" w:tplc="B978BA96" w:tentative="1">
      <w:start w:val="1"/>
      <w:numFmt w:val="lowerLetter"/>
      <w:lvlText w:val="%2."/>
      <w:lvlJc w:val="left"/>
      <w:pPr>
        <w:ind w:left="1440" w:hanging="360"/>
      </w:pPr>
    </w:lvl>
    <w:lvl w:ilvl="2" w:tplc="B6F0A232" w:tentative="1">
      <w:start w:val="1"/>
      <w:numFmt w:val="lowerRoman"/>
      <w:lvlText w:val="%3."/>
      <w:lvlJc w:val="right"/>
      <w:pPr>
        <w:ind w:left="2160" w:hanging="180"/>
      </w:pPr>
    </w:lvl>
    <w:lvl w:ilvl="3" w:tplc="E5602E32" w:tentative="1">
      <w:start w:val="1"/>
      <w:numFmt w:val="decimal"/>
      <w:lvlText w:val="%4."/>
      <w:lvlJc w:val="left"/>
      <w:pPr>
        <w:ind w:left="2880" w:hanging="360"/>
      </w:pPr>
    </w:lvl>
    <w:lvl w:ilvl="4" w:tplc="7E400426" w:tentative="1">
      <w:start w:val="1"/>
      <w:numFmt w:val="lowerLetter"/>
      <w:lvlText w:val="%5."/>
      <w:lvlJc w:val="left"/>
      <w:pPr>
        <w:ind w:left="3600" w:hanging="360"/>
      </w:pPr>
    </w:lvl>
    <w:lvl w:ilvl="5" w:tplc="80AE1546" w:tentative="1">
      <w:start w:val="1"/>
      <w:numFmt w:val="lowerRoman"/>
      <w:lvlText w:val="%6."/>
      <w:lvlJc w:val="right"/>
      <w:pPr>
        <w:ind w:left="4320" w:hanging="180"/>
      </w:pPr>
    </w:lvl>
    <w:lvl w:ilvl="6" w:tplc="991EA4B4" w:tentative="1">
      <w:start w:val="1"/>
      <w:numFmt w:val="decimal"/>
      <w:lvlText w:val="%7."/>
      <w:lvlJc w:val="left"/>
      <w:pPr>
        <w:ind w:left="5040" w:hanging="360"/>
      </w:pPr>
    </w:lvl>
    <w:lvl w:ilvl="7" w:tplc="F800B7A8" w:tentative="1">
      <w:start w:val="1"/>
      <w:numFmt w:val="lowerLetter"/>
      <w:lvlText w:val="%8."/>
      <w:lvlJc w:val="left"/>
      <w:pPr>
        <w:ind w:left="5760" w:hanging="360"/>
      </w:pPr>
    </w:lvl>
    <w:lvl w:ilvl="8" w:tplc="3A1836DE" w:tentative="1">
      <w:start w:val="1"/>
      <w:numFmt w:val="lowerRoman"/>
      <w:lvlText w:val="%9."/>
      <w:lvlJc w:val="right"/>
      <w:pPr>
        <w:ind w:left="6480" w:hanging="180"/>
      </w:pPr>
    </w:lvl>
  </w:abstractNum>
  <w:abstractNum w:abstractNumId="24" w15:restartNumberingAfterBreak="0">
    <w:nsid w:val="70DD0CDC"/>
    <w:multiLevelType w:val="hybridMultilevel"/>
    <w:tmpl w:val="1966A3AE"/>
    <w:lvl w:ilvl="0" w:tplc="D74AD2B0">
      <w:start w:val="1"/>
      <w:numFmt w:val="bullet"/>
      <w:lvlText w:val=""/>
      <w:lvlJc w:val="left"/>
      <w:pPr>
        <w:ind w:left="720" w:hanging="360"/>
      </w:pPr>
      <w:rPr>
        <w:rFonts w:ascii="Symbol" w:hAnsi="Symbol"/>
        <w:strike w:val="0"/>
        <w:dstrike w:val="0"/>
      </w:rPr>
    </w:lvl>
    <w:lvl w:ilvl="1" w:tplc="5A6C7E30">
      <w:start w:val="1"/>
      <w:numFmt w:val="bullet"/>
      <w:lvlText w:val="o"/>
      <w:lvlJc w:val="left"/>
      <w:pPr>
        <w:ind w:left="1440" w:hanging="360"/>
      </w:pPr>
      <w:rPr>
        <w:rFonts w:ascii="Courier New" w:hAnsi="Courier New"/>
        <w:strike w:val="0"/>
        <w:dstrike w:val="0"/>
      </w:rPr>
    </w:lvl>
    <w:lvl w:ilvl="2" w:tplc="6D667DA4">
      <w:start w:val="1"/>
      <w:numFmt w:val="bullet"/>
      <w:lvlText w:val=""/>
      <w:lvlJc w:val="left"/>
      <w:pPr>
        <w:ind w:left="2160" w:hanging="360"/>
      </w:pPr>
      <w:rPr>
        <w:rFonts w:ascii="Wingdings" w:hAnsi="Wingdings"/>
        <w:strike w:val="0"/>
        <w:dstrike w:val="0"/>
      </w:rPr>
    </w:lvl>
    <w:lvl w:ilvl="3" w:tplc="82C8A2CE">
      <w:start w:val="1"/>
      <w:numFmt w:val="bullet"/>
      <w:lvlText w:val=""/>
      <w:lvlJc w:val="left"/>
      <w:pPr>
        <w:ind w:left="2880" w:hanging="360"/>
      </w:pPr>
      <w:rPr>
        <w:rFonts w:ascii="Symbol" w:hAnsi="Symbol"/>
        <w:strike w:val="0"/>
        <w:dstrike w:val="0"/>
      </w:rPr>
    </w:lvl>
    <w:lvl w:ilvl="4" w:tplc="5C6AA1C0">
      <w:start w:val="1"/>
      <w:numFmt w:val="bullet"/>
      <w:lvlText w:val="o"/>
      <w:lvlJc w:val="left"/>
      <w:pPr>
        <w:ind w:left="3600" w:hanging="360"/>
      </w:pPr>
      <w:rPr>
        <w:rFonts w:ascii="Courier New" w:hAnsi="Courier New"/>
        <w:strike w:val="0"/>
        <w:dstrike w:val="0"/>
      </w:rPr>
    </w:lvl>
    <w:lvl w:ilvl="5" w:tplc="CC1496A4">
      <w:start w:val="1"/>
      <w:numFmt w:val="bullet"/>
      <w:lvlText w:val=""/>
      <w:lvlJc w:val="left"/>
      <w:pPr>
        <w:ind w:left="4320" w:hanging="360"/>
      </w:pPr>
      <w:rPr>
        <w:rFonts w:ascii="Wingdings" w:hAnsi="Wingdings"/>
        <w:strike w:val="0"/>
        <w:dstrike w:val="0"/>
      </w:rPr>
    </w:lvl>
    <w:lvl w:ilvl="6" w:tplc="A998A630">
      <w:start w:val="1"/>
      <w:numFmt w:val="bullet"/>
      <w:lvlText w:val=""/>
      <w:lvlJc w:val="left"/>
      <w:pPr>
        <w:ind w:left="5040" w:hanging="360"/>
      </w:pPr>
      <w:rPr>
        <w:rFonts w:ascii="Symbol" w:hAnsi="Symbol"/>
        <w:strike w:val="0"/>
        <w:dstrike w:val="0"/>
      </w:rPr>
    </w:lvl>
    <w:lvl w:ilvl="7" w:tplc="1096A486">
      <w:start w:val="1"/>
      <w:numFmt w:val="bullet"/>
      <w:lvlText w:val="o"/>
      <w:lvlJc w:val="left"/>
      <w:pPr>
        <w:ind w:left="5760" w:hanging="360"/>
      </w:pPr>
      <w:rPr>
        <w:rFonts w:ascii="Courier New" w:hAnsi="Courier New"/>
        <w:strike w:val="0"/>
        <w:dstrike w:val="0"/>
      </w:rPr>
    </w:lvl>
    <w:lvl w:ilvl="8" w:tplc="1C8C962E">
      <w:start w:val="1"/>
      <w:numFmt w:val="bullet"/>
      <w:lvlText w:val=""/>
      <w:lvlJc w:val="left"/>
      <w:pPr>
        <w:ind w:left="6480" w:hanging="360"/>
      </w:pPr>
      <w:rPr>
        <w:rFonts w:ascii="Wingdings" w:hAnsi="Wingdings"/>
        <w:strike w:val="0"/>
        <w:dstrike w:val="0"/>
      </w:rPr>
    </w:lvl>
  </w:abstractNum>
  <w:abstractNum w:abstractNumId="25" w15:restartNumberingAfterBreak="0">
    <w:nsid w:val="70F708A7"/>
    <w:multiLevelType w:val="hybridMultilevel"/>
    <w:tmpl w:val="51A0E780"/>
    <w:lvl w:ilvl="0" w:tplc="71EE5218">
      <w:start w:val="1"/>
      <w:numFmt w:val="bullet"/>
      <w:lvlText w:val=""/>
      <w:lvlJc w:val="left"/>
      <w:pPr>
        <w:ind w:left="720" w:hanging="360"/>
      </w:pPr>
      <w:rPr>
        <w:rFonts w:ascii="Symbol" w:hAnsi="Symbol" w:hint="default"/>
      </w:rPr>
    </w:lvl>
    <w:lvl w:ilvl="1" w:tplc="EC0052AE" w:tentative="1">
      <w:start w:val="1"/>
      <w:numFmt w:val="bullet"/>
      <w:lvlText w:val="o"/>
      <w:lvlJc w:val="left"/>
      <w:pPr>
        <w:ind w:left="1440" w:hanging="360"/>
      </w:pPr>
      <w:rPr>
        <w:rFonts w:ascii="Courier New" w:hAnsi="Courier New" w:cs="Courier New" w:hint="default"/>
      </w:rPr>
    </w:lvl>
    <w:lvl w:ilvl="2" w:tplc="3B1024F6" w:tentative="1">
      <w:start w:val="1"/>
      <w:numFmt w:val="bullet"/>
      <w:lvlText w:val=""/>
      <w:lvlJc w:val="left"/>
      <w:pPr>
        <w:ind w:left="2160" w:hanging="360"/>
      </w:pPr>
      <w:rPr>
        <w:rFonts w:ascii="Wingdings" w:hAnsi="Wingdings" w:hint="default"/>
      </w:rPr>
    </w:lvl>
    <w:lvl w:ilvl="3" w:tplc="5A4EEECC" w:tentative="1">
      <w:start w:val="1"/>
      <w:numFmt w:val="bullet"/>
      <w:lvlText w:val=""/>
      <w:lvlJc w:val="left"/>
      <w:pPr>
        <w:ind w:left="2880" w:hanging="360"/>
      </w:pPr>
      <w:rPr>
        <w:rFonts w:ascii="Symbol" w:hAnsi="Symbol" w:hint="default"/>
      </w:rPr>
    </w:lvl>
    <w:lvl w:ilvl="4" w:tplc="CD8E4BEA" w:tentative="1">
      <w:start w:val="1"/>
      <w:numFmt w:val="bullet"/>
      <w:lvlText w:val="o"/>
      <w:lvlJc w:val="left"/>
      <w:pPr>
        <w:ind w:left="3600" w:hanging="360"/>
      </w:pPr>
      <w:rPr>
        <w:rFonts w:ascii="Courier New" w:hAnsi="Courier New" w:cs="Courier New" w:hint="default"/>
      </w:rPr>
    </w:lvl>
    <w:lvl w:ilvl="5" w:tplc="DD162CC6" w:tentative="1">
      <w:start w:val="1"/>
      <w:numFmt w:val="bullet"/>
      <w:lvlText w:val=""/>
      <w:lvlJc w:val="left"/>
      <w:pPr>
        <w:ind w:left="4320" w:hanging="360"/>
      </w:pPr>
      <w:rPr>
        <w:rFonts w:ascii="Wingdings" w:hAnsi="Wingdings" w:hint="default"/>
      </w:rPr>
    </w:lvl>
    <w:lvl w:ilvl="6" w:tplc="2D6621AC" w:tentative="1">
      <w:start w:val="1"/>
      <w:numFmt w:val="bullet"/>
      <w:lvlText w:val=""/>
      <w:lvlJc w:val="left"/>
      <w:pPr>
        <w:ind w:left="5040" w:hanging="360"/>
      </w:pPr>
      <w:rPr>
        <w:rFonts w:ascii="Symbol" w:hAnsi="Symbol" w:hint="default"/>
      </w:rPr>
    </w:lvl>
    <w:lvl w:ilvl="7" w:tplc="1256E1DE" w:tentative="1">
      <w:start w:val="1"/>
      <w:numFmt w:val="bullet"/>
      <w:lvlText w:val="o"/>
      <w:lvlJc w:val="left"/>
      <w:pPr>
        <w:ind w:left="5760" w:hanging="360"/>
      </w:pPr>
      <w:rPr>
        <w:rFonts w:ascii="Courier New" w:hAnsi="Courier New" w:cs="Courier New" w:hint="default"/>
      </w:rPr>
    </w:lvl>
    <w:lvl w:ilvl="8" w:tplc="BE3CB27E" w:tentative="1">
      <w:start w:val="1"/>
      <w:numFmt w:val="bullet"/>
      <w:lvlText w:val=""/>
      <w:lvlJc w:val="left"/>
      <w:pPr>
        <w:ind w:left="6480" w:hanging="360"/>
      </w:pPr>
      <w:rPr>
        <w:rFonts w:ascii="Wingdings" w:hAnsi="Wingdings" w:hint="default"/>
      </w:rPr>
    </w:lvl>
  </w:abstractNum>
  <w:abstractNum w:abstractNumId="26" w15:restartNumberingAfterBreak="0">
    <w:nsid w:val="7229606B"/>
    <w:multiLevelType w:val="hybridMultilevel"/>
    <w:tmpl w:val="80BE69B2"/>
    <w:lvl w:ilvl="0" w:tplc="C01A1964">
      <w:start w:val="1"/>
      <w:numFmt w:val="bullet"/>
      <w:lvlText w:val=""/>
      <w:lvlJc w:val="left"/>
      <w:pPr>
        <w:ind w:left="720" w:hanging="360"/>
      </w:pPr>
      <w:rPr>
        <w:rFonts w:ascii="Symbol" w:hAnsi="Symbol" w:hint="default"/>
      </w:rPr>
    </w:lvl>
    <w:lvl w:ilvl="1" w:tplc="6B9CAB16" w:tentative="1">
      <w:start w:val="1"/>
      <w:numFmt w:val="bullet"/>
      <w:lvlText w:val="o"/>
      <w:lvlJc w:val="left"/>
      <w:pPr>
        <w:ind w:left="1440" w:hanging="360"/>
      </w:pPr>
      <w:rPr>
        <w:rFonts w:ascii="Courier New" w:hAnsi="Courier New" w:cs="Courier New" w:hint="default"/>
      </w:rPr>
    </w:lvl>
    <w:lvl w:ilvl="2" w:tplc="07106098" w:tentative="1">
      <w:start w:val="1"/>
      <w:numFmt w:val="bullet"/>
      <w:lvlText w:val=""/>
      <w:lvlJc w:val="left"/>
      <w:pPr>
        <w:ind w:left="2160" w:hanging="360"/>
      </w:pPr>
      <w:rPr>
        <w:rFonts w:ascii="Wingdings" w:hAnsi="Wingdings" w:hint="default"/>
      </w:rPr>
    </w:lvl>
    <w:lvl w:ilvl="3" w:tplc="46C2E408" w:tentative="1">
      <w:start w:val="1"/>
      <w:numFmt w:val="bullet"/>
      <w:lvlText w:val=""/>
      <w:lvlJc w:val="left"/>
      <w:pPr>
        <w:ind w:left="2880" w:hanging="360"/>
      </w:pPr>
      <w:rPr>
        <w:rFonts w:ascii="Symbol" w:hAnsi="Symbol" w:hint="default"/>
      </w:rPr>
    </w:lvl>
    <w:lvl w:ilvl="4" w:tplc="8E2236B4" w:tentative="1">
      <w:start w:val="1"/>
      <w:numFmt w:val="bullet"/>
      <w:lvlText w:val="o"/>
      <w:lvlJc w:val="left"/>
      <w:pPr>
        <w:ind w:left="3600" w:hanging="360"/>
      </w:pPr>
      <w:rPr>
        <w:rFonts w:ascii="Courier New" w:hAnsi="Courier New" w:cs="Courier New" w:hint="default"/>
      </w:rPr>
    </w:lvl>
    <w:lvl w:ilvl="5" w:tplc="E2C67730" w:tentative="1">
      <w:start w:val="1"/>
      <w:numFmt w:val="bullet"/>
      <w:lvlText w:val=""/>
      <w:lvlJc w:val="left"/>
      <w:pPr>
        <w:ind w:left="4320" w:hanging="360"/>
      </w:pPr>
      <w:rPr>
        <w:rFonts w:ascii="Wingdings" w:hAnsi="Wingdings" w:hint="default"/>
      </w:rPr>
    </w:lvl>
    <w:lvl w:ilvl="6" w:tplc="D108C750" w:tentative="1">
      <w:start w:val="1"/>
      <w:numFmt w:val="bullet"/>
      <w:lvlText w:val=""/>
      <w:lvlJc w:val="left"/>
      <w:pPr>
        <w:ind w:left="5040" w:hanging="360"/>
      </w:pPr>
      <w:rPr>
        <w:rFonts w:ascii="Symbol" w:hAnsi="Symbol" w:hint="default"/>
      </w:rPr>
    </w:lvl>
    <w:lvl w:ilvl="7" w:tplc="FDF40FE0" w:tentative="1">
      <w:start w:val="1"/>
      <w:numFmt w:val="bullet"/>
      <w:lvlText w:val="o"/>
      <w:lvlJc w:val="left"/>
      <w:pPr>
        <w:ind w:left="5760" w:hanging="360"/>
      </w:pPr>
      <w:rPr>
        <w:rFonts w:ascii="Courier New" w:hAnsi="Courier New" w:cs="Courier New" w:hint="default"/>
      </w:rPr>
    </w:lvl>
    <w:lvl w:ilvl="8" w:tplc="41C2083A" w:tentative="1">
      <w:start w:val="1"/>
      <w:numFmt w:val="bullet"/>
      <w:lvlText w:val=""/>
      <w:lvlJc w:val="left"/>
      <w:pPr>
        <w:ind w:left="6480" w:hanging="360"/>
      </w:pPr>
      <w:rPr>
        <w:rFonts w:ascii="Wingdings" w:hAnsi="Wingdings" w:hint="default"/>
      </w:rPr>
    </w:lvl>
  </w:abstractNum>
  <w:abstractNum w:abstractNumId="27" w15:restartNumberingAfterBreak="0">
    <w:nsid w:val="75BE548D"/>
    <w:multiLevelType w:val="hybridMultilevel"/>
    <w:tmpl w:val="B1D0E810"/>
    <w:lvl w:ilvl="0" w:tplc="894C9372">
      <w:start w:val="1"/>
      <w:numFmt w:val="bullet"/>
      <w:lvlText w:val=""/>
      <w:lvlJc w:val="left"/>
      <w:pPr>
        <w:ind w:left="3600" w:hanging="360"/>
      </w:pPr>
      <w:rPr>
        <w:rFonts w:ascii="Symbol" w:hAnsi="Symbol" w:hint="default"/>
      </w:rPr>
    </w:lvl>
    <w:lvl w:ilvl="1" w:tplc="F3D03C62" w:tentative="1">
      <w:start w:val="1"/>
      <w:numFmt w:val="bullet"/>
      <w:lvlText w:val="o"/>
      <w:lvlJc w:val="left"/>
      <w:pPr>
        <w:ind w:left="4320" w:hanging="360"/>
      </w:pPr>
      <w:rPr>
        <w:rFonts w:ascii="Courier New" w:hAnsi="Courier New" w:cs="Courier New" w:hint="default"/>
      </w:rPr>
    </w:lvl>
    <w:lvl w:ilvl="2" w:tplc="C868BF48" w:tentative="1">
      <w:start w:val="1"/>
      <w:numFmt w:val="bullet"/>
      <w:lvlText w:val=""/>
      <w:lvlJc w:val="left"/>
      <w:pPr>
        <w:ind w:left="5040" w:hanging="360"/>
      </w:pPr>
      <w:rPr>
        <w:rFonts w:ascii="Wingdings" w:hAnsi="Wingdings" w:hint="default"/>
      </w:rPr>
    </w:lvl>
    <w:lvl w:ilvl="3" w:tplc="E3B2BB04" w:tentative="1">
      <w:start w:val="1"/>
      <w:numFmt w:val="bullet"/>
      <w:lvlText w:val=""/>
      <w:lvlJc w:val="left"/>
      <w:pPr>
        <w:ind w:left="5760" w:hanging="360"/>
      </w:pPr>
      <w:rPr>
        <w:rFonts w:ascii="Symbol" w:hAnsi="Symbol" w:hint="default"/>
      </w:rPr>
    </w:lvl>
    <w:lvl w:ilvl="4" w:tplc="23365406" w:tentative="1">
      <w:start w:val="1"/>
      <w:numFmt w:val="bullet"/>
      <w:lvlText w:val="o"/>
      <w:lvlJc w:val="left"/>
      <w:pPr>
        <w:ind w:left="6480" w:hanging="360"/>
      </w:pPr>
      <w:rPr>
        <w:rFonts w:ascii="Courier New" w:hAnsi="Courier New" w:cs="Courier New" w:hint="default"/>
      </w:rPr>
    </w:lvl>
    <w:lvl w:ilvl="5" w:tplc="F50ED69C" w:tentative="1">
      <w:start w:val="1"/>
      <w:numFmt w:val="bullet"/>
      <w:lvlText w:val=""/>
      <w:lvlJc w:val="left"/>
      <w:pPr>
        <w:ind w:left="7200" w:hanging="360"/>
      </w:pPr>
      <w:rPr>
        <w:rFonts w:ascii="Wingdings" w:hAnsi="Wingdings" w:hint="default"/>
      </w:rPr>
    </w:lvl>
    <w:lvl w:ilvl="6" w:tplc="CCBCBCD4" w:tentative="1">
      <w:start w:val="1"/>
      <w:numFmt w:val="bullet"/>
      <w:lvlText w:val=""/>
      <w:lvlJc w:val="left"/>
      <w:pPr>
        <w:ind w:left="7920" w:hanging="360"/>
      </w:pPr>
      <w:rPr>
        <w:rFonts w:ascii="Symbol" w:hAnsi="Symbol" w:hint="default"/>
      </w:rPr>
    </w:lvl>
    <w:lvl w:ilvl="7" w:tplc="97B6C068" w:tentative="1">
      <w:start w:val="1"/>
      <w:numFmt w:val="bullet"/>
      <w:lvlText w:val="o"/>
      <w:lvlJc w:val="left"/>
      <w:pPr>
        <w:ind w:left="8640" w:hanging="360"/>
      </w:pPr>
      <w:rPr>
        <w:rFonts w:ascii="Courier New" w:hAnsi="Courier New" w:cs="Courier New" w:hint="default"/>
      </w:rPr>
    </w:lvl>
    <w:lvl w:ilvl="8" w:tplc="FF3EBA80" w:tentative="1">
      <w:start w:val="1"/>
      <w:numFmt w:val="bullet"/>
      <w:lvlText w:val=""/>
      <w:lvlJc w:val="left"/>
      <w:pPr>
        <w:ind w:left="9360" w:hanging="360"/>
      </w:pPr>
      <w:rPr>
        <w:rFonts w:ascii="Wingdings" w:hAnsi="Wingdings" w:hint="default"/>
      </w:rPr>
    </w:lvl>
  </w:abstractNum>
  <w:abstractNum w:abstractNumId="28" w15:restartNumberingAfterBreak="0">
    <w:nsid w:val="7B053DF9"/>
    <w:multiLevelType w:val="hybridMultilevel"/>
    <w:tmpl w:val="9356BA12"/>
    <w:lvl w:ilvl="0" w:tplc="1DC67910">
      <w:start w:val="1"/>
      <w:numFmt w:val="lowerRoman"/>
      <w:lvlText w:val="(%1)"/>
      <w:lvlJc w:val="left"/>
      <w:pPr>
        <w:ind w:left="1080" w:hanging="720"/>
      </w:pPr>
      <w:rPr>
        <w:rFonts w:hint="default"/>
      </w:rPr>
    </w:lvl>
    <w:lvl w:ilvl="1" w:tplc="D534D9F8" w:tentative="1">
      <w:start w:val="1"/>
      <w:numFmt w:val="lowerLetter"/>
      <w:lvlText w:val="%2."/>
      <w:lvlJc w:val="left"/>
      <w:pPr>
        <w:ind w:left="1440" w:hanging="360"/>
      </w:pPr>
    </w:lvl>
    <w:lvl w:ilvl="2" w:tplc="A768C814" w:tentative="1">
      <w:start w:val="1"/>
      <w:numFmt w:val="lowerRoman"/>
      <w:lvlText w:val="%3."/>
      <w:lvlJc w:val="right"/>
      <w:pPr>
        <w:ind w:left="2160" w:hanging="180"/>
      </w:pPr>
    </w:lvl>
    <w:lvl w:ilvl="3" w:tplc="60A067BE" w:tentative="1">
      <w:start w:val="1"/>
      <w:numFmt w:val="decimal"/>
      <w:lvlText w:val="%4."/>
      <w:lvlJc w:val="left"/>
      <w:pPr>
        <w:ind w:left="2880" w:hanging="360"/>
      </w:pPr>
    </w:lvl>
    <w:lvl w:ilvl="4" w:tplc="45FE7FC2" w:tentative="1">
      <w:start w:val="1"/>
      <w:numFmt w:val="lowerLetter"/>
      <w:lvlText w:val="%5."/>
      <w:lvlJc w:val="left"/>
      <w:pPr>
        <w:ind w:left="3600" w:hanging="360"/>
      </w:pPr>
    </w:lvl>
    <w:lvl w:ilvl="5" w:tplc="D458AA38" w:tentative="1">
      <w:start w:val="1"/>
      <w:numFmt w:val="lowerRoman"/>
      <w:lvlText w:val="%6."/>
      <w:lvlJc w:val="right"/>
      <w:pPr>
        <w:ind w:left="4320" w:hanging="180"/>
      </w:pPr>
    </w:lvl>
    <w:lvl w:ilvl="6" w:tplc="CB7E2114" w:tentative="1">
      <w:start w:val="1"/>
      <w:numFmt w:val="decimal"/>
      <w:lvlText w:val="%7."/>
      <w:lvlJc w:val="left"/>
      <w:pPr>
        <w:ind w:left="5040" w:hanging="360"/>
      </w:pPr>
    </w:lvl>
    <w:lvl w:ilvl="7" w:tplc="472CB71A" w:tentative="1">
      <w:start w:val="1"/>
      <w:numFmt w:val="lowerLetter"/>
      <w:lvlText w:val="%8."/>
      <w:lvlJc w:val="left"/>
      <w:pPr>
        <w:ind w:left="5760" w:hanging="360"/>
      </w:pPr>
    </w:lvl>
    <w:lvl w:ilvl="8" w:tplc="E244D7E8" w:tentative="1">
      <w:start w:val="1"/>
      <w:numFmt w:val="lowerRoman"/>
      <w:lvlText w:val="%9."/>
      <w:lvlJc w:val="right"/>
      <w:pPr>
        <w:ind w:left="6480" w:hanging="180"/>
      </w:pPr>
    </w:lvl>
  </w:abstractNum>
  <w:num w:numId="1">
    <w:abstractNumId w:val="24"/>
  </w:num>
  <w:num w:numId="2">
    <w:abstractNumId w:val="19"/>
  </w:num>
  <w:num w:numId="3">
    <w:abstractNumId w:val="12"/>
  </w:num>
  <w:num w:numId="4">
    <w:abstractNumId w:val="1"/>
  </w:num>
  <w:num w:numId="5">
    <w:abstractNumId w:val="17"/>
  </w:num>
  <w:num w:numId="6">
    <w:abstractNumId w:val="11"/>
  </w:num>
  <w:num w:numId="7">
    <w:abstractNumId w:val="10"/>
  </w:num>
  <w:num w:numId="8">
    <w:abstractNumId w:val="9"/>
  </w:num>
  <w:num w:numId="9">
    <w:abstractNumId w:val="7"/>
  </w:num>
  <w:num w:numId="10">
    <w:abstractNumId w:val="22"/>
  </w:num>
  <w:num w:numId="11">
    <w:abstractNumId w:val="27"/>
  </w:num>
  <w:num w:numId="12">
    <w:abstractNumId w:val="0"/>
  </w:num>
  <w:num w:numId="13">
    <w:abstractNumId w:val="20"/>
  </w:num>
  <w:num w:numId="14">
    <w:abstractNumId w:val="13"/>
  </w:num>
  <w:num w:numId="15">
    <w:abstractNumId w:val="21"/>
  </w:num>
  <w:num w:numId="16">
    <w:abstractNumId w:val="16"/>
  </w:num>
  <w:num w:numId="17">
    <w:abstractNumId w:val="6"/>
  </w:num>
  <w:num w:numId="18">
    <w:abstractNumId w:val="23"/>
  </w:num>
  <w:num w:numId="19">
    <w:abstractNumId w:val="14"/>
  </w:num>
  <w:num w:numId="20">
    <w:abstractNumId w:val="15"/>
  </w:num>
  <w:num w:numId="21">
    <w:abstractNumId w:val="18"/>
  </w:num>
  <w:num w:numId="22">
    <w:abstractNumId w:val="4"/>
  </w:num>
  <w:num w:numId="23">
    <w:abstractNumId w:val="25"/>
  </w:num>
  <w:num w:numId="24">
    <w:abstractNumId w:val="5"/>
  </w:num>
  <w:num w:numId="25">
    <w:abstractNumId w:val="28"/>
  </w:num>
  <w:num w:numId="26">
    <w:abstractNumId w:val="26"/>
  </w:num>
  <w:num w:numId="27">
    <w:abstractNumId w:val="8"/>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embedSystemFonts/>
  <w:doNotTrackFormatting/>
  <w:styleLockQFSet/>
  <w:defaultTabStop w:val="720"/>
  <w:drawingGridHorizontalSpacing w:val="110"/>
  <w:displayHorizontalDrawingGridEvery w:val="0"/>
  <w:displayVerticalDrawingGridEvery w:val="3"/>
  <w:doNotUseMarginsForDrawingGridOrigin/>
  <w:drawingGridHorizontalOrigin w:val="1440"/>
  <w:characterSpacingControl w:val="doNotCompress"/>
  <w:doNotValidateAgainstSchema/>
  <w:doNotDemarcateInvalidXml/>
  <w:hdrShapeDefaults>
    <o:shapedefaults v:ext="edit" spidmax="4105"/>
    <o:shapelayout v:ext="edit">
      <o:idmap v:ext="edit" data="4"/>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974"/>
    <w:rsid w:val="00004DA9"/>
    <w:rsid w:val="00033AA8"/>
    <w:rsid w:val="00081BDB"/>
    <w:rsid w:val="00085352"/>
    <w:rsid w:val="000A28F3"/>
    <w:rsid w:val="000C390E"/>
    <w:rsid w:val="000C6BEC"/>
    <w:rsid w:val="00112405"/>
    <w:rsid w:val="00125298"/>
    <w:rsid w:val="00131CFA"/>
    <w:rsid w:val="001523D2"/>
    <w:rsid w:val="0015702D"/>
    <w:rsid w:val="001B1632"/>
    <w:rsid w:val="001B4D0E"/>
    <w:rsid w:val="001C6B1B"/>
    <w:rsid w:val="00242823"/>
    <w:rsid w:val="0024422D"/>
    <w:rsid w:val="002843DA"/>
    <w:rsid w:val="002C43FC"/>
    <w:rsid w:val="002F5DCD"/>
    <w:rsid w:val="00341917"/>
    <w:rsid w:val="003477D5"/>
    <w:rsid w:val="0036326B"/>
    <w:rsid w:val="00372BAE"/>
    <w:rsid w:val="003769FF"/>
    <w:rsid w:val="00392FD5"/>
    <w:rsid w:val="003B59E4"/>
    <w:rsid w:val="003E030B"/>
    <w:rsid w:val="003E157E"/>
    <w:rsid w:val="003F283E"/>
    <w:rsid w:val="003F2A88"/>
    <w:rsid w:val="00407208"/>
    <w:rsid w:val="00420EF8"/>
    <w:rsid w:val="00445F94"/>
    <w:rsid w:val="0045424E"/>
    <w:rsid w:val="00472FBF"/>
    <w:rsid w:val="004A708B"/>
    <w:rsid w:val="004B05EF"/>
    <w:rsid w:val="004E1FF2"/>
    <w:rsid w:val="004E7FFE"/>
    <w:rsid w:val="004F5995"/>
    <w:rsid w:val="00503D18"/>
    <w:rsid w:val="005345C8"/>
    <w:rsid w:val="00555981"/>
    <w:rsid w:val="005716E8"/>
    <w:rsid w:val="00592131"/>
    <w:rsid w:val="005A4CF0"/>
    <w:rsid w:val="005C0428"/>
    <w:rsid w:val="005C3401"/>
    <w:rsid w:val="005D02D0"/>
    <w:rsid w:val="00604700"/>
    <w:rsid w:val="00633A1C"/>
    <w:rsid w:val="00702DF5"/>
    <w:rsid w:val="007100C9"/>
    <w:rsid w:val="00741227"/>
    <w:rsid w:val="00742546"/>
    <w:rsid w:val="00747212"/>
    <w:rsid w:val="00753F45"/>
    <w:rsid w:val="007548E1"/>
    <w:rsid w:val="0076435D"/>
    <w:rsid w:val="00766EAE"/>
    <w:rsid w:val="00784341"/>
    <w:rsid w:val="007B181C"/>
    <w:rsid w:val="007E0990"/>
    <w:rsid w:val="0083224B"/>
    <w:rsid w:val="00834688"/>
    <w:rsid w:val="008543A1"/>
    <w:rsid w:val="0088246C"/>
    <w:rsid w:val="00892001"/>
    <w:rsid w:val="00893D6F"/>
    <w:rsid w:val="008C5F5E"/>
    <w:rsid w:val="008F1B19"/>
    <w:rsid w:val="00905303"/>
    <w:rsid w:val="009B1B60"/>
    <w:rsid w:val="009B24DD"/>
    <w:rsid w:val="009B4223"/>
    <w:rsid w:val="009C3F29"/>
    <w:rsid w:val="009C4974"/>
    <w:rsid w:val="00A00494"/>
    <w:rsid w:val="00A01FCD"/>
    <w:rsid w:val="00A23D40"/>
    <w:rsid w:val="00A25E41"/>
    <w:rsid w:val="00AB5678"/>
    <w:rsid w:val="00AF6427"/>
    <w:rsid w:val="00B214D4"/>
    <w:rsid w:val="00B526E9"/>
    <w:rsid w:val="00B54E8F"/>
    <w:rsid w:val="00B83EDF"/>
    <w:rsid w:val="00BB281D"/>
    <w:rsid w:val="00BC3142"/>
    <w:rsid w:val="00BC6A03"/>
    <w:rsid w:val="00BD3EE2"/>
    <w:rsid w:val="00BE244D"/>
    <w:rsid w:val="00BE5AB1"/>
    <w:rsid w:val="00BF2AA7"/>
    <w:rsid w:val="00C12AEE"/>
    <w:rsid w:val="00C177AB"/>
    <w:rsid w:val="00C3324C"/>
    <w:rsid w:val="00C40C15"/>
    <w:rsid w:val="00C60407"/>
    <w:rsid w:val="00C94F51"/>
    <w:rsid w:val="00CA411E"/>
    <w:rsid w:val="00CC1C0B"/>
    <w:rsid w:val="00CC371B"/>
    <w:rsid w:val="00CF4038"/>
    <w:rsid w:val="00D7062B"/>
    <w:rsid w:val="00D77ED8"/>
    <w:rsid w:val="00D86F1F"/>
    <w:rsid w:val="00DC566F"/>
    <w:rsid w:val="00DE7A03"/>
    <w:rsid w:val="00DE7A98"/>
    <w:rsid w:val="00E255AA"/>
    <w:rsid w:val="00EA2D7E"/>
    <w:rsid w:val="00EF071B"/>
    <w:rsid w:val="00F45F97"/>
    <w:rsid w:val="00FA2D4C"/>
    <w:rsid w:val="00FC6DCB"/>
    <w:rsid w:val="00FC6EC7"/>
    <w:rsid w:val="00FC7DF8"/>
    <w:rsid w:val="00FD638B"/>
    <w:rsid w:val="00FE1750"/>
    <w:rsid w:val="00FF6F9D"/>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105"/>
    <o:shapelayout v:ext="edit">
      <o:idmap v:ext="edit" data="1"/>
    </o:shapelayout>
  </w:shapeDefaults>
  <w:decimalSymbol w:val="."/>
  <w:listSeparator w:val=","/>
  <w14:docId w14:val="02A4A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adjustRightInd w:val="0"/>
    </w:pPr>
    <w:rPr>
      <w:rFonts w:ascii="Calibri" w:eastAsia="Times New Roman" w:hAnsi="Calibri" w:cs="Calibri"/>
    </w:rPr>
  </w:style>
  <w:style w:type="paragraph" w:styleId="Heading1">
    <w:name w:val="heading 1"/>
    <w:basedOn w:val="Normal"/>
    <w:next w:val="BodyText"/>
    <w:link w:val="Heading1Char"/>
    <w:uiPriority w:val="99"/>
    <w:qFormat/>
    <w:pPr>
      <w:keepNext/>
      <w:keepLines/>
      <w:spacing w:before="240" w:after="0" w:line="240" w:lineRule="exact"/>
      <w:ind w:right="720"/>
      <w:jc w:val="center"/>
      <w:outlineLvl w:val="0"/>
    </w:pPr>
    <w:rPr>
      <w:rFonts w:ascii="Times New Roman" w:eastAsia="Calibri" w:hAnsi="Times New Roman" w:cs="Times New Roman"/>
      <w:caps/>
      <w:sz w:val="24"/>
      <w:szCs w:val="24"/>
    </w:rPr>
  </w:style>
  <w:style w:type="paragraph" w:styleId="Heading2">
    <w:name w:val="heading 2"/>
    <w:basedOn w:val="Normal"/>
    <w:next w:val="Normal"/>
    <w:link w:val="Heading2Char"/>
    <w:uiPriority w:val="9"/>
    <w:semiHidden/>
    <w:qFormat/>
    <w:pPr>
      <w:keepNext/>
      <w:spacing w:before="240" w:after="60"/>
      <w:outlineLvl w:val="1"/>
    </w:pPr>
    <w:rPr>
      <w:rFonts w:ascii="Cambria" w:eastAsia="Calibri" w:hAnsi="Cambria" w:cs="Cambria"/>
      <w:b/>
      <w:bCs/>
      <w:i/>
      <w:iCs/>
      <w:sz w:val="28"/>
      <w:szCs w:val="28"/>
    </w:rPr>
  </w:style>
  <w:style w:type="paragraph" w:styleId="Heading3">
    <w:name w:val="heading 3"/>
    <w:basedOn w:val="Normal"/>
    <w:next w:val="Normal"/>
    <w:link w:val="Heading3Char"/>
    <w:uiPriority w:val="9"/>
    <w:semiHidden/>
    <w:qFormat/>
    <w:pPr>
      <w:keepNext/>
      <w:spacing w:before="240" w:after="60"/>
      <w:outlineLvl w:val="2"/>
    </w:pPr>
    <w:rPr>
      <w:rFonts w:ascii="Cambria" w:eastAsia="Calibri" w:hAnsi="Cambria" w:cs="Cambria"/>
      <w:b/>
      <w:bCs/>
      <w:sz w:val="26"/>
      <w:szCs w:val="26"/>
    </w:rPr>
  </w:style>
  <w:style w:type="paragraph" w:styleId="Heading4">
    <w:name w:val="heading 4"/>
    <w:basedOn w:val="Normal"/>
    <w:next w:val="Normal"/>
    <w:link w:val="Heading4Char"/>
    <w:uiPriority w:val="9"/>
    <w:semiHidden/>
    <w:qFormat/>
    <w:pPr>
      <w:keepNext/>
      <w:spacing w:before="240" w:after="60"/>
      <w:outlineLvl w:val="3"/>
    </w:pPr>
    <w:rPr>
      <w:b/>
      <w:bCs/>
      <w:sz w:val="28"/>
      <w:szCs w:val="28"/>
    </w:rPr>
  </w:style>
  <w:style w:type="paragraph" w:styleId="Heading5">
    <w:name w:val="heading 5"/>
    <w:basedOn w:val="Normal"/>
    <w:next w:val="Normal"/>
    <w:link w:val="Heading5Char"/>
    <w:uiPriority w:val="9"/>
    <w:semiHidden/>
    <w:qFormat/>
    <w:pPr>
      <w:spacing w:before="240" w:after="60"/>
      <w:outlineLvl w:val="4"/>
    </w:pPr>
    <w:rPr>
      <w:b/>
      <w:bCs/>
      <w:i/>
      <w:iCs/>
      <w:sz w:val="26"/>
      <w:szCs w:val="26"/>
    </w:rPr>
  </w:style>
  <w:style w:type="paragraph" w:styleId="Heading6">
    <w:name w:val="heading 6"/>
    <w:basedOn w:val="Normal"/>
    <w:next w:val="Normal"/>
    <w:link w:val="Heading6Char"/>
    <w:uiPriority w:val="9"/>
    <w:semiHidden/>
    <w:qFormat/>
    <w:pPr>
      <w:spacing w:before="240" w:after="60"/>
      <w:outlineLvl w:val="5"/>
    </w:pPr>
    <w:rPr>
      <w:b/>
      <w:bCs/>
    </w:rPr>
  </w:style>
  <w:style w:type="paragraph" w:styleId="Heading7">
    <w:name w:val="heading 7"/>
    <w:basedOn w:val="Normal"/>
    <w:next w:val="Normal"/>
    <w:link w:val="Heading7Char"/>
    <w:uiPriority w:val="9"/>
    <w:semiHidden/>
    <w:qFormat/>
    <w:pPr>
      <w:spacing w:before="240" w:after="60"/>
      <w:outlineLvl w:val="6"/>
    </w:pPr>
    <w:rPr>
      <w:sz w:val="24"/>
      <w:szCs w:val="24"/>
    </w:rPr>
  </w:style>
  <w:style w:type="paragraph" w:styleId="Heading8">
    <w:name w:val="heading 8"/>
    <w:basedOn w:val="Normal"/>
    <w:next w:val="Normal"/>
    <w:link w:val="Heading8Char"/>
    <w:uiPriority w:val="9"/>
    <w:semiHidden/>
    <w:qFormat/>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Pr>
      <w:rFonts w:eastAsia="Times New Roman"/>
      <w:caps/>
    </w:rPr>
  </w:style>
  <w:style w:type="character" w:customStyle="1" w:styleId="Heading2Char">
    <w:name w:val="Heading 2 Char"/>
    <w:basedOn w:val="DefaultParagraphFont"/>
    <w:link w:val="Heading2"/>
    <w:uiPriority w:val="9"/>
    <w:semiHidden/>
    <w:rPr>
      <w:b/>
      <w:bCs/>
      <w:i/>
      <w:iCs/>
      <w:sz w:val="28"/>
      <w:szCs w:val="28"/>
    </w:rPr>
  </w:style>
  <w:style w:type="character" w:customStyle="1" w:styleId="Heading3Char">
    <w:name w:val="Heading 3 Char"/>
    <w:basedOn w:val="DefaultParagraphFont"/>
    <w:link w:val="Heading3"/>
    <w:uiPriority w:val="9"/>
    <w:semiHidden/>
    <w:rPr>
      <w:b/>
      <w:bCs/>
      <w:sz w:val="26"/>
      <w:szCs w:val="26"/>
    </w:rPr>
  </w:style>
  <w:style w:type="character" w:customStyle="1" w:styleId="Heading4Char">
    <w:name w:val="Heading 4 Char"/>
    <w:basedOn w:val="DefaultParagraphFont"/>
    <w:link w:val="Heading4"/>
    <w:uiPriority w:val="9"/>
    <w:semiHidden/>
    <w:rPr>
      <w:rFonts w:ascii="Calibri" w:eastAsia="Times New Roman" w:hAnsi="Calibri" w:cs="Calibri"/>
      <w:b/>
      <w:bCs/>
      <w:sz w:val="28"/>
      <w:szCs w:val="28"/>
    </w:rPr>
  </w:style>
  <w:style w:type="character" w:customStyle="1" w:styleId="Heading5Char">
    <w:name w:val="Heading 5 Char"/>
    <w:basedOn w:val="DefaultParagraphFont"/>
    <w:link w:val="Heading5"/>
    <w:uiPriority w:val="9"/>
    <w:semiHidden/>
    <w:rPr>
      <w:rFonts w:ascii="Calibri" w:eastAsia="Times New Roman" w:hAnsi="Calibri" w:cs="Calibri"/>
      <w:b/>
      <w:bCs/>
      <w:i/>
      <w:iCs/>
      <w:sz w:val="26"/>
      <w:szCs w:val="26"/>
    </w:rPr>
  </w:style>
  <w:style w:type="character" w:customStyle="1" w:styleId="Heading6Char">
    <w:name w:val="Heading 6 Char"/>
    <w:basedOn w:val="DefaultParagraphFont"/>
    <w:link w:val="Heading6"/>
    <w:uiPriority w:val="9"/>
    <w:semiHidden/>
    <w:rPr>
      <w:rFonts w:ascii="Calibri" w:eastAsia="Times New Roman" w:hAnsi="Calibri" w:cs="Calibri"/>
      <w:b/>
      <w:bCs/>
      <w:sz w:val="22"/>
      <w:szCs w:val="22"/>
    </w:rPr>
  </w:style>
  <w:style w:type="character" w:customStyle="1" w:styleId="Heading7Char">
    <w:name w:val="Heading 7 Char"/>
    <w:basedOn w:val="DefaultParagraphFont"/>
    <w:link w:val="Heading7"/>
    <w:uiPriority w:val="9"/>
    <w:semiHidden/>
    <w:rPr>
      <w:rFonts w:ascii="Calibri" w:eastAsia="Times New Roman" w:hAnsi="Calibri" w:cs="Calibri"/>
    </w:rPr>
  </w:style>
  <w:style w:type="character" w:customStyle="1" w:styleId="Heading8Char">
    <w:name w:val="Heading 8 Char"/>
    <w:basedOn w:val="DefaultParagraphFont"/>
    <w:link w:val="Heading8"/>
    <w:uiPriority w:val="9"/>
    <w:semiHidden/>
    <w:rPr>
      <w:rFonts w:ascii="Calibri" w:eastAsia="Times New Roman" w:hAnsi="Calibri" w:cs="Calibri"/>
      <w:i/>
      <w:iCs/>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semiHidden/>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MacPacTrailer">
    <w:name w:val="MacPac Trailer"/>
    <w:rsid w:val="00CC1C0B"/>
    <w:pPr>
      <w:widowControl w:val="0"/>
      <w:spacing w:after="0" w:line="200" w:lineRule="exact"/>
    </w:pPr>
    <w:rPr>
      <w:rFonts w:ascii="Tahoma" w:eastAsia="Times New Roman" w:hAnsi="Tahoma" w:cs="Times New Roman"/>
      <w:sz w:val="16"/>
    </w:rPr>
  </w:style>
  <w:style w:type="paragraph" w:styleId="BodyText">
    <w:name w:val="Body Text"/>
    <w:basedOn w:val="Normal"/>
    <w:link w:val="BodyTextChar"/>
    <w:uiPriority w:val="99"/>
    <w:pPr>
      <w:spacing w:after="240" w:line="240" w:lineRule="auto"/>
      <w:ind w:firstLine="1152"/>
    </w:pPr>
    <w:rPr>
      <w:rFonts w:ascii="Times New Roman" w:eastAsia="Calibri" w:hAnsi="Times New Roman" w:cs="Times New Roman"/>
      <w:sz w:val="24"/>
      <w:szCs w:val="24"/>
    </w:rPr>
  </w:style>
  <w:style w:type="character" w:customStyle="1" w:styleId="BodyTextChar">
    <w:name w:val="Body Text Char"/>
    <w:basedOn w:val="DefaultParagraphFont"/>
    <w:link w:val="BodyText"/>
    <w:uiPriority w:val="99"/>
    <w:rPr>
      <w:rFonts w:eastAsia="Times New Roman"/>
    </w:rPr>
  </w:style>
  <w:style w:type="paragraph" w:customStyle="1" w:styleId="BodyTextContinued">
    <w:name w:val="Body Text Continued"/>
    <w:basedOn w:val="BodyText"/>
    <w:next w:val="BodyText"/>
    <w:link w:val="BodyTextContinuedChar"/>
    <w:uiPriority w:val="99"/>
    <w:pPr>
      <w:ind w:firstLine="0"/>
    </w:pPr>
  </w:style>
  <w:style w:type="paragraph" w:customStyle="1" w:styleId="TableText">
    <w:name w:val="Table Text"/>
    <w:uiPriority w:val="99"/>
    <w:pPr>
      <w:tabs>
        <w:tab w:val="left" w:pos="432"/>
      </w:tabs>
      <w:autoSpaceDE w:val="0"/>
      <w:autoSpaceDN w:val="0"/>
      <w:adjustRightInd w:val="0"/>
      <w:spacing w:after="240" w:line="240" w:lineRule="auto"/>
    </w:pPr>
    <w:rPr>
      <w:rFonts w:ascii="Times New Roman" w:hAnsi="Times New Roman" w:cs="Times New Roman"/>
      <w:sz w:val="24"/>
      <w:szCs w:val="24"/>
    </w:rPr>
  </w:style>
  <w:style w:type="paragraph" w:customStyle="1" w:styleId="TableTextBU">
    <w:name w:val="Table Text BU"/>
    <w:basedOn w:val="TableText"/>
    <w:uiPriority w:val="99"/>
    <w:pPr>
      <w:keepNext/>
    </w:pPr>
    <w:rPr>
      <w:b/>
      <w:bCs/>
      <w:u w:val="single"/>
    </w:rPr>
  </w:style>
  <w:style w:type="paragraph" w:customStyle="1" w:styleId="TableItalics">
    <w:name w:val="Table Italics"/>
    <w:basedOn w:val="TableText"/>
    <w:uiPriority w:val="99"/>
    <w:rPr>
      <w:i/>
      <w:iCs/>
    </w:rPr>
  </w:style>
  <w:style w:type="character" w:customStyle="1" w:styleId="DeltaViewInsertion">
    <w:name w:val="DeltaView Insertion"/>
    <w:uiPriority w:val="99"/>
    <w:rPr>
      <w:b/>
      <w:bCs/>
      <w:u w:val="single"/>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basedOn w:val="DefaultParagraphFont"/>
    <w:link w:val="FootnoteText"/>
    <w:uiPriority w:val="99"/>
    <w:semiHidden/>
  </w:style>
  <w:style w:type="character" w:styleId="FootnoteReference">
    <w:name w:val="footnote reference"/>
    <w:aliases w:val="FC,Style 28,Style 30,Style 38,fr"/>
    <w:basedOn w:val="DefaultParagraphFont"/>
    <w:rPr>
      <w:vertAlign w:val="superscript"/>
    </w:rPr>
  </w:style>
  <w:style w:type="paragraph" w:styleId="BalloonText">
    <w:name w:val="Balloon Text"/>
    <w:basedOn w:val="Normal"/>
    <w:link w:val="BalloonTextChar"/>
    <w:uiPriority w:val="99"/>
    <w:semiHidden/>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Pr>
      <w:sz w:val="16"/>
      <w:szCs w:val="16"/>
    </w:r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autoSpaceDE w:val="0"/>
      <w:autoSpaceDN w:val="0"/>
      <w:adjustRightInd w:val="0"/>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eastAsia="Times New Roman" w:hAnsi="Courier New" w:cs="Courier New"/>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sz w:val="22"/>
      <w:szCs w:val="22"/>
    </w:rPr>
  </w:style>
  <w:style w:type="character" w:styleId="CommentReference">
    <w:name w:val="annotation reference"/>
    <w:basedOn w:val="DefaultParagraphFont"/>
    <w:uiPriority w:val="99"/>
    <w:semiHidden/>
    <w:unhideWhenUsed/>
    <w:rsid w:val="00D377F6"/>
    <w:rPr>
      <w:sz w:val="16"/>
      <w:szCs w:val="16"/>
    </w:rPr>
  </w:style>
  <w:style w:type="paragraph" w:styleId="CommentText">
    <w:name w:val="annotation text"/>
    <w:basedOn w:val="Normal"/>
    <w:link w:val="CommentTextChar"/>
    <w:uiPriority w:val="99"/>
    <w:semiHidden/>
    <w:unhideWhenUsed/>
    <w:rsid w:val="00D377F6"/>
    <w:pPr>
      <w:spacing w:line="240" w:lineRule="auto"/>
    </w:pPr>
    <w:rPr>
      <w:sz w:val="20"/>
      <w:szCs w:val="20"/>
    </w:rPr>
  </w:style>
  <w:style w:type="character" w:customStyle="1" w:styleId="CommentTextChar">
    <w:name w:val="Comment Text Char"/>
    <w:basedOn w:val="DefaultParagraphFont"/>
    <w:link w:val="CommentText"/>
    <w:uiPriority w:val="99"/>
    <w:semiHidden/>
    <w:rsid w:val="00D377F6"/>
    <w:rPr>
      <w:rFonts w:ascii="Calibri" w:eastAsia="Times New Roman" w:hAnsi="Calibri" w:cs="Calibri"/>
      <w:sz w:val="20"/>
      <w:szCs w:val="20"/>
    </w:rPr>
  </w:style>
  <w:style w:type="paragraph" w:customStyle="1" w:styleId="WCPageNumber">
    <w:name w:val="WCPageNumber"/>
    <w:link w:val="WCPageNumberChar"/>
    <w:rsid w:val="00AA716B"/>
    <w:pPr>
      <w:spacing w:after="0" w:line="240" w:lineRule="auto"/>
    </w:pPr>
    <w:rPr>
      <w:rFonts w:ascii="Times New Roman" w:eastAsia="Times New Roman" w:hAnsi="Times New Roman" w:cs="Times New Roman"/>
      <w:sz w:val="24"/>
      <w:szCs w:val="24"/>
    </w:rPr>
  </w:style>
  <w:style w:type="character" w:customStyle="1" w:styleId="BodyTextContinuedChar">
    <w:name w:val="Body Text Continued Char"/>
    <w:basedOn w:val="BodyTextChar"/>
    <w:link w:val="BodyTextContinued"/>
    <w:uiPriority w:val="99"/>
    <w:rsid w:val="00AA716B"/>
    <w:rPr>
      <w:rFonts w:ascii="Times New Roman" w:eastAsia="Times New Roman" w:hAnsi="Times New Roman" w:cs="Times New Roman"/>
      <w:sz w:val="24"/>
      <w:szCs w:val="24"/>
    </w:rPr>
  </w:style>
  <w:style w:type="character" w:customStyle="1" w:styleId="WCPageNumberChar">
    <w:name w:val="WCPageNumber Char"/>
    <w:basedOn w:val="BodyTextContinuedChar"/>
    <w:link w:val="WCPageNumber"/>
    <w:rsid w:val="00AA716B"/>
    <w:rPr>
      <w:rFonts w:ascii="Times New Roman" w:eastAsia="Times New Roman" w:hAnsi="Times New Roman" w:cs="Times New Roman"/>
      <w:sz w:val="24"/>
      <w:szCs w:val="24"/>
    </w:rPr>
  </w:style>
  <w:style w:type="table" w:styleId="TableGrid">
    <w:name w:val="Table Grid"/>
    <w:basedOn w:val="TableNormal"/>
    <w:uiPriority w:val="99"/>
    <w:rsid w:val="009E19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47002"/>
    <w:pPr>
      <w:ind w:left="720"/>
      <w:contextualSpacing/>
    </w:pPr>
  </w:style>
  <w:style w:type="paragraph" w:styleId="Title">
    <w:name w:val="Title"/>
    <w:basedOn w:val="Normal"/>
    <w:next w:val="BodyText"/>
    <w:link w:val="TitleChar"/>
    <w:uiPriority w:val="10"/>
    <w:qFormat/>
    <w:rsid w:val="0074288D"/>
    <w:pPr>
      <w:keepNext/>
      <w:spacing w:after="240" w:line="240" w:lineRule="auto"/>
      <w:jc w:val="center"/>
    </w:pPr>
    <w:rPr>
      <w:rFonts w:ascii="Times New Roman" w:hAnsi="Times New Roman" w:cs="Times New Roman"/>
      <w:b/>
      <w:bCs/>
      <w:caps/>
      <w:sz w:val="24"/>
      <w:szCs w:val="24"/>
    </w:rPr>
  </w:style>
  <w:style w:type="character" w:customStyle="1" w:styleId="TitleChar">
    <w:name w:val="Title Char"/>
    <w:basedOn w:val="DefaultParagraphFont"/>
    <w:link w:val="Title"/>
    <w:uiPriority w:val="10"/>
    <w:rsid w:val="0074288D"/>
    <w:rPr>
      <w:rFonts w:ascii="Times New Roman" w:eastAsia="Times New Roman" w:hAnsi="Times New Roman" w:cs="Times New Roman"/>
      <w:b/>
      <w:bCs/>
      <w:caps/>
      <w:sz w:val="24"/>
      <w:szCs w:val="24"/>
    </w:rPr>
  </w:style>
  <w:style w:type="character" w:customStyle="1" w:styleId="DocID">
    <w:name w:val="DocID"/>
    <w:basedOn w:val="DefaultParagraphFont"/>
    <w:rsid w:val="005005FE"/>
    <w:rPr>
      <w:rFonts w:ascii="Times New Roman" w:hAnsi="Times New Roman" w:cs="Times New Roman"/>
      <w:b w:val="0"/>
      <w:i w:val="0"/>
      <w:caps w:val="0"/>
      <w:vanish w:val="0"/>
      <w:color w:val="000000"/>
      <w:kern w:val="24"/>
      <w:sz w:val="18"/>
      <w:u w:val="none"/>
    </w:rPr>
  </w:style>
  <w:style w:type="character" w:customStyle="1" w:styleId="DefinedTerm">
    <w:name w:val="Defined Term"/>
    <w:basedOn w:val="DefaultParagraphFont"/>
    <w:uiPriority w:val="26"/>
    <w:rsid w:val="00FD638B"/>
    <w:rPr>
      <w:b w:val="0"/>
      <w:i w:val="0"/>
      <w:u w:val="single"/>
    </w:rPr>
  </w:style>
  <w:style w:type="character" w:styleId="PlaceholderText">
    <w:name w:val="Placeholder Text"/>
    <w:basedOn w:val="DefaultParagraphFont"/>
    <w:uiPriority w:val="99"/>
    <w:semiHidden/>
    <w:rsid w:val="00472FB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&#65279;<?xml version="1.0" encoding="UTF-8" standalone="yes"?>
<Relationships xmlns="http://schemas.openxmlformats.org/package/2006/relationships">
  <Relationship Id="rId8" Type="http://schemas.openxmlformats.org/officeDocument/2006/relationships/footer" Target="footer1.xml" />
  <Relationship Id="rId3" Type="http://schemas.openxmlformats.org/officeDocument/2006/relationships/styles" Target="styles.xml" />
  <Relationship Id="rId7" Type="http://schemas.openxmlformats.org/officeDocument/2006/relationships/endnotes" Target="endnotes.xml" />
  <Relationship Id="rId12" Type="http://schemas.openxmlformats.org/officeDocument/2006/relationships/theme" Target="theme/theme1.xml" />
  <Relationship Id="rId2" Type="http://schemas.openxmlformats.org/officeDocument/2006/relationships/numbering" Target="numbering.xml" />
  <Relationship Id="rId1" Type="http://schemas.openxmlformats.org/officeDocument/2006/relationships/customXml" Target="../customXml/item1.xml" />
  <Relationship Id="rId6" Type="http://schemas.openxmlformats.org/officeDocument/2006/relationships/footnotes" Target="footnotes.xml" />
  <Relationship Id="rId11" Type="http://schemas.openxmlformats.org/officeDocument/2006/relationships/fontTable" Target="fontTable.xml" />
  <Relationship Id="rId5" Type="http://schemas.openxmlformats.org/officeDocument/2006/relationships/webSettings" Target="webSettings.xml" />
  <Relationship Id="rId10" Type="http://schemas.openxmlformats.org/officeDocument/2006/relationships/footer" Target="footer2.xml" />
  <Relationship Id="rId4" Type="http://schemas.openxmlformats.org/officeDocument/2006/relationships/settings" Target="settings.xml" />
  <Relationship Id="rId9" Type="http://schemas.openxmlformats.org/officeDocument/2006/relationships/header" Target="header1.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
<Relationships xmlns="http://schemas.openxmlformats.org/package/2006/relationships">
  <Relationship Id="rId1" Type="http://schemas.openxmlformats.org/officeDocument/2006/relationships/customXmlProps" Target="itemProps1.xml" />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9CB145-CB2E-433C-8488-9DD8DFE93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4</Pages>
  <Words>1325</Words>
  <Characters>6986</Characters>
  <Application>Microsoft Office Word</Application>
  <DocSecurity>0</DocSecurity>
  <Lines>169</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