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3EAE" w14:textId="77777777" w:rsidR="00265247" w:rsidRPr="00D35867" w:rsidRDefault="00037250" w:rsidP="00037250">
      <w:pPr>
        <w:spacing w:after="0"/>
        <w:jc w:val="center"/>
        <w:rPr>
          <w:rFonts w:asciiTheme="majorHAnsi" w:eastAsiaTheme="majorHAnsi" w:hAnsiTheme="majorHAnsi"/>
          <w:b/>
          <w:sz w:val="40"/>
          <w:szCs w:val="40"/>
          <w:u w:val="single"/>
        </w:rPr>
      </w:pPr>
      <w:r w:rsidRPr="00D35867">
        <w:rPr>
          <w:rFonts w:asciiTheme="majorHAnsi" w:eastAsiaTheme="majorHAnsi" w:hAnsiTheme="majorHAnsi"/>
          <w:b/>
          <w:sz w:val="40"/>
          <w:szCs w:val="40"/>
          <w:u w:val="single"/>
        </w:rPr>
        <w:t>PJT Moore - K</w:t>
      </w:r>
      <w:r w:rsidRPr="00D35867">
        <w:rPr>
          <w:rFonts w:asciiTheme="majorHAnsi" w:eastAsiaTheme="majorHAnsi" w:hAnsiTheme="majorHAnsi" w:hint="eastAsia"/>
          <w:b/>
          <w:sz w:val="40"/>
          <w:szCs w:val="40"/>
          <w:u w:val="single"/>
        </w:rPr>
        <w:t>DB생명 Q&amp;A</w:t>
      </w:r>
    </w:p>
    <w:p w14:paraId="79BE6975" w14:textId="77777777"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</w:p>
    <w:p w14:paraId="18E09BF3" w14:textId="6682A8BD" w:rsidR="00037250" w:rsidRPr="00D35867" w:rsidRDefault="00037250" w:rsidP="00037250">
      <w:pPr>
        <w:spacing w:after="0"/>
        <w:jc w:val="right"/>
        <w:rPr>
          <w:rFonts w:asciiTheme="majorHAnsi" w:eastAsiaTheme="majorHAnsi" w:hAnsiTheme="majorHAnsi"/>
        </w:rPr>
      </w:pPr>
      <w:r w:rsidRPr="00D35867">
        <w:rPr>
          <w:rFonts w:asciiTheme="majorHAnsi" w:eastAsiaTheme="majorHAnsi" w:hAnsiTheme="majorHAnsi"/>
        </w:rPr>
        <w:t>2021. 7.</w:t>
      </w:r>
      <w:r w:rsidR="00E05B81">
        <w:rPr>
          <w:rFonts w:asciiTheme="majorHAnsi" w:eastAsiaTheme="majorHAnsi" w:hAnsiTheme="majorHAnsi"/>
        </w:rPr>
        <w:t>30</w:t>
      </w:r>
      <w:r w:rsidRPr="00D35867">
        <w:rPr>
          <w:rFonts w:asciiTheme="majorHAnsi" w:eastAsiaTheme="majorHAnsi" w:hAnsiTheme="majorHAnsi"/>
        </w:rPr>
        <w:t>(</w:t>
      </w:r>
      <w:r w:rsidR="00E05B81">
        <w:rPr>
          <w:rFonts w:asciiTheme="majorHAnsi" w:eastAsiaTheme="majorHAnsi" w:hAnsiTheme="majorHAnsi" w:hint="eastAsia"/>
        </w:rPr>
        <w:t>금</w:t>
      </w:r>
      <w:r w:rsidRPr="00D35867">
        <w:rPr>
          <w:rFonts w:asciiTheme="majorHAnsi" w:eastAsiaTheme="majorHAnsi" w:hAnsiTheme="majorHAnsi" w:hint="eastAsia"/>
        </w:rPr>
        <w:t>)</w:t>
      </w:r>
    </w:p>
    <w:p w14:paraId="7BCB8939" w14:textId="77777777"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</w:p>
    <w:p w14:paraId="4A5C48A4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1.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외화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/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원화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약정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규모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(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총액인수수수료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,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자문수수료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, Upticking Fee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등을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포함한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금액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)</w:t>
      </w:r>
    </w:p>
    <w:p w14:paraId="515B9C03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427CF02A" w14:textId="77777777" w:rsidR="00C93B7C" w:rsidRPr="00D35867" w:rsidRDefault="00037250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- </w:t>
      </w:r>
      <w:r w:rsidR="003A652C" w:rsidRPr="00D35867">
        <w:rPr>
          <w:rFonts w:asciiTheme="majorHAnsi" w:eastAsiaTheme="majorHAnsi" w:hAnsiTheme="majorHAnsi" w:cs="Tahoma" w:hint="eastAsia"/>
        </w:rPr>
        <w:t xml:space="preserve">별도 송부드린 </w:t>
      </w:r>
      <w:r w:rsidR="00C93B7C" w:rsidRPr="00D35867">
        <w:rPr>
          <w:rFonts w:asciiTheme="majorHAnsi" w:eastAsiaTheme="majorHAnsi" w:hAnsiTheme="majorHAnsi" w:cs="Tahoma" w:hint="eastAsia"/>
        </w:rPr>
        <w:t xml:space="preserve">자문수수료 </w:t>
      </w:r>
      <w:r w:rsidR="00C93B7C" w:rsidRPr="00D35867">
        <w:rPr>
          <w:rFonts w:asciiTheme="majorHAnsi" w:eastAsiaTheme="majorHAnsi" w:hAnsiTheme="majorHAnsi" w:cs="Tahoma"/>
        </w:rPr>
        <w:t>Breakdown Table(</w:t>
      </w:r>
      <w:r w:rsidR="00C93B7C" w:rsidRPr="00D35867">
        <w:rPr>
          <w:rFonts w:asciiTheme="majorHAnsi" w:eastAsiaTheme="majorHAnsi" w:hAnsiTheme="majorHAnsi" w:cs="Tahoma" w:hint="eastAsia"/>
        </w:rPr>
        <w:t>예상)</w:t>
      </w:r>
      <w:r w:rsidR="00C93B7C" w:rsidRPr="00D35867">
        <w:rPr>
          <w:rFonts w:asciiTheme="majorHAnsi" w:eastAsiaTheme="majorHAnsi" w:hAnsiTheme="majorHAnsi" w:cs="Tahoma"/>
        </w:rPr>
        <w:t xml:space="preserve"> </w:t>
      </w:r>
      <w:r w:rsidR="00C93B7C" w:rsidRPr="00D35867">
        <w:rPr>
          <w:rFonts w:asciiTheme="majorHAnsi" w:eastAsiaTheme="majorHAnsi" w:hAnsiTheme="majorHAnsi" w:cs="Tahoma" w:hint="eastAsia"/>
        </w:rPr>
        <w:t xml:space="preserve">및 </w:t>
      </w:r>
      <w:r w:rsidR="003A652C" w:rsidRPr="00D35867">
        <w:rPr>
          <w:rFonts w:asciiTheme="majorHAnsi" w:eastAsiaTheme="majorHAnsi" w:hAnsiTheme="majorHAnsi" w:cs="Tahoma" w:hint="eastAsia"/>
        </w:rPr>
        <w:t>펀드별</w:t>
      </w:r>
      <w:r w:rsidR="003A652C" w:rsidRPr="00D35867">
        <w:rPr>
          <w:rFonts w:asciiTheme="majorHAnsi" w:eastAsiaTheme="majorHAnsi" w:hAnsiTheme="majorHAnsi" w:cs="Tahoma"/>
        </w:rPr>
        <w:t xml:space="preserve"> </w:t>
      </w:r>
      <w:r w:rsidR="003A652C" w:rsidRPr="00D35867">
        <w:rPr>
          <w:rFonts w:asciiTheme="majorHAnsi" w:eastAsiaTheme="majorHAnsi" w:hAnsiTheme="majorHAnsi" w:cs="Tahoma" w:hint="eastAsia"/>
        </w:rPr>
        <w:t>외화</w:t>
      </w:r>
      <w:r w:rsidR="00C93B7C" w:rsidRPr="00D35867">
        <w:rPr>
          <w:rFonts w:asciiTheme="majorHAnsi" w:eastAsiaTheme="majorHAnsi" w:hAnsiTheme="majorHAnsi" w:cs="Tahoma" w:hint="eastAsia"/>
        </w:rPr>
        <w:t>지급</w:t>
      </w:r>
      <w:r w:rsidR="003A652C" w:rsidRPr="00D35867">
        <w:rPr>
          <w:rFonts w:asciiTheme="majorHAnsi" w:eastAsiaTheme="majorHAnsi" w:hAnsiTheme="majorHAnsi" w:cs="Tahoma" w:hint="eastAsia"/>
        </w:rPr>
        <w:t>액 및 원화약</w:t>
      </w:r>
      <w:r w:rsidR="00C93B7C" w:rsidRPr="00D35867">
        <w:rPr>
          <w:rFonts w:asciiTheme="majorHAnsi" w:eastAsiaTheme="majorHAnsi" w:hAnsiTheme="majorHAnsi" w:cs="Tahoma" w:hint="eastAsia"/>
        </w:rPr>
        <w:t>정 금액</w:t>
      </w:r>
    </w:p>
    <w:p w14:paraId="4E164343" w14:textId="77777777" w:rsidR="00C93B7C" w:rsidRDefault="00C93B7C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  관련 자료 </w:t>
      </w:r>
      <w:r w:rsidR="003A652C" w:rsidRPr="00D35867">
        <w:rPr>
          <w:rFonts w:asciiTheme="majorHAnsi" w:eastAsiaTheme="majorHAnsi" w:hAnsiTheme="majorHAnsi" w:cs="Tahoma" w:hint="eastAsia"/>
        </w:rPr>
        <w:t>참고 부탁 드리겠습니다.</w:t>
      </w:r>
    </w:p>
    <w:p w14:paraId="471F5089" w14:textId="77777777" w:rsidR="00B257BC" w:rsidRPr="00D35867" w:rsidRDefault="00B257BC" w:rsidP="00C93B7C">
      <w:pPr>
        <w:spacing w:after="0"/>
        <w:ind w:left="200" w:hangingChars="100" w:hanging="200"/>
        <w:rPr>
          <w:rFonts w:asciiTheme="majorHAnsi" w:eastAsiaTheme="majorHAnsi" w:hAnsiTheme="majorHAnsi" w:cs="Tahoma"/>
        </w:rPr>
      </w:pPr>
    </w:p>
    <w:p w14:paraId="17616087" w14:textId="77777777" w:rsidR="00037250" w:rsidRPr="00D35867" w:rsidRDefault="00C93B7C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>- 자문료 및 관련 거래비용은 오버펀딩 금액을 줄이고,</w:t>
      </w:r>
      <w:r w:rsidRPr="00D35867">
        <w:rPr>
          <w:rFonts w:asciiTheme="majorHAnsi" w:eastAsiaTheme="majorHAnsi" w:hAnsiTheme="majorHAnsi" w:cs="Tahoma"/>
        </w:rPr>
        <w:t xml:space="preserve"> </w:t>
      </w:r>
      <w:r w:rsidRPr="00D35867">
        <w:rPr>
          <w:rFonts w:asciiTheme="majorHAnsi" w:eastAsiaTheme="majorHAnsi" w:hAnsiTheme="majorHAnsi" w:cs="Tahoma" w:hint="eastAsia"/>
        </w:rPr>
        <w:t>기준가 관리 목적상 원리금/배당 발생시</w:t>
      </w:r>
    </w:p>
    <w:p w14:paraId="0DC0DCD5" w14:textId="77777777" w:rsidR="00C93B7C" w:rsidRDefault="00C93B7C" w:rsidP="00B257BC">
      <w:pPr>
        <w:spacing w:after="0"/>
        <w:ind w:firstLine="204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 xml:space="preserve">해당 금원으로 지급 </w:t>
      </w:r>
      <w:r w:rsidR="00037D51" w:rsidRPr="00D35867">
        <w:rPr>
          <w:rFonts w:asciiTheme="majorHAnsi" w:eastAsiaTheme="majorHAnsi" w:hAnsiTheme="majorHAnsi" w:cs="Tahoma" w:hint="eastAsia"/>
        </w:rPr>
        <w:t>후 분배 예정에</w:t>
      </w:r>
      <w:r w:rsidRPr="00D35867">
        <w:rPr>
          <w:rFonts w:asciiTheme="majorHAnsi" w:eastAsiaTheme="majorHAnsi" w:hAnsiTheme="majorHAnsi" w:cs="Tahoma" w:hint="eastAsia"/>
        </w:rPr>
        <w:t xml:space="preserve"> 있</w:t>
      </w:r>
      <w:r w:rsidR="00B257BC">
        <w:rPr>
          <w:rFonts w:asciiTheme="majorHAnsi" w:eastAsiaTheme="majorHAnsi" w:hAnsiTheme="majorHAnsi" w:cs="Tahoma" w:hint="eastAsia"/>
        </w:rPr>
        <w:t>으며, 일부 금액 아직 확정전인 바 추후 변동</w:t>
      </w:r>
      <w:r w:rsidR="001905EC">
        <w:rPr>
          <w:rFonts w:asciiTheme="majorHAnsi" w:eastAsiaTheme="majorHAnsi" w:hAnsiTheme="majorHAnsi" w:cs="Tahoma" w:hint="eastAsia"/>
        </w:rPr>
        <w:t xml:space="preserve"> 가능한</w:t>
      </w:r>
    </w:p>
    <w:p w14:paraId="3AE49D4A" w14:textId="77777777" w:rsidR="00B257BC" w:rsidRPr="00D35867" w:rsidRDefault="00B257BC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점 업무간 참고해주시면 감사 드리겠습니다.</w:t>
      </w:r>
    </w:p>
    <w:p w14:paraId="6F72E56A" w14:textId="77777777" w:rsidR="00C93B7C" w:rsidRPr="00D35867" w:rsidRDefault="00C93B7C" w:rsidP="00037250">
      <w:pPr>
        <w:spacing w:after="0"/>
        <w:rPr>
          <w:rFonts w:asciiTheme="majorHAnsi" w:eastAsiaTheme="majorHAnsi" w:hAnsiTheme="majorHAnsi" w:cs="Tahoma"/>
        </w:rPr>
      </w:pPr>
    </w:p>
    <w:p w14:paraId="25D802EE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2.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설정일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만기일</w:t>
      </w:r>
    </w:p>
    <w:p w14:paraId="6AF51BD5" w14:textId="77777777" w:rsidR="00037250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58399D22" w14:textId="77777777" w:rsidR="00CD1787" w:rsidRDefault="00B257BC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- 최종적으로 </w:t>
      </w:r>
      <w:r>
        <w:rPr>
          <w:rFonts w:asciiTheme="majorHAnsi" w:eastAsiaTheme="majorHAnsi" w:hAnsiTheme="majorHAnsi" w:cs="Tahoma"/>
        </w:rPr>
        <w:t>Concession</w:t>
      </w:r>
      <w:r>
        <w:rPr>
          <w:rFonts w:asciiTheme="majorHAnsi" w:eastAsiaTheme="majorHAnsi" w:hAnsiTheme="majorHAnsi" w:cs="Tahoma" w:hint="eastAsia"/>
        </w:rPr>
        <w:t xml:space="preserve">이 끝나는 자산인 수처리 </w:t>
      </w:r>
      <w:r w:rsidR="001905EC">
        <w:rPr>
          <w:rFonts w:asciiTheme="majorHAnsi" w:eastAsiaTheme="majorHAnsi" w:hAnsiTheme="majorHAnsi" w:cs="Tahoma" w:hint="eastAsia"/>
        </w:rPr>
        <w:t>시설</w:t>
      </w:r>
      <w:r>
        <w:rPr>
          <w:rFonts w:asciiTheme="majorHAnsi" w:eastAsiaTheme="majorHAnsi" w:hAnsiTheme="majorHAnsi" w:cs="Tahoma" w:hint="eastAsia"/>
        </w:rPr>
        <w:t xml:space="preserve">의 실시협약이 </w:t>
      </w:r>
      <w:r>
        <w:rPr>
          <w:rFonts w:asciiTheme="majorHAnsi" w:eastAsiaTheme="majorHAnsi" w:hAnsiTheme="majorHAnsi" w:cs="Tahoma"/>
        </w:rPr>
        <w:t>2048</w:t>
      </w:r>
      <w:r>
        <w:rPr>
          <w:rFonts w:asciiTheme="majorHAnsi" w:eastAsiaTheme="majorHAnsi" w:hAnsiTheme="majorHAnsi" w:cs="Tahoma" w:hint="eastAsia"/>
        </w:rPr>
        <w:t>년말이므로,</w:t>
      </w:r>
      <w:r>
        <w:rPr>
          <w:rFonts w:asciiTheme="majorHAnsi" w:eastAsiaTheme="majorHAnsi" w:hAnsiTheme="majorHAnsi" w:cs="Tahoma"/>
        </w:rPr>
        <w:t xml:space="preserve"> </w:t>
      </w:r>
    </w:p>
    <w:p w14:paraId="354E0AC7" w14:textId="77777777" w:rsidR="00B257BC" w:rsidRDefault="00CD1787" w:rsidP="00B257BC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해외</w:t>
      </w:r>
      <w:r w:rsidR="00B257BC">
        <w:rPr>
          <w:rFonts w:asciiTheme="majorHAnsi" w:eastAsiaTheme="majorHAnsi" w:hAnsiTheme="majorHAnsi" w:cs="Tahoma" w:hint="eastAsia"/>
        </w:rPr>
        <w:t>펀드</w:t>
      </w:r>
      <w:r>
        <w:rPr>
          <w:rFonts w:asciiTheme="majorHAnsi" w:eastAsiaTheme="majorHAnsi" w:hAnsiTheme="majorHAnsi" w:cs="Tahoma" w:hint="eastAsia"/>
        </w:rPr>
        <w:t xml:space="preserve">/국내펀드 </w:t>
      </w:r>
      <w:r w:rsidR="00B257BC">
        <w:rPr>
          <w:rFonts w:asciiTheme="majorHAnsi" w:eastAsiaTheme="majorHAnsi" w:hAnsiTheme="majorHAnsi" w:cs="Tahoma" w:hint="eastAsia"/>
        </w:rPr>
        <w:t xml:space="preserve">기간을 </w:t>
      </w:r>
      <w:r w:rsidR="00B257BC">
        <w:rPr>
          <w:rFonts w:asciiTheme="majorHAnsi" w:eastAsiaTheme="majorHAnsi" w:hAnsiTheme="majorHAnsi" w:cs="Tahoma"/>
        </w:rPr>
        <w:t>28</w:t>
      </w:r>
      <w:r w:rsidR="00B257BC">
        <w:rPr>
          <w:rFonts w:asciiTheme="majorHAnsi" w:eastAsiaTheme="majorHAnsi" w:hAnsiTheme="majorHAnsi" w:cs="Tahoma" w:hint="eastAsia"/>
        </w:rPr>
        <w:t>년으로 설정하였습니다.</w:t>
      </w:r>
    </w:p>
    <w:p w14:paraId="0E003D94" w14:textId="77777777" w:rsidR="00686FD2" w:rsidRDefault="00CD1787" w:rsidP="00CD178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1)</w:t>
      </w:r>
      <w:r>
        <w:rPr>
          <w:rFonts w:asciiTheme="majorHAnsi" w:eastAsiaTheme="majorHAnsi" w:hAnsiTheme="majorHAnsi" w:cs="Tahoma"/>
        </w:rPr>
        <w:t xml:space="preserve"> </w:t>
      </w:r>
      <w:r w:rsidR="00686FD2" w:rsidRPr="00CD1787">
        <w:rPr>
          <w:rFonts w:asciiTheme="majorHAnsi" w:eastAsiaTheme="majorHAnsi" w:hAnsiTheme="majorHAnsi" w:cs="Tahoma" w:hint="eastAsia"/>
        </w:rPr>
        <w:t>해외펀드</w:t>
      </w:r>
      <w:r>
        <w:rPr>
          <w:rFonts w:asciiTheme="majorHAnsi" w:eastAsiaTheme="majorHAnsi" w:hAnsiTheme="majorHAnsi" w:cs="Tahoma" w:hint="eastAsia"/>
        </w:rPr>
        <w:t>(</w:t>
      </w:r>
      <w:r>
        <w:rPr>
          <w:rFonts w:asciiTheme="majorHAnsi" w:eastAsiaTheme="majorHAnsi" w:hAnsiTheme="majorHAnsi" w:cs="Tahoma"/>
        </w:rPr>
        <w:t>AGIP)</w:t>
      </w:r>
      <w:r w:rsidR="00686FD2" w:rsidRPr="00CD1787">
        <w:rPr>
          <w:rFonts w:asciiTheme="majorHAnsi" w:eastAsiaTheme="majorHAnsi" w:hAnsiTheme="majorHAnsi" w:cs="Tahoma" w:hint="eastAsia"/>
        </w:rPr>
        <w:t xml:space="preserve"> </w:t>
      </w:r>
      <w:r w:rsidR="00686FD2" w:rsidRPr="00CD1787">
        <w:rPr>
          <w:rFonts w:asciiTheme="majorHAnsi" w:eastAsiaTheme="majorHAnsi" w:hAnsiTheme="majorHAnsi" w:cs="Tahoma"/>
        </w:rPr>
        <w:t xml:space="preserve">: </w:t>
      </w:r>
      <w:r>
        <w:rPr>
          <w:rFonts w:asciiTheme="majorHAnsi" w:eastAsiaTheme="majorHAnsi" w:hAnsiTheme="majorHAnsi" w:cs="Tahoma"/>
        </w:rPr>
        <w:t>(</w:t>
      </w:r>
      <w:r w:rsidR="00686FD2" w:rsidRPr="00D35867">
        <w:rPr>
          <w:rFonts w:asciiTheme="majorHAnsi" w:eastAsiaTheme="majorHAnsi" w:hAnsiTheme="majorHAnsi" w:cs="Tahoma" w:hint="eastAsia"/>
        </w:rPr>
        <w:t>설정일</w:t>
      </w:r>
      <w:r>
        <w:rPr>
          <w:rFonts w:asciiTheme="majorHAnsi" w:eastAsiaTheme="majorHAnsi" w:hAnsiTheme="majorHAnsi" w:cs="Tahoma" w:hint="eastAsia"/>
        </w:rPr>
        <w:t>)</w:t>
      </w:r>
      <w:r w:rsidR="00686FD2" w:rsidRPr="00D35867">
        <w:rPr>
          <w:rFonts w:asciiTheme="majorHAnsi" w:eastAsiaTheme="majorHAnsi" w:hAnsiTheme="majorHAnsi" w:cs="Tahoma" w:hint="eastAsia"/>
        </w:rPr>
        <w:t xml:space="preserve"> 2021년 </w:t>
      </w:r>
      <w:r w:rsidR="00686FD2" w:rsidRPr="00D35867">
        <w:rPr>
          <w:rFonts w:asciiTheme="majorHAnsi" w:eastAsiaTheme="majorHAnsi" w:hAnsiTheme="majorHAnsi" w:cs="Tahoma"/>
        </w:rPr>
        <w:t>5</w:t>
      </w:r>
      <w:r w:rsidR="00686FD2" w:rsidRPr="00D35867">
        <w:rPr>
          <w:rFonts w:asciiTheme="majorHAnsi" w:eastAsiaTheme="majorHAnsi" w:hAnsiTheme="majorHAnsi" w:cs="Tahoma" w:hint="eastAsia"/>
        </w:rPr>
        <w:t xml:space="preserve">월 </w:t>
      </w:r>
      <w:r w:rsidR="00686FD2" w:rsidRPr="00D35867">
        <w:rPr>
          <w:rFonts w:asciiTheme="majorHAnsi" w:eastAsiaTheme="majorHAnsi" w:hAnsiTheme="majorHAnsi" w:cs="Tahoma"/>
        </w:rPr>
        <w:t>25</w:t>
      </w:r>
      <w:r w:rsidR="00686FD2" w:rsidRPr="00D35867">
        <w:rPr>
          <w:rFonts w:asciiTheme="majorHAnsi" w:eastAsiaTheme="majorHAnsi" w:hAnsiTheme="majorHAnsi" w:cs="Tahoma" w:hint="eastAsia"/>
        </w:rPr>
        <w:t>일</w:t>
      </w:r>
      <w:r>
        <w:rPr>
          <w:rFonts w:asciiTheme="majorHAnsi" w:eastAsiaTheme="majorHAnsi" w:hAnsiTheme="majorHAnsi" w:cs="Tahoma" w:hint="eastAsia"/>
        </w:rPr>
        <w:t xml:space="preserve"> /</w:t>
      </w:r>
      <w:r>
        <w:rPr>
          <w:rFonts w:asciiTheme="majorHAnsi" w:eastAsiaTheme="majorHAnsi" w:hAnsiTheme="majorHAnsi" w:cs="Tahoma"/>
        </w:rPr>
        <w:t xml:space="preserve"> (</w:t>
      </w:r>
      <w:r w:rsidR="00686FD2" w:rsidRPr="00D35867">
        <w:rPr>
          <w:rFonts w:asciiTheme="majorHAnsi" w:eastAsiaTheme="majorHAnsi" w:hAnsiTheme="majorHAnsi" w:cs="Tahoma" w:hint="eastAsia"/>
        </w:rPr>
        <w:t>만기일</w:t>
      </w:r>
      <w:r>
        <w:rPr>
          <w:rFonts w:asciiTheme="majorHAnsi" w:eastAsiaTheme="majorHAnsi" w:hAnsiTheme="majorHAnsi" w:cs="Tahoma" w:hint="eastAsia"/>
        </w:rPr>
        <w:t>)</w:t>
      </w:r>
      <w:r w:rsidR="00686FD2" w:rsidRPr="00D35867">
        <w:rPr>
          <w:rFonts w:asciiTheme="majorHAnsi" w:eastAsiaTheme="majorHAnsi" w:hAnsiTheme="majorHAnsi" w:cs="Tahoma"/>
        </w:rPr>
        <w:t xml:space="preserve"> 2049</w:t>
      </w:r>
      <w:r w:rsidR="00686FD2" w:rsidRPr="00D35867">
        <w:rPr>
          <w:rFonts w:asciiTheme="majorHAnsi" w:eastAsiaTheme="majorHAnsi" w:hAnsiTheme="majorHAnsi" w:cs="Tahoma" w:hint="eastAsia"/>
        </w:rPr>
        <w:t xml:space="preserve">년 </w:t>
      </w:r>
      <w:r w:rsidR="00686FD2" w:rsidRPr="00D35867">
        <w:rPr>
          <w:rFonts w:asciiTheme="majorHAnsi" w:eastAsiaTheme="majorHAnsi" w:hAnsiTheme="majorHAnsi" w:cs="Tahoma"/>
        </w:rPr>
        <w:t>5</w:t>
      </w:r>
      <w:r w:rsidR="00686FD2" w:rsidRPr="00D35867">
        <w:rPr>
          <w:rFonts w:asciiTheme="majorHAnsi" w:eastAsiaTheme="majorHAnsi" w:hAnsiTheme="majorHAnsi" w:cs="Tahoma" w:hint="eastAsia"/>
        </w:rPr>
        <w:t xml:space="preserve">월 </w:t>
      </w:r>
      <w:r w:rsidR="00686FD2" w:rsidRPr="00B257BC">
        <w:rPr>
          <w:rFonts w:asciiTheme="majorHAnsi" w:eastAsiaTheme="majorHAnsi" w:hAnsiTheme="majorHAnsi" w:cs="Tahoma"/>
        </w:rPr>
        <w:t>25</w:t>
      </w:r>
      <w:r w:rsidR="00686FD2" w:rsidRPr="00D35867">
        <w:rPr>
          <w:rFonts w:asciiTheme="majorHAnsi" w:eastAsiaTheme="majorHAnsi" w:hAnsiTheme="majorHAnsi" w:cs="Tahoma" w:hint="eastAsia"/>
        </w:rPr>
        <w:t>일</w:t>
      </w:r>
    </w:p>
    <w:p w14:paraId="3A46FC9B" w14:textId="77777777" w:rsidR="00037250" w:rsidRPr="00D35867" w:rsidRDefault="00CD1787" w:rsidP="00CD178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 2) 국내펀드(</w:t>
      </w:r>
      <w:r>
        <w:rPr>
          <w:rFonts w:asciiTheme="majorHAnsi" w:eastAsiaTheme="majorHAnsi" w:hAnsiTheme="majorHAnsi" w:cs="Tahoma"/>
        </w:rPr>
        <w:t>1</w:t>
      </w:r>
      <w:r>
        <w:rPr>
          <w:rFonts w:asciiTheme="majorHAnsi" w:eastAsiaTheme="majorHAnsi" w:hAnsiTheme="majorHAnsi" w:cs="Tahoma" w:hint="eastAsia"/>
        </w:rPr>
        <w:t>호/</w:t>
      </w:r>
      <w:r>
        <w:rPr>
          <w:rFonts w:asciiTheme="majorHAnsi" w:eastAsiaTheme="majorHAnsi" w:hAnsiTheme="majorHAnsi" w:cs="Tahoma"/>
        </w:rPr>
        <w:t>2</w:t>
      </w:r>
      <w:r>
        <w:rPr>
          <w:rFonts w:asciiTheme="majorHAnsi" w:eastAsiaTheme="majorHAnsi" w:hAnsiTheme="majorHAnsi" w:cs="Tahoma" w:hint="eastAsia"/>
        </w:rPr>
        <w:t xml:space="preserve">호) </w:t>
      </w:r>
      <w:r>
        <w:rPr>
          <w:rFonts w:asciiTheme="majorHAnsi" w:eastAsiaTheme="majorHAnsi" w:hAnsiTheme="majorHAnsi" w:cs="Tahoma"/>
        </w:rPr>
        <w:t>: (</w:t>
      </w:r>
      <w:r w:rsidR="00037250" w:rsidRPr="00D35867">
        <w:rPr>
          <w:rFonts w:asciiTheme="majorHAnsi" w:eastAsiaTheme="majorHAnsi" w:hAnsiTheme="majorHAnsi" w:cs="Tahoma" w:hint="eastAsia"/>
        </w:rPr>
        <w:t>설정일</w:t>
      </w:r>
      <w:r>
        <w:rPr>
          <w:rFonts w:asciiTheme="majorHAnsi" w:eastAsiaTheme="majorHAnsi" w:hAnsiTheme="majorHAnsi" w:cs="Tahoma"/>
        </w:rPr>
        <w:t>)</w:t>
      </w:r>
      <w:r w:rsidR="00037250" w:rsidRPr="00D35867">
        <w:rPr>
          <w:rFonts w:asciiTheme="majorHAnsi" w:eastAsiaTheme="majorHAnsi" w:hAnsiTheme="majorHAnsi" w:cs="Tahoma" w:hint="eastAsia"/>
        </w:rPr>
        <w:t xml:space="preserve"> 2021년 </w:t>
      </w:r>
      <w:r w:rsidR="00037250" w:rsidRPr="00D35867">
        <w:rPr>
          <w:rFonts w:asciiTheme="majorHAnsi" w:eastAsiaTheme="majorHAnsi" w:hAnsiTheme="majorHAnsi" w:cs="Tahoma"/>
        </w:rPr>
        <w:t>5</w:t>
      </w:r>
      <w:r w:rsidR="00037250" w:rsidRPr="00D35867">
        <w:rPr>
          <w:rFonts w:asciiTheme="majorHAnsi" w:eastAsiaTheme="majorHAnsi" w:hAnsiTheme="majorHAnsi" w:cs="Tahoma" w:hint="eastAsia"/>
        </w:rPr>
        <w:t xml:space="preserve">월 </w:t>
      </w:r>
      <w:r w:rsidR="00037250" w:rsidRPr="00D35867">
        <w:rPr>
          <w:rFonts w:asciiTheme="majorHAnsi" w:eastAsiaTheme="majorHAnsi" w:hAnsiTheme="majorHAnsi" w:cs="Tahoma"/>
        </w:rPr>
        <w:t>20</w:t>
      </w:r>
      <w:r w:rsidR="00037250" w:rsidRPr="00D35867">
        <w:rPr>
          <w:rFonts w:asciiTheme="majorHAnsi" w:eastAsiaTheme="majorHAnsi" w:hAnsiTheme="majorHAnsi" w:cs="Tahoma" w:hint="eastAsia"/>
        </w:rPr>
        <w:t>일</w:t>
      </w:r>
      <w:r>
        <w:rPr>
          <w:rFonts w:asciiTheme="majorHAnsi" w:eastAsiaTheme="majorHAnsi" w:hAnsiTheme="majorHAnsi" w:cs="Tahoma" w:hint="eastAsia"/>
        </w:rPr>
        <w:t xml:space="preserve"> / </w:t>
      </w:r>
      <w:r>
        <w:rPr>
          <w:rFonts w:asciiTheme="majorHAnsi" w:eastAsiaTheme="majorHAnsi" w:hAnsiTheme="majorHAnsi" w:cs="Tahoma"/>
        </w:rPr>
        <w:t>(</w:t>
      </w:r>
      <w:r w:rsidR="00037250" w:rsidRPr="00D35867">
        <w:rPr>
          <w:rFonts w:asciiTheme="majorHAnsi" w:eastAsiaTheme="majorHAnsi" w:hAnsiTheme="majorHAnsi" w:cs="Tahoma" w:hint="eastAsia"/>
        </w:rPr>
        <w:t>만기일</w:t>
      </w:r>
      <w:r>
        <w:rPr>
          <w:rFonts w:asciiTheme="majorHAnsi" w:eastAsiaTheme="majorHAnsi" w:hAnsiTheme="majorHAnsi" w:cs="Tahoma" w:hint="eastAsia"/>
        </w:rPr>
        <w:t>)</w:t>
      </w:r>
      <w:r w:rsidR="00037250" w:rsidRPr="00D35867">
        <w:rPr>
          <w:rFonts w:asciiTheme="majorHAnsi" w:eastAsiaTheme="majorHAnsi" w:hAnsiTheme="majorHAnsi" w:cs="Tahoma" w:hint="eastAsia"/>
        </w:rPr>
        <w:t xml:space="preserve"> </w:t>
      </w:r>
      <w:r w:rsidR="00037250" w:rsidRPr="00D35867">
        <w:rPr>
          <w:rFonts w:asciiTheme="majorHAnsi" w:eastAsiaTheme="majorHAnsi" w:hAnsiTheme="majorHAnsi" w:cs="Tahoma"/>
        </w:rPr>
        <w:t>2049</w:t>
      </w:r>
      <w:r w:rsidR="00037250" w:rsidRPr="00D35867">
        <w:rPr>
          <w:rFonts w:asciiTheme="majorHAnsi" w:eastAsiaTheme="majorHAnsi" w:hAnsiTheme="majorHAnsi" w:cs="Tahoma" w:hint="eastAsia"/>
        </w:rPr>
        <w:t xml:space="preserve">년 </w:t>
      </w:r>
      <w:r w:rsidR="00037250" w:rsidRPr="00D35867">
        <w:rPr>
          <w:rFonts w:asciiTheme="majorHAnsi" w:eastAsiaTheme="majorHAnsi" w:hAnsiTheme="majorHAnsi" w:cs="Tahoma"/>
        </w:rPr>
        <w:t>5</w:t>
      </w:r>
      <w:r w:rsidR="00037250" w:rsidRPr="00D35867">
        <w:rPr>
          <w:rFonts w:asciiTheme="majorHAnsi" w:eastAsiaTheme="majorHAnsi" w:hAnsiTheme="majorHAnsi" w:cs="Tahoma" w:hint="eastAsia"/>
        </w:rPr>
        <w:t xml:space="preserve">월 </w:t>
      </w:r>
      <w:r w:rsidR="00037250" w:rsidRPr="00D35867">
        <w:rPr>
          <w:rFonts w:asciiTheme="majorHAnsi" w:eastAsiaTheme="majorHAnsi" w:hAnsiTheme="majorHAnsi" w:cs="Tahoma"/>
        </w:rPr>
        <w:t>20</w:t>
      </w:r>
      <w:r w:rsidR="00037250" w:rsidRPr="00D35867">
        <w:rPr>
          <w:rFonts w:asciiTheme="majorHAnsi" w:eastAsiaTheme="majorHAnsi" w:hAnsiTheme="majorHAnsi" w:cs="Tahoma" w:hint="eastAsia"/>
        </w:rPr>
        <w:t>일</w:t>
      </w:r>
    </w:p>
    <w:p w14:paraId="505595BB" w14:textId="77777777" w:rsidR="00B257BC" w:rsidRPr="00CD1787" w:rsidRDefault="00B257BC" w:rsidP="00037250">
      <w:pPr>
        <w:spacing w:after="0"/>
        <w:rPr>
          <w:rFonts w:asciiTheme="majorHAnsi" w:eastAsiaTheme="majorHAnsi" w:hAnsiTheme="majorHAnsi" w:cs="Tahoma"/>
        </w:rPr>
      </w:pPr>
    </w:p>
    <w:p w14:paraId="7E5E1573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3.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펀드별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환헷지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현황</w:t>
      </w:r>
    </w:p>
    <w:p w14:paraId="7A69D9E8" w14:textId="77777777" w:rsidR="00686FD2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</w:p>
    <w:p w14:paraId="49D9804F" w14:textId="77777777" w:rsidR="00037250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 w:hint="eastAsia"/>
        </w:rPr>
        <w:t>- 별도 송부드린 환헷지 파일 확인 부탁 드리겠습니다.</w:t>
      </w:r>
    </w:p>
    <w:p w14:paraId="381C273F" w14:textId="77777777" w:rsidR="00686FD2" w:rsidRPr="00D35867" w:rsidRDefault="00686FD2" w:rsidP="00037250">
      <w:pPr>
        <w:spacing w:after="0"/>
        <w:rPr>
          <w:rFonts w:asciiTheme="majorHAnsi" w:eastAsiaTheme="majorHAnsi" w:hAnsiTheme="majorHAnsi" w:cs="Tahoma"/>
        </w:rPr>
      </w:pPr>
    </w:p>
    <w:p w14:paraId="2B1A7FD8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4. AGIP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발행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대출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Term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중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자발적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조기상환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Make-Whole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USD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AUD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할인율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정의</w:t>
      </w:r>
    </w:p>
    <w:p w14:paraId="32A740C9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556D2527" w14:textId="77777777" w:rsidR="00D35867" w:rsidRPr="00D35867" w:rsidRDefault="00D35867" w:rsidP="00D35867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- USD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및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AUD Facility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의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자발적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조기상환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할인율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산정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방식은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동일하며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,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아래와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같습니다</w:t>
      </w:r>
      <w:r w:rsidRPr="00D35867">
        <w:rPr>
          <w:rFonts w:asciiTheme="majorHAnsi" w:eastAsiaTheme="majorHAnsi" w:hAnsiTheme="majorHAnsi" w:cs="굴림"/>
          <w:kern w:val="0"/>
          <w:szCs w:val="20"/>
        </w:rPr>
        <w:t>.</w:t>
      </w:r>
    </w:p>
    <w:p w14:paraId="5737239B" w14:textId="77777777" w:rsidR="00B257BC" w:rsidRDefault="00D35867" w:rsidP="00B257BC">
      <w:pPr>
        <w:widowControl/>
        <w:autoSpaceDE/>
        <w:autoSpaceDN/>
        <w:spacing w:after="0" w:line="240" w:lineRule="auto"/>
        <w:ind w:firstLineChars="200" w:firstLine="40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35867">
        <w:rPr>
          <w:rFonts w:asciiTheme="majorHAnsi" w:eastAsiaTheme="majorHAnsi" w:hAnsiTheme="majorHAnsi" w:cs="굴림"/>
          <w:kern w:val="0"/>
          <w:szCs w:val="20"/>
        </w:rPr>
        <w:t>1) Bloomberg Financial Markets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에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D35867">
        <w:rPr>
          <w:rFonts w:asciiTheme="majorHAnsi" w:eastAsiaTheme="majorHAnsi" w:hAnsiTheme="majorHAnsi" w:cs="굴림" w:hint="eastAsia"/>
          <w:kern w:val="0"/>
          <w:szCs w:val="20"/>
        </w:rPr>
        <w:t>게시되는</w:t>
      </w:r>
      <w:r w:rsidRPr="00D35867">
        <w:rPr>
          <w:rFonts w:asciiTheme="majorHAnsi" w:eastAsiaTheme="majorHAnsi" w:hAnsiTheme="majorHAnsi" w:cs="굴림"/>
          <w:kern w:val="0"/>
          <w:szCs w:val="20"/>
        </w:rPr>
        <w:t xml:space="preserve"> US Treasury securities yield (maturity equal to </w:t>
      </w:r>
    </w:p>
    <w:p w14:paraId="795DD45C" w14:textId="77777777" w:rsidR="00D35867" w:rsidRPr="00D35867" w:rsidRDefault="00B257BC" w:rsidP="00B257BC">
      <w:pPr>
        <w:widowControl/>
        <w:autoSpaceDE/>
        <w:autoSpaceDN/>
        <w:spacing w:after="0" w:line="240" w:lineRule="auto"/>
        <w:ind w:firstLineChars="200" w:firstLine="4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   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remaining average life,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없을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interpolation) + 50bps</w:t>
      </w:r>
    </w:p>
    <w:p w14:paraId="1FA8D292" w14:textId="77777777" w:rsidR="00B257BC" w:rsidRDefault="00B257BC" w:rsidP="00D3586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   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2)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만일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상기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방법이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제공되지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아니할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>, Federal Reserve Statistical Release H.15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에</w:t>
      </w:r>
    </w:p>
    <w:p w14:paraId="2AA2FC56" w14:textId="77777777" w:rsidR="00B257BC" w:rsidRDefault="00B257BC" w:rsidP="00B257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     </w:t>
      </w:r>
      <w:r>
        <w:rPr>
          <w:rFonts w:asciiTheme="majorHAnsi" w:eastAsiaTheme="majorHAnsi" w:hAnsiTheme="majorHAnsi" w:cs="굴림"/>
          <w:kern w:val="0"/>
          <w:szCs w:val="20"/>
        </w:rPr>
        <w:t xml:space="preserve"> 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게시되는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US Treasury constant maturity yield (maturity equal to remaining average life, </w:t>
      </w:r>
    </w:p>
    <w:p w14:paraId="49B74C27" w14:textId="77777777" w:rsidR="00D35867" w:rsidRPr="00D35867" w:rsidRDefault="00B257BC" w:rsidP="00B257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      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없을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35867" w:rsidRPr="00D35867">
        <w:rPr>
          <w:rFonts w:asciiTheme="majorHAnsi" w:eastAsiaTheme="majorHAnsi" w:hAnsiTheme="majorHAnsi" w:cs="굴림" w:hint="eastAsia"/>
          <w:kern w:val="0"/>
          <w:szCs w:val="20"/>
        </w:rPr>
        <w:t>경우</w:t>
      </w:r>
      <w:r w:rsidR="00D35867" w:rsidRPr="00D35867">
        <w:rPr>
          <w:rFonts w:asciiTheme="majorHAnsi" w:eastAsiaTheme="majorHAnsi" w:hAnsiTheme="majorHAnsi" w:cs="굴림"/>
          <w:kern w:val="0"/>
          <w:szCs w:val="20"/>
        </w:rPr>
        <w:t xml:space="preserve"> interpolation) + 50bps</w:t>
      </w:r>
    </w:p>
    <w:p w14:paraId="17F15700" w14:textId="77777777"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szCs w:val="20"/>
        </w:rPr>
      </w:pPr>
    </w:p>
    <w:p w14:paraId="20A364E2" w14:textId="77777777" w:rsidR="00037250" w:rsidRDefault="003A652C" w:rsidP="00037250">
      <w:pPr>
        <w:spacing w:after="0"/>
        <w:rPr>
          <w:rFonts w:asciiTheme="majorHAnsi" w:eastAsiaTheme="majorHAnsi" w:hAnsiTheme="majorHAnsi" w:cs="Tahoma"/>
          <w:szCs w:val="20"/>
        </w:rPr>
      </w:pPr>
      <w:r w:rsidRPr="00D35867">
        <w:rPr>
          <w:rFonts w:asciiTheme="majorHAnsi" w:eastAsiaTheme="majorHAnsi" w:hAnsiTheme="majorHAnsi" w:cs="Tahoma" w:hint="eastAsia"/>
          <w:szCs w:val="20"/>
        </w:rPr>
        <w:t xml:space="preserve">- </w:t>
      </w:r>
      <w:r w:rsidR="00D35867" w:rsidRPr="00D35867">
        <w:rPr>
          <w:rFonts w:asciiTheme="majorHAnsi" w:eastAsiaTheme="majorHAnsi" w:hAnsiTheme="majorHAnsi" w:cs="Tahoma" w:hint="eastAsia"/>
          <w:szCs w:val="20"/>
        </w:rPr>
        <w:t xml:space="preserve">세부내용은 </w:t>
      </w:r>
      <w:r w:rsidRPr="00D35867">
        <w:rPr>
          <w:rFonts w:asciiTheme="majorHAnsi" w:eastAsiaTheme="majorHAnsi" w:hAnsiTheme="majorHAnsi" w:cs="Tahoma" w:hint="eastAsia"/>
          <w:szCs w:val="20"/>
        </w:rPr>
        <w:t xml:space="preserve">별도 첨부드린 </w:t>
      </w:r>
      <w:r w:rsidR="00475F56" w:rsidRPr="00D35867">
        <w:rPr>
          <w:rFonts w:asciiTheme="majorHAnsi" w:eastAsiaTheme="majorHAnsi" w:hAnsiTheme="majorHAnsi" w:cs="Tahoma" w:hint="eastAsia"/>
          <w:szCs w:val="20"/>
        </w:rPr>
        <w:t>대출약정서 참고 부탁 드리겠습니다.</w:t>
      </w:r>
    </w:p>
    <w:p w14:paraId="3761E953" w14:textId="77777777" w:rsidR="00CD1787" w:rsidRPr="00D35867" w:rsidRDefault="00CD1787" w:rsidP="00037250">
      <w:pPr>
        <w:spacing w:after="0"/>
        <w:rPr>
          <w:rFonts w:asciiTheme="majorHAnsi" w:eastAsiaTheme="majorHAnsi" w:hAnsiTheme="majorHAnsi" w:cs="Tahoma"/>
          <w:szCs w:val="20"/>
        </w:rPr>
      </w:pPr>
    </w:p>
    <w:p w14:paraId="4240E9F9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lastRenderedPageBreak/>
        <w:t xml:space="preserve">5.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자산별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AP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매출액의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물가관련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연동지수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요약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 </w:t>
      </w:r>
    </w:p>
    <w:p w14:paraId="4F5CC09C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694FD4E0" w14:textId="77777777" w:rsidR="00B85823" w:rsidRDefault="00CD178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- </w:t>
      </w:r>
      <w:r w:rsidR="00B85823">
        <w:rPr>
          <w:rFonts w:asciiTheme="majorHAnsi" w:eastAsiaTheme="majorHAnsi" w:hAnsiTheme="majorHAnsi" w:cs="Tahoma"/>
        </w:rPr>
        <w:t xml:space="preserve">본 </w:t>
      </w:r>
      <w:r w:rsidR="00B85823">
        <w:rPr>
          <w:rFonts w:asciiTheme="majorHAnsi" w:eastAsiaTheme="majorHAnsi" w:hAnsiTheme="majorHAnsi" w:cs="Tahoma" w:hint="eastAsia"/>
        </w:rPr>
        <w:t>건</w:t>
      </w:r>
      <w:r w:rsidR="00857063">
        <w:rPr>
          <w:rFonts w:asciiTheme="majorHAnsi" w:eastAsiaTheme="majorHAnsi" w:hAnsiTheme="majorHAnsi" w:cs="Tahoma" w:hint="eastAsia"/>
        </w:rPr>
        <w:t xml:space="preserve"> 하위 자산의</w:t>
      </w:r>
      <w:r w:rsidR="00B85823">
        <w:rPr>
          <w:rFonts w:asciiTheme="majorHAnsi" w:eastAsiaTheme="majorHAnsi" w:hAnsiTheme="majorHAnsi" w:cs="Tahoma" w:hint="eastAsia"/>
        </w:rPr>
        <w:t xml:space="preserve"> </w:t>
      </w:r>
      <w:r w:rsidR="00857063">
        <w:rPr>
          <w:rFonts w:asciiTheme="majorHAnsi" w:eastAsiaTheme="majorHAnsi" w:hAnsiTheme="majorHAnsi" w:cs="Tahoma" w:hint="eastAsia"/>
        </w:rPr>
        <w:t xml:space="preserve">주요 </w:t>
      </w:r>
      <w:r w:rsidR="00857063">
        <w:rPr>
          <w:rFonts w:asciiTheme="majorHAnsi" w:eastAsiaTheme="majorHAnsi" w:hAnsiTheme="majorHAnsi" w:cs="Tahoma"/>
        </w:rPr>
        <w:t>Indexed</w:t>
      </w:r>
      <w:r w:rsidR="00B85823">
        <w:rPr>
          <w:rFonts w:asciiTheme="majorHAnsi" w:eastAsiaTheme="majorHAnsi" w:hAnsiTheme="majorHAnsi" w:cs="Tahoma"/>
        </w:rPr>
        <w:t xml:space="preserve"> </w:t>
      </w:r>
      <w:r w:rsidR="00857063">
        <w:rPr>
          <w:rFonts w:asciiTheme="majorHAnsi" w:eastAsiaTheme="majorHAnsi" w:hAnsiTheme="majorHAnsi" w:cs="Tahoma"/>
        </w:rPr>
        <w:t xml:space="preserve">AP </w:t>
      </w:r>
      <w:r w:rsidR="00857063">
        <w:rPr>
          <w:rFonts w:asciiTheme="majorHAnsi" w:eastAsiaTheme="majorHAnsi" w:hAnsiTheme="majorHAnsi" w:cs="Tahoma" w:hint="eastAsia"/>
        </w:rPr>
        <w:t>매출항목이</w:t>
      </w:r>
      <w:r w:rsidR="00857063">
        <w:rPr>
          <w:rFonts w:asciiTheme="majorHAnsi" w:eastAsiaTheme="majorHAnsi" w:hAnsiTheme="majorHAnsi" w:cs="Tahoma"/>
        </w:rPr>
        <w:t xml:space="preserve"> </w:t>
      </w:r>
      <w:r w:rsidR="00B85823">
        <w:rPr>
          <w:rFonts w:asciiTheme="majorHAnsi" w:eastAsiaTheme="majorHAnsi" w:hAnsiTheme="majorHAnsi" w:cs="Tahoma" w:hint="eastAsia"/>
        </w:rPr>
        <w:t xml:space="preserve">대부분 </w:t>
      </w:r>
      <w:r w:rsidR="00857063">
        <w:rPr>
          <w:rFonts w:asciiTheme="majorHAnsi" w:eastAsiaTheme="majorHAnsi" w:hAnsiTheme="majorHAnsi" w:cs="Tahoma"/>
        </w:rPr>
        <w:t>CPI</w:t>
      </w:r>
      <w:r w:rsidR="00857063">
        <w:rPr>
          <w:rFonts w:asciiTheme="majorHAnsi" w:eastAsiaTheme="majorHAnsi" w:hAnsiTheme="majorHAnsi" w:cs="Tahoma" w:hint="eastAsia"/>
        </w:rPr>
        <w:t xml:space="preserve">에 </w:t>
      </w:r>
      <w:r w:rsidR="00B85823">
        <w:rPr>
          <w:rFonts w:asciiTheme="majorHAnsi" w:eastAsiaTheme="majorHAnsi" w:hAnsiTheme="majorHAnsi" w:cs="Tahoma" w:hint="eastAsia"/>
        </w:rPr>
        <w:t>연동이 되어 있고,</w:t>
      </w:r>
      <w:r w:rsidR="00B85823">
        <w:rPr>
          <w:rFonts w:asciiTheme="majorHAnsi" w:eastAsiaTheme="majorHAnsi" w:hAnsiTheme="majorHAnsi" w:cs="Tahoma"/>
        </w:rPr>
        <w:t xml:space="preserve"> </w:t>
      </w:r>
      <w:r w:rsidR="00B85823">
        <w:rPr>
          <w:rFonts w:asciiTheme="majorHAnsi" w:eastAsiaTheme="majorHAnsi" w:hAnsiTheme="majorHAnsi" w:cs="Tahoma" w:hint="eastAsia"/>
        </w:rPr>
        <w:t xml:space="preserve">다른 </w:t>
      </w:r>
      <w:r w:rsidR="00B85823">
        <w:rPr>
          <w:rFonts w:asciiTheme="majorHAnsi" w:eastAsiaTheme="majorHAnsi" w:hAnsiTheme="majorHAnsi" w:cs="Tahoma"/>
        </w:rPr>
        <w:t>Index</w:t>
      </w:r>
      <w:r w:rsidR="00B85823">
        <w:rPr>
          <w:rFonts w:asciiTheme="majorHAnsi" w:eastAsiaTheme="majorHAnsi" w:hAnsiTheme="majorHAnsi" w:cs="Tahoma" w:hint="eastAsia"/>
        </w:rPr>
        <w:t xml:space="preserve">의 </w:t>
      </w:r>
    </w:p>
    <w:p w14:paraId="30FC7835" w14:textId="77777777" w:rsidR="00B85823" w:rsidRDefault="00B8582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</w:t>
      </w:r>
      <w:r>
        <w:rPr>
          <w:rFonts w:asciiTheme="majorHAnsi" w:eastAsiaTheme="majorHAnsi" w:hAnsiTheme="majorHAnsi" w:cs="Tahoma" w:hint="eastAsia"/>
        </w:rPr>
        <w:t xml:space="preserve">경우에도 과거시점 대비 </w:t>
      </w:r>
      <w:r>
        <w:rPr>
          <w:rFonts w:asciiTheme="majorHAnsi" w:eastAsiaTheme="majorHAnsi" w:hAnsiTheme="majorHAnsi" w:cs="Tahoma"/>
        </w:rPr>
        <w:t xml:space="preserve">CPI </w:t>
      </w:r>
      <w:r>
        <w:rPr>
          <w:rFonts w:asciiTheme="majorHAnsi" w:eastAsiaTheme="majorHAnsi" w:hAnsiTheme="majorHAnsi" w:cs="Tahoma" w:hint="eastAsia"/>
        </w:rPr>
        <w:t xml:space="preserve">보다 다소 낮거나 높은 수준에서 증가율을 보이고 있는 등 물가 </w:t>
      </w:r>
    </w:p>
    <w:p w14:paraId="77AC15C1" w14:textId="77777777" w:rsidR="00B85823" w:rsidRDefault="00B8582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</w:t>
      </w:r>
      <w:r>
        <w:rPr>
          <w:rFonts w:asciiTheme="majorHAnsi" w:eastAsiaTheme="majorHAnsi" w:hAnsiTheme="majorHAnsi" w:cs="Tahoma" w:hint="eastAsia"/>
        </w:rPr>
        <w:t>관련 지수와 연동이 되어 있는 것으로 보여집니다.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 xml:space="preserve">다만 </w:t>
      </w:r>
      <w:r>
        <w:rPr>
          <w:rFonts w:asciiTheme="majorHAnsi" w:eastAsiaTheme="majorHAnsi" w:hAnsiTheme="majorHAnsi" w:cs="Tahoma"/>
        </w:rPr>
        <w:t xml:space="preserve">O&amp;M </w:t>
      </w:r>
      <w:r>
        <w:rPr>
          <w:rFonts w:asciiTheme="majorHAnsi" w:eastAsiaTheme="majorHAnsi" w:hAnsiTheme="majorHAnsi" w:cs="Tahoma" w:hint="eastAsia"/>
        </w:rPr>
        <w:t xml:space="preserve">계약에서도 </w:t>
      </w:r>
      <w:r>
        <w:rPr>
          <w:rFonts w:asciiTheme="majorHAnsi" w:eastAsiaTheme="majorHAnsi" w:hAnsiTheme="majorHAnsi" w:cs="Tahoma"/>
        </w:rPr>
        <w:t xml:space="preserve">Indexed </w:t>
      </w:r>
      <w:r>
        <w:rPr>
          <w:rFonts w:asciiTheme="majorHAnsi" w:eastAsiaTheme="majorHAnsi" w:hAnsiTheme="majorHAnsi" w:cs="Tahoma" w:hint="eastAsia"/>
        </w:rPr>
        <w:t xml:space="preserve">비용 </w:t>
      </w:r>
    </w:p>
    <w:p w14:paraId="487E9892" w14:textId="61DA10B4" w:rsidR="00B85823" w:rsidRDefault="00B8582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항목들이 있어,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물가지수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 xml:space="preserve">하락/상승에 따른 수익률 변동성은 </w:t>
      </w:r>
      <w:r w:rsidR="005F3929">
        <w:rPr>
          <w:rFonts w:asciiTheme="majorHAnsi" w:eastAsiaTheme="majorHAnsi" w:hAnsiTheme="majorHAnsi" w:cs="Tahoma" w:hint="eastAsia"/>
        </w:rPr>
        <w:t xml:space="preserve">제한적일 </w:t>
      </w:r>
      <w:r>
        <w:rPr>
          <w:rFonts w:asciiTheme="majorHAnsi" w:eastAsiaTheme="majorHAnsi" w:hAnsiTheme="majorHAnsi" w:cs="Tahoma" w:hint="eastAsia"/>
        </w:rPr>
        <w:t>것으로 예상이 됩니다.</w:t>
      </w:r>
    </w:p>
    <w:p w14:paraId="4F13625F" w14:textId="35B1B54C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</w:p>
    <w:p w14:paraId="2046AAD1" w14:textId="4A233B19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 xml:space="preserve">각 자산의 주요 </w:t>
      </w:r>
      <w:r>
        <w:rPr>
          <w:rFonts w:asciiTheme="majorHAnsi" w:eastAsiaTheme="majorHAnsi" w:hAnsiTheme="majorHAnsi" w:cs="Tahoma"/>
        </w:rPr>
        <w:t xml:space="preserve">Indexed AP </w:t>
      </w:r>
      <w:r>
        <w:rPr>
          <w:rFonts w:asciiTheme="majorHAnsi" w:eastAsiaTheme="majorHAnsi" w:hAnsiTheme="majorHAnsi" w:cs="Tahoma" w:hint="eastAsia"/>
        </w:rPr>
        <w:t>매출항목에 대한 연동지수는 다음과 같</w:t>
      </w:r>
      <w:r w:rsidR="00884C97">
        <w:rPr>
          <w:rFonts w:asciiTheme="majorHAnsi" w:eastAsiaTheme="majorHAnsi" w:hAnsiTheme="majorHAnsi" w:cs="Tahoma"/>
        </w:rPr>
        <w:t>으며, NRAH/Mundaring</w:t>
      </w:r>
    </w:p>
    <w:p w14:paraId="449EFEEE" w14:textId="2DA11C18" w:rsidR="00884C97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 xml:space="preserve">자산의 주요 매출항목은 </w:t>
      </w:r>
      <w:r>
        <w:rPr>
          <w:rFonts w:asciiTheme="majorHAnsi" w:eastAsiaTheme="majorHAnsi" w:hAnsiTheme="majorHAnsi" w:cs="Tahoma"/>
        </w:rPr>
        <w:t>CPI</w:t>
      </w:r>
      <w:r>
        <w:rPr>
          <w:rFonts w:asciiTheme="majorHAnsi" w:eastAsiaTheme="majorHAnsi" w:hAnsiTheme="majorHAnsi" w:cs="Tahoma" w:hint="eastAsia"/>
        </w:rPr>
        <w:t xml:space="preserve">가 주를 이루므로, </w:t>
      </w:r>
      <w:r>
        <w:rPr>
          <w:rFonts w:asciiTheme="majorHAnsi" w:eastAsiaTheme="majorHAnsi" w:hAnsiTheme="majorHAnsi" w:cs="Tahoma"/>
        </w:rPr>
        <w:t>Denver/NGR</w:t>
      </w:r>
      <w:r>
        <w:rPr>
          <w:rFonts w:asciiTheme="majorHAnsi" w:eastAsiaTheme="majorHAnsi" w:hAnsiTheme="majorHAnsi" w:cs="Tahoma" w:hint="eastAsia"/>
        </w:rPr>
        <w:t>에 대해서만 확인을 하면,</w:t>
      </w:r>
    </w:p>
    <w:p w14:paraId="57572750" w14:textId="112046E4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  <w:r>
        <w:rPr>
          <w:noProof/>
        </w:rPr>
        <w:drawing>
          <wp:inline distT="0" distB="0" distL="0" distR="0" wp14:anchorId="1E4C45F0" wp14:editId="194EF5A5">
            <wp:extent cx="5654177" cy="847165"/>
            <wp:effectExtent l="0" t="0" r="381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41" cy="8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A6A" w14:textId="447D82AB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</w:p>
    <w:p w14:paraId="1E0AC113" w14:textId="2682F7AC" w:rsidR="00857063" w:rsidRPr="008C02D0" w:rsidRDefault="00857063" w:rsidP="00037250">
      <w:pPr>
        <w:spacing w:after="0"/>
        <w:rPr>
          <w:rFonts w:asciiTheme="majorHAnsi" w:eastAsiaTheme="majorHAnsi" w:hAnsiTheme="majorHAnsi" w:cs="Tahoma"/>
          <w:b/>
          <w:bCs/>
          <w:u w:val="single"/>
        </w:rPr>
      </w:pPr>
      <w:r w:rsidRPr="008C02D0">
        <w:rPr>
          <w:rFonts w:asciiTheme="majorHAnsi" w:eastAsiaTheme="majorHAnsi" w:hAnsiTheme="majorHAnsi" w:cs="Tahoma" w:hint="eastAsia"/>
          <w:b/>
          <w:bCs/>
          <w:u w:val="single"/>
        </w:rPr>
        <w:t>&lt;</w:t>
      </w:r>
      <w:r w:rsidRPr="008C02D0">
        <w:rPr>
          <w:rFonts w:asciiTheme="majorHAnsi" w:eastAsiaTheme="majorHAnsi" w:hAnsiTheme="majorHAnsi" w:cs="Tahoma"/>
          <w:b/>
          <w:bCs/>
          <w:u w:val="single"/>
        </w:rPr>
        <w:t xml:space="preserve">Denver </w:t>
      </w:r>
      <w:r w:rsidRPr="008C02D0">
        <w:rPr>
          <w:rFonts w:asciiTheme="majorHAnsi" w:eastAsiaTheme="majorHAnsi" w:hAnsiTheme="majorHAnsi" w:cs="Tahoma" w:hint="eastAsia"/>
          <w:b/>
          <w:bCs/>
          <w:u w:val="single"/>
        </w:rPr>
        <w:t>자산&gt;</w:t>
      </w:r>
    </w:p>
    <w:p w14:paraId="78744BC8" w14:textId="79EC99E6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</w:t>
      </w:r>
      <w:r>
        <w:rPr>
          <w:rFonts w:asciiTheme="majorHAnsi" w:eastAsiaTheme="majorHAnsi" w:hAnsiTheme="majorHAnsi" w:cs="Tahoma"/>
        </w:rPr>
        <w:t xml:space="preserve"> Denver </w:t>
      </w:r>
      <w:r>
        <w:rPr>
          <w:rFonts w:asciiTheme="majorHAnsi" w:eastAsiaTheme="majorHAnsi" w:hAnsiTheme="majorHAnsi" w:cs="Tahoma" w:hint="eastAsia"/>
        </w:rPr>
        <w:t xml:space="preserve">자산의 경우 </w:t>
      </w:r>
      <w:r>
        <w:rPr>
          <w:rFonts w:asciiTheme="majorHAnsi" w:eastAsiaTheme="majorHAnsi" w:hAnsiTheme="majorHAnsi" w:cs="Tahoma"/>
        </w:rPr>
        <w:t xml:space="preserve">CPI 25.5%, </w:t>
      </w:r>
      <w:r>
        <w:rPr>
          <w:rFonts w:asciiTheme="majorHAnsi" w:eastAsiaTheme="majorHAnsi" w:hAnsiTheme="majorHAnsi" w:cs="Tahoma" w:hint="eastAsia"/>
        </w:rPr>
        <w:t>L</w:t>
      </w:r>
      <w:r>
        <w:rPr>
          <w:rFonts w:asciiTheme="majorHAnsi" w:eastAsiaTheme="majorHAnsi" w:hAnsiTheme="majorHAnsi" w:cs="Tahoma"/>
        </w:rPr>
        <w:t>abor Inflation Index 50%, Materials Inflation Index 24.5%</w:t>
      </w:r>
      <w:r>
        <w:rPr>
          <w:rFonts w:asciiTheme="majorHAnsi" w:eastAsiaTheme="majorHAnsi" w:hAnsiTheme="majorHAnsi" w:cs="Tahoma" w:hint="eastAsia"/>
        </w:rPr>
        <w:t xml:space="preserve">로 </w:t>
      </w:r>
    </w:p>
    <w:p w14:paraId="04D90079" w14:textId="42B0626A" w:rsidR="00857063" w:rsidRDefault="00857063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이루어</w:t>
      </w:r>
      <w:r w:rsidR="006F5896">
        <w:rPr>
          <w:rFonts w:asciiTheme="majorHAnsi" w:eastAsiaTheme="majorHAnsi" w:hAnsiTheme="majorHAnsi" w:cs="Tahoma" w:hint="eastAsia"/>
        </w:rPr>
        <w:t>지</w:t>
      </w:r>
      <w:r>
        <w:rPr>
          <w:rFonts w:asciiTheme="majorHAnsi" w:eastAsiaTheme="majorHAnsi" w:hAnsiTheme="majorHAnsi" w:cs="Tahoma" w:hint="eastAsia"/>
        </w:rPr>
        <w:t>며,</w:t>
      </w:r>
      <w:r>
        <w:rPr>
          <w:rFonts w:asciiTheme="majorHAnsi" w:eastAsiaTheme="majorHAnsi" w:hAnsiTheme="majorHAnsi" w:cs="Tahoma"/>
        </w:rPr>
        <w:t xml:space="preserve"> CPI</w:t>
      </w:r>
      <w:r w:rsidR="006F5896">
        <w:rPr>
          <w:rFonts w:asciiTheme="majorHAnsi" w:eastAsiaTheme="majorHAnsi" w:hAnsiTheme="majorHAnsi" w:cs="Tahoma" w:hint="eastAsia"/>
        </w:rPr>
        <w:t xml:space="preserve"> 및 </w:t>
      </w:r>
      <w:r>
        <w:rPr>
          <w:rFonts w:asciiTheme="majorHAnsi" w:eastAsiaTheme="majorHAnsi" w:hAnsiTheme="majorHAnsi" w:cs="Tahoma" w:hint="eastAsia"/>
        </w:rPr>
        <w:t xml:space="preserve">나머지 </w:t>
      </w:r>
      <w:r w:rsidR="006F5896">
        <w:rPr>
          <w:rFonts w:asciiTheme="majorHAnsi" w:eastAsiaTheme="majorHAnsi" w:hAnsiTheme="majorHAnsi" w:cs="Tahoma"/>
        </w:rPr>
        <w:t>2</w:t>
      </w:r>
      <w:r w:rsidR="006F5896">
        <w:rPr>
          <w:rFonts w:asciiTheme="majorHAnsi" w:eastAsiaTheme="majorHAnsi" w:hAnsiTheme="majorHAnsi" w:cs="Tahoma" w:hint="eastAsia"/>
        </w:rPr>
        <w:t xml:space="preserve">개 </w:t>
      </w:r>
      <w:r>
        <w:rPr>
          <w:rFonts w:asciiTheme="majorHAnsi" w:eastAsiaTheme="majorHAnsi" w:hAnsiTheme="majorHAnsi" w:cs="Tahoma"/>
        </w:rPr>
        <w:t>Index</w:t>
      </w:r>
      <w:r w:rsidR="006F5896">
        <w:rPr>
          <w:rFonts w:asciiTheme="majorHAnsi" w:eastAsiaTheme="majorHAnsi" w:hAnsiTheme="majorHAnsi" w:cs="Tahoma" w:hint="eastAsia"/>
        </w:rPr>
        <w:t xml:space="preserve"> 관련 주요 내용(계약상 정의 포함)은 다음과 같습니다.</w:t>
      </w:r>
    </w:p>
    <w:p w14:paraId="7AC7E01A" w14:textId="2036DC63" w:rsidR="00656EA0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•</w:t>
      </w:r>
      <w:r w:rsidR="00656EA0">
        <w:rPr>
          <w:rFonts w:asciiTheme="majorHAnsi" w:eastAsiaTheme="majorHAnsi" w:hAnsiTheme="majorHAnsi" w:cs="Tahoma"/>
        </w:rPr>
        <w:t xml:space="preserve"> CPI</w:t>
      </w:r>
      <w:r w:rsidR="00656EA0">
        <w:rPr>
          <w:rFonts w:asciiTheme="majorHAnsi" w:eastAsiaTheme="majorHAnsi" w:hAnsiTheme="majorHAnsi" w:cs="Tahoma" w:hint="eastAsia"/>
        </w:rPr>
        <w:t>의 경우 계약상 B</w:t>
      </w:r>
      <w:r w:rsidR="00656EA0">
        <w:rPr>
          <w:rFonts w:asciiTheme="majorHAnsi" w:eastAsiaTheme="majorHAnsi" w:hAnsiTheme="majorHAnsi" w:cs="Tahoma"/>
        </w:rPr>
        <w:t xml:space="preserve">ase </w:t>
      </w:r>
      <w:r w:rsidR="00656EA0">
        <w:rPr>
          <w:rFonts w:asciiTheme="majorHAnsi" w:eastAsiaTheme="majorHAnsi" w:hAnsiTheme="majorHAnsi" w:cs="Tahoma" w:hint="eastAsia"/>
        </w:rPr>
        <w:t xml:space="preserve">수치는 </w:t>
      </w:r>
      <w:r w:rsidR="00656EA0">
        <w:rPr>
          <w:rFonts w:asciiTheme="majorHAnsi" w:eastAsiaTheme="majorHAnsi" w:hAnsiTheme="majorHAnsi" w:cs="Tahoma"/>
        </w:rPr>
        <w:t>2010.1</w:t>
      </w:r>
      <w:r w:rsidR="00656EA0">
        <w:rPr>
          <w:rFonts w:asciiTheme="majorHAnsi" w:eastAsiaTheme="majorHAnsi" w:hAnsiTheme="majorHAnsi" w:cs="Tahoma" w:hint="eastAsia"/>
        </w:rPr>
        <w:t xml:space="preserve">월 기준 </w:t>
      </w:r>
      <w:r w:rsidR="00656EA0">
        <w:rPr>
          <w:rFonts w:asciiTheme="majorHAnsi" w:eastAsiaTheme="majorHAnsi" w:hAnsiTheme="majorHAnsi" w:cs="Tahoma"/>
        </w:rPr>
        <w:t xml:space="preserve">215.9 </w:t>
      </w:r>
      <w:r w:rsidR="00656EA0">
        <w:rPr>
          <w:rFonts w:asciiTheme="majorHAnsi" w:eastAsiaTheme="majorHAnsi" w:hAnsiTheme="majorHAnsi" w:cs="Tahoma" w:hint="eastAsia"/>
        </w:rPr>
        <w:t>수준이며,</w:t>
      </w:r>
      <w:r w:rsidR="00656EA0">
        <w:rPr>
          <w:rFonts w:asciiTheme="majorHAnsi" w:eastAsiaTheme="majorHAnsi" w:hAnsiTheme="majorHAnsi" w:cs="Tahoma"/>
        </w:rPr>
        <w:t xml:space="preserve"> 2021</w:t>
      </w:r>
      <w:r w:rsidR="00656EA0">
        <w:rPr>
          <w:rFonts w:asciiTheme="majorHAnsi" w:eastAsiaTheme="majorHAnsi" w:hAnsiTheme="majorHAnsi" w:cs="Tahoma" w:hint="eastAsia"/>
        </w:rPr>
        <w:t>년</w:t>
      </w:r>
      <w:r w:rsidR="00656EA0">
        <w:rPr>
          <w:rFonts w:asciiTheme="majorHAnsi" w:eastAsiaTheme="majorHAnsi" w:hAnsiTheme="majorHAnsi" w:cs="Tahoma"/>
        </w:rPr>
        <w:t xml:space="preserve"> 1</w:t>
      </w:r>
      <w:r w:rsidR="00656EA0">
        <w:rPr>
          <w:rFonts w:asciiTheme="majorHAnsi" w:eastAsiaTheme="majorHAnsi" w:hAnsiTheme="majorHAnsi" w:cs="Tahoma" w:hint="eastAsia"/>
        </w:rPr>
        <w:t xml:space="preserve">월 기준 </w:t>
      </w:r>
      <w:r w:rsidR="00656EA0">
        <w:rPr>
          <w:rFonts w:asciiTheme="majorHAnsi" w:eastAsiaTheme="majorHAnsi" w:hAnsiTheme="majorHAnsi" w:cs="Tahoma"/>
        </w:rPr>
        <w:t>CPI</w:t>
      </w:r>
      <w:r w:rsidR="00656EA0">
        <w:rPr>
          <w:rFonts w:asciiTheme="majorHAnsi" w:eastAsiaTheme="majorHAnsi" w:hAnsiTheme="majorHAnsi" w:cs="Tahoma" w:hint="eastAsia"/>
        </w:rPr>
        <w:t xml:space="preserve">는 </w:t>
      </w:r>
    </w:p>
    <w:p w14:paraId="31118211" w14:textId="1EBD67F4" w:rsidR="00656EA0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 </w:t>
      </w:r>
      <w:r w:rsidR="00656EA0">
        <w:rPr>
          <w:rFonts w:asciiTheme="majorHAnsi" w:eastAsiaTheme="majorHAnsi" w:hAnsiTheme="majorHAnsi" w:cs="Tahoma"/>
        </w:rPr>
        <w:t xml:space="preserve"> 261.6</w:t>
      </w:r>
      <w:r w:rsidR="00656EA0">
        <w:rPr>
          <w:rFonts w:asciiTheme="majorHAnsi" w:eastAsiaTheme="majorHAnsi" w:hAnsiTheme="majorHAnsi" w:cs="Tahoma" w:hint="eastAsia"/>
        </w:rPr>
        <w:t>으로,</w:t>
      </w:r>
      <w:r w:rsidR="00656EA0">
        <w:rPr>
          <w:rFonts w:asciiTheme="majorHAnsi" w:eastAsiaTheme="majorHAnsi" w:hAnsiTheme="majorHAnsi" w:cs="Tahoma"/>
        </w:rPr>
        <w:t xml:space="preserve"> 11</w:t>
      </w:r>
      <w:r w:rsidR="00656EA0">
        <w:rPr>
          <w:rFonts w:asciiTheme="majorHAnsi" w:eastAsiaTheme="majorHAnsi" w:hAnsiTheme="majorHAnsi" w:cs="Tahoma" w:hint="eastAsia"/>
        </w:rPr>
        <w:t>년간 연평균(</w:t>
      </w:r>
      <w:r w:rsidR="00656EA0">
        <w:rPr>
          <w:rFonts w:asciiTheme="majorHAnsi" w:eastAsiaTheme="majorHAnsi" w:hAnsiTheme="majorHAnsi" w:cs="Tahoma"/>
        </w:rPr>
        <w:t xml:space="preserve">CAGR) </w:t>
      </w:r>
      <w:r w:rsidR="00656EA0">
        <w:rPr>
          <w:rFonts w:asciiTheme="majorHAnsi" w:eastAsiaTheme="majorHAnsi" w:hAnsiTheme="majorHAnsi" w:cs="Tahoma" w:hint="eastAsia"/>
        </w:rPr>
        <w:t xml:space="preserve">약 </w:t>
      </w:r>
      <w:r w:rsidR="00656EA0">
        <w:rPr>
          <w:rFonts w:asciiTheme="majorHAnsi" w:eastAsiaTheme="majorHAnsi" w:hAnsiTheme="majorHAnsi" w:cs="Tahoma"/>
        </w:rPr>
        <w:t>1.8%</w:t>
      </w:r>
      <w:r w:rsidR="00656EA0">
        <w:rPr>
          <w:rFonts w:asciiTheme="majorHAnsi" w:eastAsiaTheme="majorHAnsi" w:hAnsiTheme="majorHAnsi" w:cs="Tahoma" w:hint="eastAsia"/>
        </w:rPr>
        <w:t xml:space="preserve">씩 </w:t>
      </w:r>
      <w:r w:rsidR="00656EA0">
        <w:rPr>
          <w:rFonts w:asciiTheme="majorHAnsi" w:eastAsiaTheme="majorHAnsi" w:hAnsiTheme="majorHAnsi" w:cs="Tahoma"/>
        </w:rPr>
        <w:t>CPI</w:t>
      </w:r>
      <w:r w:rsidR="00656EA0">
        <w:rPr>
          <w:rFonts w:asciiTheme="majorHAnsi" w:eastAsiaTheme="majorHAnsi" w:hAnsiTheme="majorHAnsi" w:cs="Tahoma" w:hint="eastAsia"/>
        </w:rPr>
        <w:t xml:space="preserve">가 증가함 </w:t>
      </w:r>
    </w:p>
    <w:p w14:paraId="3B4D722B" w14:textId="1D88D0BF" w:rsidR="00656EA0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•</w:t>
      </w:r>
      <w:r w:rsidR="00656EA0">
        <w:rPr>
          <w:rFonts w:asciiTheme="majorHAnsi" w:eastAsiaTheme="majorHAnsi" w:hAnsiTheme="majorHAnsi" w:cs="Tahoma"/>
        </w:rPr>
        <w:t xml:space="preserve"> </w:t>
      </w:r>
      <w:r w:rsidR="00656EA0">
        <w:rPr>
          <w:rFonts w:asciiTheme="majorHAnsi" w:eastAsiaTheme="majorHAnsi" w:hAnsiTheme="majorHAnsi" w:cs="Tahoma" w:hint="eastAsia"/>
        </w:rPr>
        <w:t>L</w:t>
      </w:r>
      <w:r w:rsidR="00656EA0">
        <w:rPr>
          <w:rFonts w:asciiTheme="majorHAnsi" w:eastAsiaTheme="majorHAnsi" w:hAnsiTheme="majorHAnsi" w:cs="Tahoma"/>
        </w:rPr>
        <w:t>abor Index</w:t>
      </w:r>
      <w:r w:rsidR="00656EA0">
        <w:rPr>
          <w:rFonts w:asciiTheme="majorHAnsi" w:eastAsiaTheme="majorHAnsi" w:hAnsiTheme="majorHAnsi" w:cs="Tahoma" w:hint="eastAsia"/>
        </w:rPr>
        <w:t>의 경우,</w:t>
      </w:r>
      <w:r w:rsidR="00656EA0">
        <w:rPr>
          <w:rFonts w:asciiTheme="majorHAnsi" w:eastAsiaTheme="majorHAnsi" w:hAnsiTheme="majorHAnsi" w:cs="Tahoma"/>
        </w:rPr>
        <w:t xml:space="preserve"> Base </w:t>
      </w:r>
      <w:r w:rsidR="00656EA0">
        <w:rPr>
          <w:rFonts w:asciiTheme="majorHAnsi" w:eastAsiaTheme="majorHAnsi" w:hAnsiTheme="majorHAnsi" w:cs="Tahoma" w:hint="eastAsia"/>
        </w:rPr>
        <w:t xml:space="preserve">수치는 </w:t>
      </w:r>
      <w:r w:rsidR="00656EA0">
        <w:rPr>
          <w:rFonts w:asciiTheme="majorHAnsi" w:eastAsiaTheme="majorHAnsi" w:hAnsiTheme="majorHAnsi" w:cs="Tahoma"/>
        </w:rPr>
        <w:t>2010.1</w:t>
      </w:r>
      <w:r w:rsidR="00656EA0">
        <w:rPr>
          <w:rFonts w:asciiTheme="majorHAnsi" w:eastAsiaTheme="majorHAnsi" w:hAnsiTheme="majorHAnsi" w:cs="Tahoma" w:hint="eastAsia"/>
        </w:rPr>
        <w:t xml:space="preserve">월 기준 </w:t>
      </w:r>
      <w:r w:rsidR="00656EA0">
        <w:rPr>
          <w:rFonts w:asciiTheme="majorHAnsi" w:eastAsiaTheme="majorHAnsi" w:hAnsiTheme="majorHAnsi" w:cs="Tahoma"/>
        </w:rPr>
        <w:t xml:space="preserve">110.4 </w:t>
      </w:r>
      <w:r w:rsidR="00656EA0">
        <w:rPr>
          <w:rFonts w:asciiTheme="majorHAnsi" w:eastAsiaTheme="majorHAnsi" w:hAnsiTheme="majorHAnsi" w:cs="Tahoma" w:hint="eastAsia"/>
        </w:rPr>
        <w:t>수준이며,</w:t>
      </w:r>
      <w:r w:rsidR="00656EA0">
        <w:rPr>
          <w:rFonts w:asciiTheme="majorHAnsi" w:eastAsiaTheme="majorHAnsi" w:hAnsiTheme="majorHAnsi" w:cs="Tahoma"/>
        </w:rPr>
        <w:t xml:space="preserve"> 2021</w:t>
      </w:r>
      <w:r>
        <w:rPr>
          <w:rFonts w:asciiTheme="majorHAnsi" w:eastAsiaTheme="majorHAnsi" w:hAnsiTheme="majorHAnsi" w:cs="Tahoma"/>
        </w:rPr>
        <w:t>.</w:t>
      </w:r>
      <w:r w:rsidR="00656EA0">
        <w:rPr>
          <w:rFonts w:asciiTheme="majorHAnsi" w:eastAsiaTheme="majorHAnsi" w:hAnsiTheme="majorHAnsi" w:cs="Tahoma"/>
        </w:rPr>
        <w:t>1</w:t>
      </w:r>
      <w:r>
        <w:rPr>
          <w:rFonts w:asciiTheme="majorHAnsi" w:eastAsiaTheme="majorHAnsi" w:hAnsiTheme="majorHAnsi" w:cs="Tahoma" w:hint="eastAsia"/>
        </w:rPr>
        <w:t>분기</w:t>
      </w:r>
      <w:r w:rsidR="00656EA0">
        <w:rPr>
          <w:rFonts w:asciiTheme="majorHAnsi" w:eastAsiaTheme="majorHAnsi" w:hAnsiTheme="majorHAnsi" w:cs="Tahoma" w:hint="eastAsia"/>
        </w:rPr>
        <w:t xml:space="preserve"> 기준 I</w:t>
      </w:r>
      <w:r w:rsidR="00656EA0">
        <w:rPr>
          <w:rFonts w:asciiTheme="majorHAnsi" w:eastAsiaTheme="majorHAnsi" w:hAnsiTheme="majorHAnsi" w:cs="Tahoma"/>
        </w:rPr>
        <w:t>ndex</w:t>
      </w:r>
      <w:r w:rsidR="00656EA0">
        <w:rPr>
          <w:rFonts w:asciiTheme="majorHAnsi" w:eastAsiaTheme="majorHAnsi" w:hAnsiTheme="majorHAnsi" w:cs="Tahoma" w:hint="eastAsia"/>
        </w:rPr>
        <w:t>는</w:t>
      </w:r>
    </w:p>
    <w:p w14:paraId="77242A0B" w14:textId="390CF9DB" w:rsidR="00656EA0" w:rsidRDefault="00656EA0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</w:t>
      </w:r>
      <w:r w:rsidR="00884C97">
        <w:rPr>
          <w:rFonts w:asciiTheme="majorHAnsi" w:eastAsiaTheme="majorHAnsi" w:hAnsiTheme="majorHAnsi" w:cs="Tahoma"/>
        </w:rPr>
        <w:t xml:space="preserve">  </w:t>
      </w:r>
      <w:r>
        <w:rPr>
          <w:rFonts w:asciiTheme="majorHAnsi" w:eastAsiaTheme="majorHAnsi" w:hAnsiTheme="majorHAnsi" w:cs="Tahoma"/>
        </w:rPr>
        <w:t xml:space="preserve"> 143.7</w:t>
      </w:r>
      <w:r>
        <w:rPr>
          <w:rFonts w:asciiTheme="majorHAnsi" w:eastAsiaTheme="majorHAnsi" w:hAnsiTheme="majorHAnsi" w:cs="Tahoma" w:hint="eastAsia"/>
        </w:rPr>
        <w:t>로,</w:t>
      </w:r>
      <w:r>
        <w:rPr>
          <w:rFonts w:asciiTheme="majorHAnsi" w:eastAsiaTheme="majorHAnsi" w:hAnsiTheme="majorHAnsi" w:cs="Tahoma"/>
        </w:rPr>
        <w:t xml:space="preserve"> 11</w:t>
      </w:r>
      <w:r>
        <w:rPr>
          <w:rFonts w:asciiTheme="majorHAnsi" w:eastAsiaTheme="majorHAnsi" w:hAnsiTheme="majorHAnsi" w:cs="Tahoma" w:hint="eastAsia"/>
        </w:rPr>
        <w:t>년간 연평균(</w:t>
      </w:r>
      <w:r>
        <w:rPr>
          <w:rFonts w:asciiTheme="majorHAnsi" w:eastAsiaTheme="majorHAnsi" w:hAnsiTheme="majorHAnsi" w:cs="Tahoma"/>
        </w:rPr>
        <w:t xml:space="preserve">CAGR) </w:t>
      </w:r>
      <w:r>
        <w:rPr>
          <w:rFonts w:asciiTheme="majorHAnsi" w:eastAsiaTheme="majorHAnsi" w:hAnsiTheme="majorHAnsi" w:cs="Tahoma" w:hint="eastAsia"/>
        </w:rPr>
        <w:t xml:space="preserve">약 </w:t>
      </w:r>
      <w:r>
        <w:rPr>
          <w:rFonts w:asciiTheme="majorHAnsi" w:eastAsiaTheme="majorHAnsi" w:hAnsiTheme="majorHAnsi" w:cs="Tahoma"/>
        </w:rPr>
        <w:t>2.4%</w:t>
      </w:r>
      <w:r>
        <w:rPr>
          <w:rFonts w:asciiTheme="majorHAnsi" w:eastAsiaTheme="majorHAnsi" w:hAnsiTheme="majorHAnsi" w:cs="Tahoma" w:hint="eastAsia"/>
        </w:rPr>
        <w:t xml:space="preserve">씩 </w:t>
      </w:r>
      <w:r>
        <w:rPr>
          <w:rFonts w:asciiTheme="majorHAnsi" w:eastAsiaTheme="majorHAnsi" w:hAnsiTheme="majorHAnsi" w:cs="Tahoma"/>
        </w:rPr>
        <w:t>Employment Cost Index</w:t>
      </w:r>
      <w:r>
        <w:rPr>
          <w:rFonts w:asciiTheme="majorHAnsi" w:eastAsiaTheme="majorHAnsi" w:hAnsiTheme="majorHAnsi" w:cs="Tahoma" w:hint="eastAsia"/>
        </w:rPr>
        <w:t xml:space="preserve">가 증가함 </w:t>
      </w:r>
    </w:p>
    <w:p w14:paraId="1A847375" w14:textId="77777777" w:rsidR="008C02D0" w:rsidRPr="008C02D0" w:rsidRDefault="008C02D0" w:rsidP="008C02D0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</w:pPr>
      <w:r w:rsidRPr="008C02D0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  <w:u w:val="single"/>
        </w:rPr>
        <w:t>Labor Index : 미국 노동부 내 노동통계국 Employment Cost Index</w:t>
      </w:r>
    </w:p>
    <w:p w14:paraId="72EEEBC5" w14:textId="398B0219" w:rsidR="00857063" w:rsidRDefault="008C02D0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  <w:noProof/>
        </w:rPr>
        <w:drawing>
          <wp:inline distT="0" distB="0" distL="0" distR="0" wp14:anchorId="1D366BAD" wp14:editId="1993190B">
            <wp:extent cx="5731510" cy="1255059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07" cy="12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E18E" w14:textId="2F7BF520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&lt;L</w:t>
      </w:r>
      <w:r>
        <w:rPr>
          <w:rFonts w:asciiTheme="majorHAnsi" w:eastAsiaTheme="majorHAnsi" w:hAnsiTheme="majorHAnsi" w:cs="Tahoma"/>
        </w:rPr>
        <w:t xml:space="preserve">abor Index </w:t>
      </w:r>
      <w:r>
        <w:rPr>
          <w:rFonts w:asciiTheme="majorHAnsi" w:eastAsiaTheme="majorHAnsi" w:hAnsiTheme="majorHAnsi" w:cs="Tahoma" w:hint="eastAsia"/>
        </w:rPr>
        <w:t>그래프&gt;</w:t>
      </w:r>
    </w:p>
    <w:p w14:paraId="5D7CE924" w14:textId="1943FCE0" w:rsidR="00884C97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  <w:noProof/>
        </w:rPr>
        <w:drawing>
          <wp:inline distT="0" distB="0" distL="0" distR="0" wp14:anchorId="7ADC7D53" wp14:editId="79C2F56B">
            <wp:extent cx="5731510" cy="20478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E69C" w14:textId="65963E3E" w:rsidR="00884C97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lastRenderedPageBreak/>
        <w:t>&lt;L</w:t>
      </w:r>
      <w:r>
        <w:rPr>
          <w:rFonts w:asciiTheme="majorHAnsi" w:eastAsiaTheme="majorHAnsi" w:hAnsiTheme="majorHAnsi" w:cs="Tahoma"/>
        </w:rPr>
        <w:t xml:space="preserve">abor Index </w:t>
      </w:r>
      <w:r>
        <w:rPr>
          <w:rFonts w:asciiTheme="majorHAnsi" w:eastAsiaTheme="majorHAnsi" w:hAnsiTheme="majorHAnsi" w:cs="Tahoma" w:hint="eastAsia"/>
        </w:rPr>
        <w:t xml:space="preserve">분기별 </w:t>
      </w:r>
      <w:r>
        <w:rPr>
          <w:rFonts w:asciiTheme="majorHAnsi" w:eastAsiaTheme="majorHAnsi" w:hAnsiTheme="majorHAnsi" w:cs="Tahoma"/>
        </w:rPr>
        <w:t>12</w:t>
      </w:r>
      <w:r>
        <w:rPr>
          <w:rFonts w:asciiTheme="majorHAnsi" w:eastAsiaTheme="majorHAnsi" w:hAnsiTheme="majorHAnsi" w:cs="Tahoma" w:hint="eastAsia"/>
        </w:rPr>
        <w:t>개월 증가율 그래프&gt;</w:t>
      </w:r>
    </w:p>
    <w:p w14:paraId="3DC99E40" w14:textId="7DE76477" w:rsidR="00857063" w:rsidRDefault="00656EA0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  <w:noProof/>
        </w:rPr>
        <w:drawing>
          <wp:inline distT="0" distB="0" distL="0" distR="0" wp14:anchorId="33A48DA3" wp14:editId="48764FFC">
            <wp:extent cx="5728335" cy="3222625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6BCC" w14:textId="77777777" w:rsidR="006F5896" w:rsidRDefault="006F5896" w:rsidP="00884C97">
      <w:pPr>
        <w:spacing w:after="0"/>
        <w:rPr>
          <w:rFonts w:asciiTheme="majorHAnsi" w:eastAsiaTheme="majorHAnsi" w:hAnsiTheme="majorHAnsi" w:cs="Tahoma"/>
        </w:rPr>
      </w:pPr>
    </w:p>
    <w:p w14:paraId="3BB3D693" w14:textId="0BE632D2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• </w:t>
      </w:r>
      <w:r>
        <w:rPr>
          <w:rFonts w:asciiTheme="majorHAnsi" w:eastAsiaTheme="majorHAnsi" w:hAnsiTheme="majorHAnsi" w:cs="Tahoma" w:hint="eastAsia"/>
        </w:rPr>
        <w:t>M</w:t>
      </w:r>
      <w:r>
        <w:rPr>
          <w:rFonts w:asciiTheme="majorHAnsi" w:eastAsiaTheme="majorHAnsi" w:hAnsiTheme="majorHAnsi" w:cs="Tahoma"/>
        </w:rPr>
        <w:t>aterial &amp; Supplies Index</w:t>
      </w:r>
      <w:r>
        <w:rPr>
          <w:rFonts w:asciiTheme="majorHAnsi" w:eastAsiaTheme="majorHAnsi" w:hAnsiTheme="majorHAnsi" w:cs="Tahoma" w:hint="eastAsia"/>
        </w:rPr>
        <w:t>의 경우,</w:t>
      </w:r>
      <w:r>
        <w:rPr>
          <w:rFonts w:asciiTheme="majorHAnsi" w:eastAsiaTheme="majorHAnsi" w:hAnsiTheme="majorHAnsi" w:cs="Tahoma"/>
        </w:rPr>
        <w:t xml:space="preserve"> Base </w:t>
      </w:r>
      <w:r>
        <w:rPr>
          <w:rFonts w:asciiTheme="majorHAnsi" w:eastAsiaTheme="majorHAnsi" w:hAnsiTheme="majorHAnsi" w:cs="Tahoma" w:hint="eastAsia"/>
        </w:rPr>
        <w:t xml:space="preserve">수치는 </w:t>
      </w:r>
      <w:r>
        <w:rPr>
          <w:rFonts w:asciiTheme="majorHAnsi" w:eastAsiaTheme="majorHAnsi" w:hAnsiTheme="majorHAnsi" w:cs="Tahoma"/>
        </w:rPr>
        <w:t>2010.1</w:t>
      </w:r>
      <w:r>
        <w:rPr>
          <w:rFonts w:asciiTheme="majorHAnsi" w:eastAsiaTheme="majorHAnsi" w:hAnsiTheme="majorHAnsi" w:cs="Tahoma" w:hint="eastAsia"/>
        </w:rPr>
        <w:t xml:space="preserve">월 기준 </w:t>
      </w:r>
      <w:r>
        <w:rPr>
          <w:rFonts w:asciiTheme="majorHAnsi" w:eastAsiaTheme="majorHAnsi" w:hAnsiTheme="majorHAnsi" w:cs="Tahoma"/>
        </w:rPr>
        <w:t xml:space="preserve">238.8 </w:t>
      </w:r>
      <w:r>
        <w:rPr>
          <w:rFonts w:asciiTheme="majorHAnsi" w:eastAsiaTheme="majorHAnsi" w:hAnsiTheme="majorHAnsi" w:cs="Tahoma" w:hint="eastAsia"/>
        </w:rPr>
        <w:t>수준이며,</w:t>
      </w:r>
      <w:r>
        <w:rPr>
          <w:rFonts w:asciiTheme="majorHAnsi" w:eastAsiaTheme="majorHAnsi" w:hAnsiTheme="majorHAnsi" w:cs="Tahoma"/>
        </w:rPr>
        <w:t xml:space="preserve"> 2021</w:t>
      </w:r>
      <w:r>
        <w:rPr>
          <w:rFonts w:asciiTheme="majorHAnsi" w:eastAsiaTheme="majorHAnsi" w:hAnsiTheme="majorHAnsi" w:cs="Tahoma" w:hint="eastAsia"/>
        </w:rPr>
        <w:t>.</w:t>
      </w:r>
      <w:r>
        <w:rPr>
          <w:rFonts w:asciiTheme="majorHAnsi" w:eastAsiaTheme="majorHAnsi" w:hAnsiTheme="majorHAnsi" w:cs="Tahoma"/>
        </w:rPr>
        <w:t>1</w:t>
      </w:r>
      <w:r>
        <w:rPr>
          <w:rFonts w:asciiTheme="majorHAnsi" w:eastAsiaTheme="majorHAnsi" w:hAnsiTheme="majorHAnsi" w:cs="Tahoma" w:hint="eastAsia"/>
        </w:rPr>
        <w:t>분기</w:t>
      </w:r>
    </w:p>
    <w:p w14:paraId="430CF762" w14:textId="67AF72BB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 </w:t>
      </w:r>
      <w:r>
        <w:rPr>
          <w:rFonts w:asciiTheme="majorHAnsi" w:eastAsiaTheme="majorHAnsi" w:hAnsiTheme="majorHAnsi" w:cs="Tahoma" w:hint="eastAsia"/>
        </w:rPr>
        <w:t xml:space="preserve"> 기준 I</w:t>
      </w:r>
      <w:r>
        <w:rPr>
          <w:rFonts w:asciiTheme="majorHAnsi" w:eastAsiaTheme="majorHAnsi" w:hAnsiTheme="majorHAnsi" w:cs="Tahoma"/>
        </w:rPr>
        <w:t>ndex</w:t>
      </w:r>
      <w:r>
        <w:rPr>
          <w:rFonts w:asciiTheme="majorHAnsi" w:eastAsiaTheme="majorHAnsi" w:hAnsiTheme="majorHAnsi" w:cs="Tahoma" w:hint="eastAsia"/>
        </w:rPr>
        <w:t>는</w:t>
      </w:r>
      <w:r>
        <w:rPr>
          <w:rFonts w:asciiTheme="majorHAnsi" w:eastAsiaTheme="majorHAnsi" w:hAnsiTheme="majorHAnsi" w:cs="Tahoma"/>
        </w:rPr>
        <w:t xml:space="preserve"> 277.8</w:t>
      </w:r>
      <w:r>
        <w:rPr>
          <w:rFonts w:asciiTheme="majorHAnsi" w:eastAsiaTheme="majorHAnsi" w:hAnsiTheme="majorHAnsi" w:cs="Tahoma" w:hint="eastAsia"/>
        </w:rPr>
        <w:t>로,</w:t>
      </w:r>
      <w:r>
        <w:rPr>
          <w:rFonts w:asciiTheme="majorHAnsi" w:eastAsiaTheme="majorHAnsi" w:hAnsiTheme="majorHAnsi" w:cs="Tahoma"/>
        </w:rPr>
        <w:t xml:space="preserve"> 11</w:t>
      </w:r>
      <w:r>
        <w:rPr>
          <w:rFonts w:asciiTheme="majorHAnsi" w:eastAsiaTheme="majorHAnsi" w:hAnsiTheme="majorHAnsi" w:cs="Tahoma" w:hint="eastAsia"/>
        </w:rPr>
        <w:t>년간 연평균(</w:t>
      </w:r>
      <w:r>
        <w:rPr>
          <w:rFonts w:asciiTheme="majorHAnsi" w:eastAsiaTheme="majorHAnsi" w:hAnsiTheme="majorHAnsi" w:cs="Tahoma"/>
        </w:rPr>
        <w:t xml:space="preserve">CAGR) </w:t>
      </w:r>
      <w:r>
        <w:rPr>
          <w:rFonts w:asciiTheme="majorHAnsi" w:eastAsiaTheme="majorHAnsi" w:hAnsiTheme="majorHAnsi" w:cs="Tahoma" w:hint="eastAsia"/>
        </w:rPr>
        <w:t xml:space="preserve">약 </w:t>
      </w:r>
      <w:r>
        <w:rPr>
          <w:rFonts w:asciiTheme="majorHAnsi" w:eastAsiaTheme="majorHAnsi" w:hAnsiTheme="majorHAnsi" w:cs="Tahoma"/>
        </w:rPr>
        <w:t>1.4%</w:t>
      </w:r>
      <w:r>
        <w:rPr>
          <w:rFonts w:asciiTheme="majorHAnsi" w:eastAsiaTheme="majorHAnsi" w:hAnsiTheme="majorHAnsi" w:cs="Tahoma" w:hint="eastAsia"/>
        </w:rPr>
        <w:t>씩 M</w:t>
      </w:r>
      <w:r>
        <w:rPr>
          <w:rFonts w:asciiTheme="majorHAnsi" w:eastAsiaTheme="majorHAnsi" w:hAnsiTheme="majorHAnsi" w:cs="Tahoma"/>
        </w:rPr>
        <w:t>aterial &amp; Supplies Index</w:t>
      </w:r>
      <w:r>
        <w:rPr>
          <w:rFonts w:asciiTheme="majorHAnsi" w:eastAsiaTheme="majorHAnsi" w:hAnsiTheme="majorHAnsi" w:cs="Tahoma" w:hint="eastAsia"/>
        </w:rPr>
        <w:t xml:space="preserve">가 증가함 </w:t>
      </w:r>
    </w:p>
    <w:p w14:paraId="1EC0B19F" w14:textId="32D30FAF" w:rsidR="008C02D0" w:rsidRPr="008C02D0" w:rsidRDefault="008C02D0" w:rsidP="008C02D0">
      <w:pPr>
        <w:wordWrap/>
        <w:spacing w:after="0" w:line="240" w:lineRule="auto"/>
        <w:rPr>
          <w:rFonts w:asciiTheme="majorHAnsi" w:eastAsiaTheme="majorHAnsi" w:hAnsiTheme="majorHAnsi" w:cs="Tahoma"/>
          <w:b/>
          <w:bCs/>
          <w:szCs w:val="20"/>
          <w:u w:val="single"/>
        </w:rPr>
      </w:pPr>
      <w:r w:rsidRPr="008C02D0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  <w:u w:val="single"/>
        </w:rPr>
        <w:t xml:space="preserve">Material </w:t>
      </w:r>
      <w:r w:rsidRPr="008C02D0">
        <w:rPr>
          <w:rFonts w:asciiTheme="majorHAnsi" w:eastAsiaTheme="majorHAnsi" w:hAnsiTheme="majorHAnsi" w:cs="굴림"/>
          <w:b/>
          <w:bCs/>
          <w:color w:val="000000"/>
          <w:kern w:val="0"/>
          <w:szCs w:val="20"/>
          <w:u w:val="single"/>
        </w:rPr>
        <w:t>&amp; Supplies</w:t>
      </w:r>
      <w:r w:rsidRPr="008C02D0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  <w:u w:val="single"/>
        </w:rPr>
        <w:t xml:space="preserve"> Index: 미국 철도협회 Materials &amp; Supplies Index</w:t>
      </w:r>
    </w:p>
    <w:p w14:paraId="27D3F895" w14:textId="41DA0B58" w:rsidR="008C02D0" w:rsidRDefault="008C02D0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  <w:noProof/>
        </w:rPr>
        <w:drawing>
          <wp:inline distT="0" distB="0" distL="0" distR="0" wp14:anchorId="3BF745B4" wp14:editId="608A042E">
            <wp:extent cx="5728335" cy="1210235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37" cy="12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3B4D" w14:textId="7C88C84C" w:rsidR="00884C97" w:rsidRDefault="00884C97" w:rsidP="00037250">
      <w:pPr>
        <w:spacing w:after="0"/>
        <w:rPr>
          <w:rFonts w:asciiTheme="majorHAnsi" w:eastAsiaTheme="majorHAnsi" w:hAnsiTheme="majorHAnsi" w:cs="Tahoma"/>
        </w:rPr>
      </w:pPr>
      <w:r>
        <w:rPr>
          <w:noProof/>
        </w:rPr>
        <w:drawing>
          <wp:inline distT="0" distB="0" distL="0" distR="0" wp14:anchorId="12C5CFB3" wp14:editId="02A88CE9">
            <wp:extent cx="5724658" cy="29986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39" cy="30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1E68" w14:textId="72510E37" w:rsidR="00857063" w:rsidRPr="006F5896" w:rsidRDefault="008C02D0" w:rsidP="00037250">
      <w:pPr>
        <w:spacing w:after="0"/>
        <w:rPr>
          <w:rFonts w:asciiTheme="majorHAnsi" w:eastAsiaTheme="majorHAnsi" w:hAnsiTheme="majorHAnsi" w:cs="Tahoma"/>
          <w:b/>
          <w:bCs/>
          <w:u w:val="single"/>
        </w:rPr>
      </w:pPr>
      <w:r w:rsidRPr="006F5896">
        <w:rPr>
          <w:rFonts w:asciiTheme="majorHAnsi" w:eastAsiaTheme="majorHAnsi" w:hAnsiTheme="majorHAnsi" w:cs="Tahoma" w:hint="eastAsia"/>
          <w:b/>
          <w:bCs/>
          <w:u w:val="single"/>
        </w:rPr>
        <w:lastRenderedPageBreak/>
        <w:t>&lt;</w:t>
      </w:r>
      <w:r w:rsidRPr="006F5896">
        <w:rPr>
          <w:rFonts w:asciiTheme="majorHAnsi" w:eastAsiaTheme="majorHAnsi" w:hAnsiTheme="majorHAnsi" w:cs="Tahoma"/>
          <w:b/>
          <w:bCs/>
          <w:u w:val="single"/>
        </w:rPr>
        <w:t xml:space="preserve">NGR </w:t>
      </w:r>
      <w:r w:rsidRPr="006F5896">
        <w:rPr>
          <w:rFonts w:asciiTheme="majorHAnsi" w:eastAsiaTheme="majorHAnsi" w:hAnsiTheme="majorHAnsi" w:cs="Tahoma" w:hint="eastAsia"/>
          <w:b/>
          <w:bCs/>
          <w:u w:val="single"/>
        </w:rPr>
        <w:t>자산&gt;</w:t>
      </w:r>
    </w:p>
    <w:p w14:paraId="113193CE" w14:textId="427A4DA3" w:rsidR="006F5896" w:rsidRDefault="00884C97" w:rsidP="006F5896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</w:t>
      </w:r>
      <w:r>
        <w:rPr>
          <w:rFonts w:asciiTheme="majorHAnsi" w:eastAsiaTheme="majorHAnsi" w:hAnsiTheme="majorHAnsi" w:cs="Tahoma"/>
        </w:rPr>
        <w:t xml:space="preserve"> NGR </w:t>
      </w:r>
      <w:r>
        <w:rPr>
          <w:rFonts w:asciiTheme="majorHAnsi" w:eastAsiaTheme="majorHAnsi" w:hAnsiTheme="majorHAnsi" w:cs="Tahoma" w:hint="eastAsia"/>
        </w:rPr>
        <w:t xml:space="preserve">자산의 경우 </w:t>
      </w:r>
      <w:r>
        <w:rPr>
          <w:rFonts w:asciiTheme="majorHAnsi" w:eastAsiaTheme="majorHAnsi" w:hAnsiTheme="majorHAnsi" w:cs="Tahoma"/>
        </w:rPr>
        <w:t xml:space="preserve">CPI 40%, </w:t>
      </w:r>
      <w:r>
        <w:rPr>
          <w:rFonts w:asciiTheme="majorHAnsi" w:eastAsiaTheme="majorHAnsi" w:hAnsiTheme="majorHAnsi" w:cs="Tahoma" w:hint="eastAsia"/>
        </w:rPr>
        <w:t>L</w:t>
      </w:r>
      <w:r>
        <w:rPr>
          <w:rFonts w:asciiTheme="majorHAnsi" w:eastAsiaTheme="majorHAnsi" w:hAnsiTheme="majorHAnsi" w:cs="Tahoma"/>
        </w:rPr>
        <w:t>PI 60%</w:t>
      </w:r>
      <w:r>
        <w:rPr>
          <w:rFonts w:asciiTheme="majorHAnsi" w:eastAsiaTheme="majorHAnsi" w:hAnsiTheme="majorHAnsi" w:cs="Tahoma" w:hint="eastAsia"/>
        </w:rPr>
        <w:t>로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이루어져 있으며,</w:t>
      </w:r>
      <w:r>
        <w:rPr>
          <w:rFonts w:asciiTheme="majorHAnsi" w:eastAsiaTheme="majorHAnsi" w:hAnsiTheme="majorHAnsi" w:cs="Tahoma"/>
        </w:rPr>
        <w:t xml:space="preserve"> </w:t>
      </w:r>
      <w:r w:rsidR="006F5896">
        <w:rPr>
          <w:rFonts w:asciiTheme="majorHAnsi" w:eastAsiaTheme="majorHAnsi" w:hAnsiTheme="majorHAnsi" w:cs="Tahoma" w:hint="eastAsia"/>
        </w:rPr>
        <w:t>관련 주요 내용은 다음과 같습니다.</w:t>
      </w:r>
    </w:p>
    <w:p w14:paraId="3EBCACF9" w14:textId="4790AAED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• CPI</w:t>
      </w:r>
      <w:r>
        <w:rPr>
          <w:rFonts w:asciiTheme="majorHAnsi" w:eastAsiaTheme="majorHAnsi" w:hAnsiTheme="majorHAnsi" w:cs="Tahoma" w:hint="eastAsia"/>
        </w:rPr>
        <w:t>의 경우 계약상 B</w:t>
      </w:r>
      <w:r>
        <w:rPr>
          <w:rFonts w:asciiTheme="majorHAnsi" w:eastAsiaTheme="majorHAnsi" w:hAnsiTheme="majorHAnsi" w:cs="Tahoma"/>
        </w:rPr>
        <w:t xml:space="preserve">ase </w:t>
      </w:r>
      <w:r w:rsidR="006F5896">
        <w:rPr>
          <w:rFonts w:asciiTheme="majorHAnsi" w:eastAsiaTheme="majorHAnsi" w:hAnsiTheme="majorHAnsi" w:cs="Tahoma" w:hint="eastAsia"/>
        </w:rPr>
        <w:t>D</w:t>
      </w:r>
      <w:r w:rsidR="006F5896">
        <w:rPr>
          <w:rFonts w:asciiTheme="majorHAnsi" w:eastAsiaTheme="majorHAnsi" w:hAnsiTheme="majorHAnsi" w:cs="Tahoma"/>
        </w:rPr>
        <w:t>ate</w:t>
      </w:r>
      <w:r w:rsidR="006F5896">
        <w:rPr>
          <w:rFonts w:asciiTheme="majorHAnsi" w:eastAsiaTheme="majorHAnsi" w:hAnsiTheme="majorHAnsi" w:cs="Tahoma" w:hint="eastAsia"/>
        </w:rPr>
        <w:t xml:space="preserve">인 </w:t>
      </w:r>
      <w:r>
        <w:rPr>
          <w:rFonts w:asciiTheme="majorHAnsi" w:eastAsiaTheme="majorHAnsi" w:hAnsiTheme="majorHAnsi" w:cs="Tahoma"/>
        </w:rPr>
        <w:t>201</w:t>
      </w:r>
      <w:r w:rsidR="006F5896">
        <w:rPr>
          <w:rFonts w:asciiTheme="majorHAnsi" w:eastAsiaTheme="majorHAnsi" w:hAnsiTheme="majorHAnsi" w:cs="Tahoma"/>
        </w:rPr>
        <w:t>3</w:t>
      </w:r>
      <w:r>
        <w:rPr>
          <w:rFonts w:asciiTheme="majorHAnsi" w:eastAsiaTheme="majorHAnsi" w:hAnsiTheme="majorHAnsi" w:cs="Tahoma"/>
        </w:rPr>
        <w:t>.</w:t>
      </w:r>
      <w:r w:rsidR="006F5896">
        <w:rPr>
          <w:rFonts w:asciiTheme="majorHAnsi" w:eastAsiaTheme="majorHAnsi" w:hAnsiTheme="majorHAnsi" w:cs="Tahoma"/>
        </w:rPr>
        <w:t>6</w:t>
      </w:r>
      <w:r>
        <w:rPr>
          <w:rFonts w:asciiTheme="majorHAnsi" w:eastAsiaTheme="majorHAnsi" w:hAnsiTheme="majorHAnsi" w:cs="Tahoma" w:hint="eastAsia"/>
        </w:rPr>
        <w:t xml:space="preserve">월 기준 </w:t>
      </w:r>
      <w:r w:rsidR="006F5896">
        <w:rPr>
          <w:rFonts w:asciiTheme="majorHAnsi" w:eastAsiaTheme="majorHAnsi" w:hAnsiTheme="majorHAnsi" w:cs="Tahoma"/>
        </w:rPr>
        <w:t>102.5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수준이며,</w:t>
      </w:r>
      <w:r>
        <w:rPr>
          <w:rFonts w:asciiTheme="majorHAnsi" w:eastAsiaTheme="majorHAnsi" w:hAnsiTheme="majorHAnsi" w:cs="Tahoma"/>
        </w:rPr>
        <w:t xml:space="preserve"> 202</w:t>
      </w:r>
      <w:r w:rsidR="006F5896">
        <w:rPr>
          <w:rFonts w:asciiTheme="majorHAnsi" w:eastAsiaTheme="majorHAnsi" w:hAnsiTheme="majorHAnsi" w:cs="Tahoma"/>
        </w:rPr>
        <w:t>0</w:t>
      </w:r>
      <w:r w:rsidR="006F5896">
        <w:rPr>
          <w:rFonts w:asciiTheme="majorHAnsi" w:eastAsiaTheme="majorHAnsi" w:hAnsiTheme="majorHAnsi" w:cs="Tahoma" w:hint="eastAsia"/>
        </w:rPr>
        <w:t>.</w:t>
      </w:r>
      <w:r w:rsidR="006F5896">
        <w:rPr>
          <w:rFonts w:asciiTheme="majorHAnsi" w:eastAsiaTheme="majorHAnsi" w:hAnsiTheme="majorHAnsi" w:cs="Tahoma"/>
        </w:rPr>
        <w:t>6</w:t>
      </w:r>
      <w:r>
        <w:rPr>
          <w:rFonts w:asciiTheme="majorHAnsi" w:eastAsiaTheme="majorHAnsi" w:hAnsiTheme="majorHAnsi" w:cs="Tahoma" w:hint="eastAsia"/>
        </w:rPr>
        <w:t xml:space="preserve">월 기준 </w:t>
      </w:r>
      <w:r>
        <w:rPr>
          <w:rFonts w:asciiTheme="majorHAnsi" w:eastAsiaTheme="majorHAnsi" w:hAnsiTheme="majorHAnsi" w:cs="Tahoma"/>
        </w:rPr>
        <w:t>CPI</w:t>
      </w:r>
      <w:r>
        <w:rPr>
          <w:rFonts w:asciiTheme="majorHAnsi" w:eastAsiaTheme="majorHAnsi" w:hAnsiTheme="majorHAnsi" w:cs="Tahoma" w:hint="eastAsia"/>
        </w:rPr>
        <w:t xml:space="preserve">는 </w:t>
      </w:r>
    </w:p>
    <w:p w14:paraId="674495AA" w14:textId="6F24ACED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  </w:t>
      </w:r>
      <w:r w:rsidR="006F5896">
        <w:rPr>
          <w:rFonts w:asciiTheme="majorHAnsi" w:eastAsiaTheme="majorHAnsi" w:hAnsiTheme="majorHAnsi" w:cs="Tahoma"/>
        </w:rPr>
        <w:t>113</w:t>
      </w:r>
      <w:r>
        <w:rPr>
          <w:rFonts w:asciiTheme="majorHAnsi" w:eastAsiaTheme="majorHAnsi" w:hAnsiTheme="majorHAnsi" w:cs="Tahoma"/>
        </w:rPr>
        <w:t>.6</w:t>
      </w:r>
      <w:r>
        <w:rPr>
          <w:rFonts w:asciiTheme="majorHAnsi" w:eastAsiaTheme="majorHAnsi" w:hAnsiTheme="majorHAnsi" w:cs="Tahoma" w:hint="eastAsia"/>
        </w:rPr>
        <w:t>으로,</w:t>
      </w:r>
      <w:r>
        <w:rPr>
          <w:rFonts w:asciiTheme="majorHAnsi" w:eastAsiaTheme="majorHAnsi" w:hAnsiTheme="majorHAnsi" w:cs="Tahoma"/>
        </w:rPr>
        <w:t xml:space="preserve"> </w:t>
      </w:r>
      <w:r w:rsidR="006F5896">
        <w:rPr>
          <w:rFonts w:asciiTheme="majorHAnsi" w:eastAsiaTheme="majorHAnsi" w:hAnsiTheme="majorHAnsi" w:cs="Tahoma"/>
        </w:rPr>
        <w:t>7</w:t>
      </w:r>
      <w:r>
        <w:rPr>
          <w:rFonts w:asciiTheme="majorHAnsi" w:eastAsiaTheme="majorHAnsi" w:hAnsiTheme="majorHAnsi" w:cs="Tahoma" w:hint="eastAsia"/>
        </w:rPr>
        <w:t>년간 연평균(</w:t>
      </w:r>
      <w:r>
        <w:rPr>
          <w:rFonts w:asciiTheme="majorHAnsi" w:eastAsiaTheme="majorHAnsi" w:hAnsiTheme="majorHAnsi" w:cs="Tahoma"/>
        </w:rPr>
        <w:t xml:space="preserve">CAGR) </w:t>
      </w:r>
      <w:r>
        <w:rPr>
          <w:rFonts w:asciiTheme="majorHAnsi" w:eastAsiaTheme="majorHAnsi" w:hAnsiTheme="majorHAnsi" w:cs="Tahoma" w:hint="eastAsia"/>
        </w:rPr>
        <w:t xml:space="preserve">약 </w:t>
      </w:r>
      <w:r>
        <w:rPr>
          <w:rFonts w:asciiTheme="majorHAnsi" w:eastAsiaTheme="majorHAnsi" w:hAnsiTheme="majorHAnsi" w:cs="Tahoma"/>
        </w:rPr>
        <w:t>1.</w:t>
      </w:r>
      <w:r w:rsidR="006F5896">
        <w:rPr>
          <w:rFonts w:asciiTheme="majorHAnsi" w:eastAsiaTheme="majorHAnsi" w:hAnsiTheme="majorHAnsi" w:cs="Tahoma"/>
        </w:rPr>
        <w:t>5</w:t>
      </w:r>
      <w:r>
        <w:rPr>
          <w:rFonts w:asciiTheme="majorHAnsi" w:eastAsiaTheme="majorHAnsi" w:hAnsiTheme="majorHAnsi" w:cs="Tahoma"/>
        </w:rPr>
        <w:t>%</w:t>
      </w:r>
      <w:r>
        <w:rPr>
          <w:rFonts w:asciiTheme="majorHAnsi" w:eastAsiaTheme="majorHAnsi" w:hAnsiTheme="majorHAnsi" w:cs="Tahoma" w:hint="eastAsia"/>
        </w:rPr>
        <w:t xml:space="preserve">씩 </w:t>
      </w:r>
      <w:r>
        <w:rPr>
          <w:rFonts w:asciiTheme="majorHAnsi" w:eastAsiaTheme="majorHAnsi" w:hAnsiTheme="majorHAnsi" w:cs="Tahoma"/>
        </w:rPr>
        <w:t>CPI</w:t>
      </w:r>
      <w:r>
        <w:rPr>
          <w:rFonts w:asciiTheme="majorHAnsi" w:eastAsiaTheme="majorHAnsi" w:hAnsiTheme="majorHAnsi" w:cs="Tahoma" w:hint="eastAsia"/>
        </w:rPr>
        <w:t xml:space="preserve">가 증가함 </w:t>
      </w:r>
    </w:p>
    <w:p w14:paraId="4D2E76FE" w14:textId="2E5C4EA6" w:rsidR="00884C97" w:rsidRDefault="00884C97" w:rsidP="00884C97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• </w:t>
      </w:r>
      <w:r>
        <w:rPr>
          <w:rFonts w:asciiTheme="majorHAnsi" w:eastAsiaTheme="majorHAnsi" w:hAnsiTheme="majorHAnsi" w:cs="Tahoma" w:hint="eastAsia"/>
        </w:rPr>
        <w:t>L</w:t>
      </w:r>
      <w:r>
        <w:rPr>
          <w:rFonts w:asciiTheme="majorHAnsi" w:eastAsiaTheme="majorHAnsi" w:hAnsiTheme="majorHAnsi" w:cs="Tahoma"/>
        </w:rPr>
        <w:t>abo</w:t>
      </w:r>
      <w:r w:rsidR="006F5896">
        <w:rPr>
          <w:rFonts w:asciiTheme="majorHAnsi" w:eastAsiaTheme="majorHAnsi" w:hAnsiTheme="majorHAnsi" w:cs="Tahoma" w:hint="eastAsia"/>
        </w:rPr>
        <w:t>u</w:t>
      </w:r>
      <w:r>
        <w:rPr>
          <w:rFonts w:asciiTheme="majorHAnsi" w:eastAsiaTheme="majorHAnsi" w:hAnsiTheme="majorHAnsi" w:cs="Tahoma"/>
        </w:rPr>
        <w:t>r Index</w:t>
      </w:r>
      <w:r>
        <w:rPr>
          <w:rFonts w:asciiTheme="majorHAnsi" w:eastAsiaTheme="majorHAnsi" w:hAnsiTheme="majorHAnsi" w:cs="Tahoma" w:hint="eastAsia"/>
        </w:rPr>
        <w:t>의 경우,</w:t>
      </w:r>
      <w:r>
        <w:rPr>
          <w:rFonts w:asciiTheme="majorHAnsi" w:eastAsiaTheme="majorHAnsi" w:hAnsiTheme="majorHAnsi" w:cs="Tahoma"/>
        </w:rPr>
        <w:t xml:space="preserve"> Base </w:t>
      </w:r>
      <w:r>
        <w:rPr>
          <w:rFonts w:asciiTheme="majorHAnsi" w:eastAsiaTheme="majorHAnsi" w:hAnsiTheme="majorHAnsi" w:cs="Tahoma" w:hint="eastAsia"/>
        </w:rPr>
        <w:t xml:space="preserve">수치는 </w:t>
      </w:r>
      <w:r>
        <w:rPr>
          <w:rFonts w:asciiTheme="majorHAnsi" w:eastAsiaTheme="majorHAnsi" w:hAnsiTheme="majorHAnsi" w:cs="Tahoma"/>
        </w:rPr>
        <w:t>20</w:t>
      </w:r>
      <w:r w:rsidR="006F5896">
        <w:rPr>
          <w:rFonts w:asciiTheme="majorHAnsi" w:eastAsiaTheme="majorHAnsi" w:hAnsiTheme="majorHAnsi" w:cs="Tahoma"/>
        </w:rPr>
        <w:t>13</w:t>
      </w:r>
      <w:r w:rsidR="00B85823">
        <w:rPr>
          <w:rFonts w:asciiTheme="majorHAnsi" w:eastAsiaTheme="majorHAnsi" w:hAnsiTheme="majorHAnsi" w:cs="Tahoma" w:hint="eastAsia"/>
        </w:rPr>
        <w:t>년</w:t>
      </w:r>
      <w:r>
        <w:rPr>
          <w:rFonts w:asciiTheme="majorHAnsi" w:eastAsiaTheme="majorHAnsi" w:hAnsiTheme="majorHAnsi" w:cs="Tahoma" w:hint="eastAsia"/>
        </w:rPr>
        <w:t xml:space="preserve"> 기준 </w:t>
      </w:r>
      <w:r w:rsidR="00B85823">
        <w:rPr>
          <w:rFonts w:asciiTheme="majorHAnsi" w:eastAsiaTheme="majorHAnsi" w:hAnsiTheme="majorHAnsi" w:cs="Tahoma"/>
        </w:rPr>
        <w:t>1,430.4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수준이며,</w:t>
      </w:r>
      <w:r>
        <w:rPr>
          <w:rFonts w:asciiTheme="majorHAnsi" w:eastAsiaTheme="majorHAnsi" w:hAnsiTheme="majorHAnsi" w:cs="Tahoma"/>
        </w:rPr>
        <w:t xml:space="preserve"> 20</w:t>
      </w:r>
      <w:r w:rsidR="00B85823">
        <w:rPr>
          <w:rFonts w:asciiTheme="majorHAnsi" w:eastAsiaTheme="majorHAnsi" w:hAnsiTheme="majorHAnsi" w:cs="Tahoma"/>
        </w:rPr>
        <w:t>19</w:t>
      </w:r>
      <w:r w:rsidR="00B85823">
        <w:rPr>
          <w:rFonts w:asciiTheme="majorHAnsi" w:eastAsiaTheme="majorHAnsi" w:hAnsiTheme="majorHAnsi" w:cs="Tahoma" w:hint="eastAsia"/>
        </w:rPr>
        <w:t>년</w:t>
      </w:r>
      <w:r>
        <w:rPr>
          <w:rFonts w:asciiTheme="majorHAnsi" w:eastAsiaTheme="majorHAnsi" w:hAnsiTheme="majorHAnsi" w:cs="Tahoma" w:hint="eastAsia"/>
        </w:rPr>
        <w:t xml:space="preserve"> 기준 I</w:t>
      </w:r>
      <w:r>
        <w:rPr>
          <w:rFonts w:asciiTheme="majorHAnsi" w:eastAsiaTheme="majorHAnsi" w:hAnsiTheme="majorHAnsi" w:cs="Tahoma"/>
        </w:rPr>
        <w:t>ndex</w:t>
      </w:r>
      <w:r>
        <w:rPr>
          <w:rFonts w:asciiTheme="majorHAnsi" w:eastAsiaTheme="majorHAnsi" w:hAnsiTheme="majorHAnsi" w:cs="Tahoma" w:hint="eastAsia"/>
        </w:rPr>
        <w:t>는</w:t>
      </w:r>
    </w:p>
    <w:p w14:paraId="52D21113" w14:textId="53F53926" w:rsidR="00884C97" w:rsidRDefault="00884C97" w:rsidP="00884C97">
      <w:pPr>
        <w:wordWrap/>
        <w:jc w:val="left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  </w:t>
      </w:r>
      <w:r w:rsidR="00B85823">
        <w:rPr>
          <w:rFonts w:asciiTheme="majorHAnsi" w:eastAsiaTheme="majorHAnsi" w:hAnsiTheme="majorHAnsi" w:cs="Tahoma"/>
        </w:rPr>
        <w:t>1,627.4</w:t>
      </w:r>
      <w:r>
        <w:rPr>
          <w:rFonts w:asciiTheme="majorHAnsi" w:eastAsiaTheme="majorHAnsi" w:hAnsiTheme="majorHAnsi" w:cs="Tahoma" w:hint="eastAsia"/>
        </w:rPr>
        <w:t>로,</w:t>
      </w:r>
      <w:r>
        <w:rPr>
          <w:rFonts w:asciiTheme="majorHAnsi" w:eastAsiaTheme="majorHAnsi" w:hAnsiTheme="majorHAnsi" w:cs="Tahoma"/>
        </w:rPr>
        <w:t xml:space="preserve"> </w:t>
      </w:r>
      <w:r w:rsidR="00B85823">
        <w:rPr>
          <w:rFonts w:asciiTheme="majorHAnsi" w:eastAsiaTheme="majorHAnsi" w:hAnsiTheme="majorHAnsi" w:cs="Tahoma"/>
        </w:rPr>
        <w:t>6</w:t>
      </w:r>
      <w:r>
        <w:rPr>
          <w:rFonts w:asciiTheme="majorHAnsi" w:eastAsiaTheme="majorHAnsi" w:hAnsiTheme="majorHAnsi" w:cs="Tahoma" w:hint="eastAsia"/>
        </w:rPr>
        <w:t>년간 연평균(</w:t>
      </w:r>
      <w:r>
        <w:rPr>
          <w:rFonts w:asciiTheme="majorHAnsi" w:eastAsiaTheme="majorHAnsi" w:hAnsiTheme="majorHAnsi" w:cs="Tahoma"/>
        </w:rPr>
        <w:t xml:space="preserve">CAGR) </w:t>
      </w:r>
      <w:r>
        <w:rPr>
          <w:rFonts w:asciiTheme="majorHAnsi" w:eastAsiaTheme="majorHAnsi" w:hAnsiTheme="majorHAnsi" w:cs="Tahoma" w:hint="eastAsia"/>
        </w:rPr>
        <w:t xml:space="preserve">약 </w:t>
      </w:r>
      <w:r>
        <w:rPr>
          <w:rFonts w:asciiTheme="majorHAnsi" w:eastAsiaTheme="majorHAnsi" w:hAnsiTheme="majorHAnsi" w:cs="Tahoma"/>
        </w:rPr>
        <w:t>2.</w:t>
      </w:r>
      <w:r w:rsidR="00B85823">
        <w:rPr>
          <w:rFonts w:asciiTheme="majorHAnsi" w:eastAsiaTheme="majorHAnsi" w:hAnsiTheme="majorHAnsi" w:cs="Tahoma"/>
        </w:rPr>
        <w:t>2</w:t>
      </w:r>
      <w:r>
        <w:rPr>
          <w:rFonts w:asciiTheme="majorHAnsi" w:eastAsiaTheme="majorHAnsi" w:hAnsiTheme="majorHAnsi" w:cs="Tahoma"/>
        </w:rPr>
        <w:t>%</w:t>
      </w:r>
      <w:r>
        <w:rPr>
          <w:rFonts w:asciiTheme="majorHAnsi" w:eastAsiaTheme="majorHAnsi" w:hAnsiTheme="majorHAnsi" w:cs="Tahoma" w:hint="eastAsia"/>
        </w:rPr>
        <w:t xml:space="preserve">씩 </w:t>
      </w:r>
      <w:r w:rsidR="00B85823">
        <w:rPr>
          <w:rFonts w:asciiTheme="majorHAnsi" w:eastAsiaTheme="majorHAnsi" w:hAnsiTheme="majorHAnsi" w:cs="Tahoma" w:hint="eastAsia"/>
        </w:rPr>
        <w:t>L</w:t>
      </w:r>
      <w:r w:rsidR="00B85823">
        <w:rPr>
          <w:rFonts w:asciiTheme="majorHAnsi" w:eastAsiaTheme="majorHAnsi" w:hAnsiTheme="majorHAnsi" w:cs="Tahoma"/>
        </w:rPr>
        <w:t>abour</w:t>
      </w:r>
      <w:r>
        <w:rPr>
          <w:rFonts w:asciiTheme="majorHAnsi" w:eastAsiaTheme="majorHAnsi" w:hAnsiTheme="majorHAnsi" w:cs="Tahoma"/>
        </w:rPr>
        <w:t xml:space="preserve"> Index</w:t>
      </w:r>
      <w:r>
        <w:rPr>
          <w:rFonts w:asciiTheme="majorHAnsi" w:eastAsiaTheme="majorHAnsi" w:hAnsiTheme="majorHAnsi" w:cs="Tahoma" w:hint="eastAsia"/>
        </w:rPr>
        <w:t xml:space="preserve">가 증가함 </w:t>
      </w:r>
    </w:p>
    <w:p w14:paraId="1ADE695D" w14:textId="1B4CD3C2" w:rsidR="006F5896" w:rsidRDefault="006F5896" w:rsidP="006F5896">
      <w:pPr>
        <w:wordWrap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CPI</w:t>
      </w:r>
      <w:r>
        <w:rPr>
          <w:rFonts w:ascii="Verdana" w:hAnsi="Verdana"/>
          <w:sz w:val="12"/>
          <w:szCs w:val="12"/>
        </w:rPr>
        <w:t xml:space="preserve">n </w:t>
      </w:r>
      <w:r>
        <w:rPr>
          <w:rFonts w:ascii="Verdana" w:hAnsi="Verdana"/>
          <w:sz w:val="18"/>
          <w:szCs w:val="18"/>
        </w:rPr>
        <w:t>means the value of CPI – Brisbane published in the last quarter of the</w:t>
      </w:r>
    </w:p>
    <w:p w14:paraId="617CE39C" w14:textId="77777777" w:rsidR="006F5896" w:rsidRDefault="006F5896" w:rsidP="006F5896">
      <w:pPr>
        <w:wordWrap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previous Contract Year;</w:t>
      </w:r>
    </w:p>
    <w:p w14:paraId="0F34B4D0" w14:textId="77777777" w:rsidR="006F5896" w:rsidRDefault="006F5896" w:rsidP="006F5896">
      <w:pPr>
        <w:wordWrap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CPI</w:t>
      </w:r>
      <w:r>
        <w:rPr>
          <w:rFonts w:ascii="Verdana" w:hAnsi="Verdana"/>
          <w:sz w:val="12"/>
          <w:szCs w:val="12"/>
        </w:rPr>
        <w:t xml:space="preserve">o </w:t>
      </w:r>
      <w:r>
        <w:rPr>
          <w:rFonts w:ascii="Verdana" w:hAnsi="Verdana"/>
          <w:sz w:val="18"/>
          <w:szCs w:val="18"/>
        </w:rPr>
        <w:t>means the value of CPI – Brisbane most recently published prior to the Price</w:t>
      </w:r>
    </w:p>
    <w:p w14:paraId="74093A92" w14:textId="77777777" w:rsidR="006F5896" w:rsidRDefault="006F5896" w:rsidP="006F5896">
      <w:pPr>
        <w:rPr>
          <w:rFonts w:ascii="맑은 고딕" w:hAnsi="맑은 고딕"/>
          <w:szCs w:val="20"/>
        </w:rPr>
      </w:pPr>
      <w:r>
        <w:rPr>
          <w:rFonts w:ascii="Verdana" w:hAnsi="Verdana"/>
          <w:sz w:val="18"/>
          <w:szCs w:val="18"/>
        </w:rPr>
        <w:t>Base Date;</w:t>
      </w:r>
    </w:p>
    <w:p w14:paraId="7BF938A5" w14:textId="32D2F848" w:rsidR="008C02D0" w:rsidRDefault="008C02D0" w:rsidP="00884C97">
      <w:pPr>
        <w:wordWrap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"Labour Index" </w:t>
      </w:r>
      <w:r>
        <w:rPr>
          <w:rFonts w:ascii="Verdana" w:hAnsi="Verdana"/>
          <w:sz w:val="18"/>
          <w:szCs w:val="18"/>
        </w:rPr>
        <w:t>means the Average Weekly Earnings, Queensland index (Persons, Full Time,</w:t>
      </w:r>
    </w:p>
    <w:p w14:paraId="22FF1375" w14:textId="77777777" w:rsidR="008C02D0" w:rsidRDefault="008C02D0" w:rsidP="008C02D0">
      <w:pPr>
        <w:rPr>
          <w:rFonts w:ascii="맑은 고딕" w:hAnsi="맑은 고딕"/>
          <w:szCs w:val="20"/>
        </w:rPr>
      </w:pPr>
      <w:r>
        <w:rPr>
          <w:rFonts w:ascii="Verdana" w:hAnsi="Verdana"/>
          <w:sz w:val="18"/>
          <w:szCs w:val="18"/>
        </w:rPr>
        <w:t>Adult, Ordinary Time Earnings, Queensland, ABS Catalogue No. 6302.0 Table 13C).</w:t>
      </w:r>
    </w:p>
    <w:p w14:paraId="628958F9" w14:textId="37E43C77" w:rsidR="00037250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49F07D51" w14:textId="30D0B614" w:rsidR="009030AA" w:rsidRPr="009030AA" w:rsidRDefault="009030AA" w:rsidP="00037250">
      <w:pPr>
        <w:spacing w:after="0"/>
        <w:rPr>
          <w:rFonts w:asciiTheme="majorHAnsi" w:eastAsiaTheme="majorHAnsi" w:hAnsiTheme="majorHAnsi" w:cs="Tahoma"/>
          <w:b/>
          <w:bCs/>
          <w:u w:val="single"/>
        </w:rPr>
      </w:pPr>
      <w:r w:rsidRPr="009030AA">
        <w:rPr>
          <w:rFonts w:asciiTheme="majorHAnsi" w:eastAsiaTheme="majorHAnsi" w:hAnsiTheme="majorHAnsi" w:cs="Tahoma" w:hint="eastAsia"/>
          <w:b/>
          <w:bCs/>
          <w:u w:val="single"/>
        </w:rPr>
        <w:t>&lt;S</w:t>
      </w:r>
      <w:r w:rsidRPr="009030AA">
        <w:rPr>
          <w:rFonts w:asciiTheme="majorHAnsi" w:eastAsiaTheme="majorHAnsi" w:hAnsiTheme="majorHAnsi" w:cs="Tahoma"/>
          <w:b/>
          <w:bCs/>
          <w:u w:val="single"/>
        </w:rPr>
        <w:t>ource&gt;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988"/>
        <w:gridCol w:w="8930"/>
      </w:tblGrid>
      <w:tr w:rsidR="00E05B81" w14:paraId="6695B4DF" w14:textId="77777777" w:rsidTr="00E05B81">
        <w:tc>
          <w:tcPr>
            <w:tcW w:w="988" w:type="dxa"/>
            <w:shd w:val="clear" w:color="auto" w:fill="F2F2F2" w:themeFill="background1" w:themeFillShade="F2"/>
          </w:tcPr>
          <w:p w14:paraId="19480194" w14:textId="04FBBB78" w:rsidR="00E05B81" w:rsidRPr="00E05B81" w:rsidRDefault="00E05B81" w:rsidP="00037250">
            <w:pPr>
              <w:rPr>
                <w:rFonts w:asciiTheme="majorHAnsi" w:eastAsiaTheme="majorHAnsi" w:hAnsiTheme="majorHAnsi" w:cs="Tahoma"/>
                <w:b/>
                <w:bCs/>
              </w:rPr>
            </w:pPr>
            <w:r w:rsidRPr="00E05B81">
              <w:rPr>
                <w:rFonts w:asciiTheme="majorHAnsi" w:eastAsiaTheme="majorHAnsi" w:hAnsiTheme="majorHAnsi" w:cs="Tahoma" w:hint="eastAsia"/>
                <w:b/>
                <w:bCs/>
              </w:rPr>
              <w:t>D</w:t>
            </w:r>
            <w:r w:rsidRPr="00E05B81">
              <w:rPr>
                <w:rFonts w:asciiTheme="majorHAnsi" w:eastAsiaTheme="majorHAnsi" w:hAnsiTheme="majorHAnsi" w:cs="Tahoma"/>
                <w:b/>
                <w:bCs/>
              </w:rPr>
              <w:t>enver</w:t>
            </w:r>
          </w:p>
        </w:tc>
        <w:tc>
          <w:tcPr>
            <w:tcW w:w="8930" w:type="dxa"/>
          </w:tcPr>
          <w:p w14:paraId="06314268" w14:textId="77777777" w:rsidR="00E05B81" w:rsidRDefault="007726D8" w:rsidP="00E05B81">
            <w:pPr>
              <w:rPr>
                <w:color w:val="1F497D"/>
              </w:rPr>
            </w:pPr>
            <w:hyperlink r:id="rId14" w:history="1">
              <w:r w:rsidR="00E05B81">
                <w:rPr>
                  <w:rStyle w:val="a7"/>
                  <w:rFonts w:hint="eastAsia"/>
                </w:rPr>
                <w:t>https://www.bls.gov/regions/mid-atlantic/data/consumerpriceindexhistorical_us_table.htm</w:t>
              </w:r>
            </w:hyperlink>
          </w:p>
          <w:p w14:paraId="2ACD3D30" w14:textId="77777777" w:rsidR="00E05B81" w:rsidRDefault="007726D8" w:rsidP="00E05B81">
            <w:pPr>
              <w:rPr>
                <w:color w:val="1F497D"/>
              </w:rPr>
            </w:pPr>
            <w:hyperlink r:id="rId15" w:history="1">
              <w:r w:rsidR="00E05B81">
                <w:rPr>
                  <w:rStyle w:val="a7"/>
                  <w:rFonts w:hint="eastAsia"/>
                </w:rPr>
                <w:t>https://data.bls.gov/timeseries/CIU1010000000000A</w:t>
              </w:r>
            </w:hyperlink>
          </w:p>
          <w:p w14:paraId="1EB13720" w14:textId="77777777" w:rsidR="00E05B81" w:rsidRDefault="00E05B81" w:rsidP="00E05B81">
            <w:pPr>
              <w:rPr>
                <w:color w:val="1F497D"/>
              </w:rPr>
            </w:pPr>
            <w:r w:rsidRPr="009030AA">
              <w:rPr>
                <w:color w:val="1F497D"/>
              </w:rPr>
              <w:t>https://fred.stlouisfed.org/series/ECIALLCIV</w:t>
            </w:r>
          </w:p>
          <w:p w14:paraId="7A7145F5" w14:textId="4853A0B1" w:rsidR="00E05B81" w:rsidRPr="00E05B81" w:rsidRDefault="007726D8" w:rsidP="00E05B81">
            <w:pPr>
              <w:spacing w:after="160"/>
              <w:rPr>
                <w:color w:val="1F497D"/>
              </w:rPr>
            </w:pPr>
            <w:hyperlink r:id="rId16" w:history="1">
              <w:r w:rsidR="00E05B81" w:rsidRPr="008358D1">
                <w:rPr>
                  <w:rStyle w:val="a7"/>
                  <w:rFonts w:hint="eastAsia"/>
                </w:rPr>
                <w:t>https://www.aar.org/wp-content/uploads/2021/06/AAR-RCAF-2021Q3-submission-6-4-2021.pdf</w:t>
              </w:r>
            </w:hyperlink>
          </w:p>
        </w:tc>
      </w:tr>
      <w:tr w:rsidR="00E05B81" w14:paraId="76902236" w14:textId="77777777" w:rsidTr="00E05B81">
        <w:tc>
          <w:tcPr>
            <w:tcW w:w="988" w:type="dxa"/>
            <w:shd w:val="clear" w:color="auto" w:fill="F2F2F2" w:themeFill="background1" w:themeFillShade="F2"/>
          </w:tcPr>
          <w:p w14:paraId="1848CC5F" w14:textId="7630C585" w:rsidR="00E05B81" w:rsidRPr="00E05B81" w:rsidRDefault="00E05B81" w:rsidP="00037250">
            <w:pPr>
              <w:rPr>
                <w:rFonts w:asciiTheme="majorHAnsi" w:eastAsiaTheme="majorHAnsi" w:hAnsiTheme="majorHAnsi" w:cs="Tahoma"/>
                <w:b/>
                <w:bCs/>
              </w:rPr>
            </w:pPr>
            <w:r w:rsidRPr="00E05B81">
              <w:rPr>
                <w:rFonts w:asciiTheme="majorHAnsi" w:eastAsiaTheme="majorHAnsi" w:hAnsiTheme="majorHAnsi" w:cs="Tahoma" w:hint="eastAsia"/>
                <w:b/>
                <w:bCs/>
              </w:rPr>
              <w:t>N</w:t>
            </w:r>
            <w:r w:rsidRPr="00E05B81">
              <w:rPr>
                <w:rFonts w:asciiTheme="majorHAnsi" w:eastAsiaTheme="majorHAnsi" w:hAnsiTheme="majorHAnsi" w:cs="Tahoma"/>
                <w:b/>
                <w:bCs/>
              </w:rPr>
              <w:t>GR</w:t>
            </w:r>
          </w:p>
        </w:tc>
        <w:tc>
          <w:tcPr>
            <w:tcW w:w="8930" w:type="dxa"/>
          </w:tcPr>
          <w:p w14:paraId="3BD50791" w14:textId="02AA345A" w:rsidR="00E05B81" w:rsidRPr="00E05B81" w:rsidRDefault="007726D8" w:rsidP="00037250">
            <w:pPr>
              <w:rPr>
                <w:rFonts w:asciiTheme="majorHAnsi" w:eastAsiaTheme="majorHAnsi" w:hAnsiTheme="majorHAnsi" w:cs="Tahoma"/>
              </w:rPr>
            </w:pPr>
            <w:hyperlink r:id="rId17" w:history="1">
              <w:r w:rsidR="00E05B81">
                <w:rPr>
                  <w:rStyle w:val="a7"/>
                  <w:rFonts w:hint="eastAsia"/>
                </w:rPr>
                <w:t>https://www.qgso.qld.gov.au/statistics/theme/economy/prices-indexes/wages</w:t>
              </w:r>
            </w:hyperlink>
          </w:p>
        </w:tc>
      </w:tr>
    </w:tbl>
    <w:p w14:paraId="37F02132" w14:textId="77777777" w:rsidR="00E05B81" w:rsidRPr="00E05B81" w:rsidRDefault="00E05B81" w:rsidP="00037250">
      <w:pPr>
        <w:spacing w:after="0"/>
        <w:rPr>
          <w:rFonts w:asciiTheme="majorHAnsi" w:eastAsiaTheme="majorHAnsi" w:hAnsiTheme="majorHAnsi" w:cs="Tahoma"/>
        </w:rPr>
      </w:pPr>
    </w:p>
    <w:p w14:paraId="0CBE4E34" w14:textId="77777777" w:rsidR="009030AA" w:rsidRDefault="009030AA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</w:p>
    <w:p w14:paraId="4A274058" w14:textId="30BAE3B4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6. Aberdeen Standard Investment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'19.12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월말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유럽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최대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규모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자산운용사인지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? (IM 119pg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상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AUM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기준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2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위로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나와있음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)</w:t>
      </w:r>
    </w:p>
    <w:p w14:paraId="5EDC3B6C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</w:p>
    <w:p w14:paraId="41E074B4" w14:textId="070083D7" w:rsidR="00037250" w:rsidRDefault="0076168D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- </w:t>
      </w:r>
      <w:r w:rsidR="009030AA">
        <w:rPr>
          <w:rFonts w:asciiTheme="majorHAnsi" w:eastAsiaTheme="majorHAnsi" w:hAnsiTheme="majorHAnsi" w:cs="Tahoma"/>
        </w:rPr>
        <w:t>Aberdeen Standard Investment</w:t>
      </w:r>
      <w:r w:rsidR="009030AA">
        <w:rPr>
          <w:rFonts w:asciiTheme="majorHAnsi" w:eastAsiaTheme="majorHAnsi" w:hAnsiTheme="majorHAnsi" w:cs="Tahoma" w:hint="eastAsia"/>
        </w:rPr>
        <w:t xml:space="preserve">는 </w:t>
      </w:r>
      <w:r w:rsidR="009030AA">
        <w:rPr>
          <w:rFonts w:asciiTheme="majorHAnsi" w:eastAsiaTheme="majorHAnsi" w:hAnsiTheme="majorHAnsi" w:cs="Tahoma"/>
        </w:rPr>
        <w:t>2020</w:t>
      </w:r>
      <w:r w:rsidR="009030AA">
        <w:rPr>
          <w:rFonts w:asciiTheme="majorHAnsi" w:eastAsiaTheme="majorHAnsi" w:hAnsiTheme="majorHAnsi" w:cs="Tahoma" w:hint="eastAsia"/>
        </w:rPr>
        <w:t xml:space="preserve">년말 기준 </w:t>
      </w:r>
      <w:r w:rsidR="009030AA">
        <w:rPr>
          <w:rFonts w:asciiTheme="majorHAnsi" w:eastAsiaTheme="majorHAnsi" w:hAnsiTheme="majorHAnsi" w:cs="Tahoma"/>
        </w:rPr>
        <w:t>GBP 464.7bn(USD 635.2bn)</w:t>
      </w:r>
      <w:r w:rsidR="009030AA">
        <w:rPr>
          <w:rFonts w:asciiTheme="majorHAnsi" w:eastAsiaTheme="majorHAnsi" w:hAnsiTheme="majorHAnsi" w:cs="Tahoma" w:hint="eastAsia"/>
        </w:rPr>
        <w:t>을 운용 중에 있으며,</w:t>
      </w:r>
    </w:p>
    <w:p w14:paraId="6178164D" w14:textId="2C785A21" w:rsidR="009030AA" w:rsidRDefault="009030AA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80</w:t>
      </w:r>
      <w:r>
        <w:rPr>
          <w:rFonts w:asciiTheme="majorHAnsi" w:eastAsiaTheme="majorHAnsi" w:hAnsiTheme="majorHAnsi" w:cs="Tahoma" w:hint="eastAsia"/>
        </w:rPr>
        <w:t>여개국에 걸쳐 다양한 기관(정부,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연기금,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펀드,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보험사</w:t>
      </w:r>
      <w:r>
        <w:rPr>
          <w:rFonts w:asciiTheme="majorHAnsi" w:eastAsiaTheme="majorHAnsi" w:hAnsiTheme="majorHAnsi" w:cs="Tahoma"/>
        </w:rPr>
        <w:t xml:space="preserve">, </w:t>
      </w:r>
      <w:r>
        <w:rPr>
          <w:rFonts w:asciiTheme="majorHAnsi" w:eastAsiaTheme="majorHAnsi" w:hAnsiTheme="majorHAnsi" w:cs="Tahoma" w:hint="eastAsia"/>
        </w:rPr>
        <w:t>재단,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>기금 등)들의 자금을 운용 중임</w:t>
      </w:r>
    </w:p>
    <w:p w14:paraId="38563BA6" w14:textId="77777777" w:rsidR="009030AA" w:rsidRDefault="009030AA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* Source : </w:t>
      </w:r>
      <w:r w:rsidRPr="009030AA">
        <w:rPr>
          <w:rFonts w:asciiTheme="majorHAnsi" w:eastAsiaTheme="majorHAnsi" w:hAnsiTheme="majorHAnsi" w:cs="Tahoma"/>
        </w:rPr>
        <w:t xml:space="preserve">https://www.aberdeenstandard.com/en/who-we-are </w:t>
      </w:r>
    </w:p>
    <w:p w14:paraId="50A07C51" w14:textId="5A91C8F7" w:rsidR="009030AA" w:rsidRDefault="009030AA" w:rsidP="00037250">
      <w:pPr>
        <w:spacing w:after="0"/>
        <w:rPr>
          <w:rFonts w:asciiTheme="majorHAnsi" w:eastAsiaTheme="majorHAnsi" w:hAnsiTheme="majorHAnsi" w:cs="Tahoma"/>
        </w:rPr>
      </w:pPr>
    </w:p>
    <w:p w14:paraId="76D7884C" w14:textId="77777777" w:rsidR="00DF02A1" w:rsidRDefault="00555D1A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>-</w:t>
      </w:r>
      <w:r>
        <w:rPr>
          <w:rFonts w:asciiTheme="majorHAnsi" w:eastAsiaTheme="majorHAnsi" w:hAnsiTheme="majorHAnsi" w:cs="Tahoma"/>
        </w:rPr>
        <w:t xml:space="preserve"> Aberdeen</w:t>
      </w:r>
      <w:r>
        <w:rPr>
          <w:rFonts w:asciiTheme="majorHAnsi" w:eastAsiaTheme="majorHAnsi" w:hAnsiTheme="majorHAnsi" w:cs="Tahoma" w:hint="eastAsia"/>
        </w:rPr>
        <w:t>의 경우 T</w:t>
      </w:r>
      <w:r>
        <w:rPr>
          <w:rFonts w:asciiTheme="majorHAnsi" w:eastAsiaTheme="majorHAnsi" w:hAnsiTheme="majorHAnsi" w:cs="Tahoma"/>
        </w:rPr>
        <w:t xml:space="preserve">hinking Ahead Institute </w:t>
      </w:r>
      <w:r w:rsidR="00DF02A1">
        <w:rPr>
          <w:rFonts w:asciiTheme="majorHAnsi" w:eastAsiaTheme="majorHAnsi" w:hAnsiTheme="majorHAnsi" w:cs="Tahoma"/>
        </w:rPr>
        <w:t>2020</w:t>
      </w:r>
      <w:r w:rsidR="00DF02A1">
        <w:rPr>
          <w:rFonts w:asciiTheme="majorHAnsi" w:eastAsiaTheme="majorHAnsi" w:hAnsiTheme="majorHAnsi" w:cs="Tahoma" w:hint="eastAsia"/>
        </w:rPr>
        <w:t xml:space="preserve">년 </w:t>
      </w:r>
      <w:r>
        <w:rPr>
          <w:rFonts w:asciiTheme="majorHAnsi" w:eastAsiaTheme="majorHAnsi" w:hAnsiTheme="majorHAnsi" w:cs="Tahoma" w:hint="eastAsia"/>
        </w:rPr>
        <w:t xml:space="preserve">발간 보고서 기준, 전체 </w:t>
      </w:r>
      <w:r>
        <w:rPr>
          <w:rFonts w:asciiTheme="majorHAnsi" w:eastAsiaTheme="majorHAnsi" w:hAnsiTheme="majorHAnsi" w:cs="Tahoma"/>
        </w:rPr>
        <w:t xml:space="preserve">Asset Manager </w:t>
      </w:r>
      <w:r>
        <w:rPr>
          <w:rFonts w:asciiTheme="majorHAnsi" w:eastAsiaTheme="majorHAnsi" w:hAnsiTheme="majorHAnsi" w:cs="Tahoma" w:hint="eastAsia"/>
        </w:rPr>
        <w:t>중</w:t>
      </w:r>
    </w:p>
    <w:p w14:paraId="6444DE30" w14:textId="3D991968" w:rsidR="00DF02A1" w:rsidRDefault="00555D1A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운용규모</w:t>
      </w:r>
      <w:r w:rsidR="00DF02A1">
        <w:rPr>
          <w:rFonts w:asciiTheme="majorHAnsi" w:eastAsiaTheme="majorHAnsi" w:hAnsiTheme="majorHAnsi" w:cs="Tahoma" w:hint="eastAsia"/>
        </w:rPr>
        <w:t xml:space="preserve"> 순</w:t>
      </w:r>
      <w:r>
        <w:rPr>
          <w:rFonts w:asciiTheme="majorHAnsi" w:eastAsiaTheme="majorHAnsi" w:hAnsiTheme="majorHAnsi" w:cs="Tahoma" w:hint="eastAsia"/>
        </w:rPr>
        <w:t xml:space="preserve">위 </w:t>
      </w:r>
      <w:r>
        <w:rPr>
          <w:rFonts w:asciiTheme="majorHAnsi" w:eastAsiaTheme="majorHAnsi" w:hAnsiTheme="majorHAnsi" w:cs="Tahoma"/>
        </w:rPr>
        <w:t>39</w:t>
      </w:r>
      <w:r>
        <w:rPr>
          <w:rFonts w:asciiTheme="majorHAnsi" w:eastAsiaTheme="majorHAnsi" w:hAnsiTheme="majorHAnsi" w:cs="Tahoma" w:hint="eastAsia"/>
        </w:rPr>
        <w:t>위이며,</w:t>
      </w:r>
      <w:r>
        <w:rPr>
          <w:rFonts w:asciiTheme="majorHAnsi" w:eastAsiaTheme="majorHAnsi" w:hAnsiTheme="majorHAnsi" w:cs="Tahoma"/>
        </w:rPr>
        <w:t xml:space="preserve"> </w:t>
      </w:r>
      <w:r>
        <w:rPr>
          <w:rFonts w:asciiTheme="majorHAnsi" w:eastAsiaTheme="majorHAnsi" w:hAnsiTheme="majorHAnsi" w:cs="Tahoma" w:hint="eastAsia"/>
        </w:rPr>
        <w:t xml:space="preserve">영국 내 </w:t>
      </w:r>
      <w:r>
        <w:rPr>
          <w:rFonts w:asciiTheme="majorHAnsi" w:eastAsiaTheme="majorHAnsi" w:hAnsiTheme="majorHAnsi" w:cs="Tahoma"/>
        </w:rPr>
        <w:t>4</w:t>
      </w:r>
      <w:r>
        <w:rPr>
          <w:rFonts w:asciiTheme="majorHAnsi" w:eastAsiaTheme="majorHAnsi" w:hAnsiTheme="majorHAnsi" w:cs="Tahoma" w:hint="eastAsia"/>
        </w:rPr>
        <w:t xml:space="preserve">위 </w:t>
      </w:r>
      <w:r w:rsidR="00E05B81">
        <w:rPr>
          <w:rFonts w:asciiTheme="majorHAnsi" w:eastAsiaTheme="majorHAnsi" w:hAnsiTheme="majorHAnsi" w:cs="Tahoma" w:hint="eastAsia"/>
        </w:rPr>
        <w:t>운용사임</w:t>
      </w:r>
    </w:p>
    <w:p w14:paraId="489A52ED" w14:textId="2D8A6322" w:rsidR="009030AA" w:rsidRDefault="00555D1A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/>
        </w:rPr>
        <w:t xml:space="preserve">  * Source : </w:t>
      </w:r>
      <w:r w:rsidRPr="00555D1A">
        <w:rPr>
          <w:rFonts w:asciiTheme="majorHAnsi" w:eastAsiaTheme="majorHAnsi" w:hAnsiTheme="majorHAnsi" w:cs="Tahoma"/>
        </w:rPr>
        <w:t>https://www.thinkingaheadinstitute.org/content/uploads/2020/11/TAI_PI500_2020.pdf</w:t>
      </w:r>
    </w:p>
    <w:p w14:paraId="18C7A6E7" w14:textId="77777777" w:rsidR="00E05B81" w:rsidRDefault="00E05B81" w:rsidP="00037250">
      <w:pPr>
        <w:spacing w:after="0"/>
        <w:rPr>
          <w:rFonts w:asciiTheme="majorHAnsi" w:eastAsiaTheme="majorHAnsi" w:hAnsiTheme="majorHAnsi" w:cs="Tahoma"/>
          <w:b/>
        </w:rPr>
      </w:pPr>
    </w:p>
    <w:p w14:paraId="79929049" w14:textId="18F332E1" w:rsidR="00DF02A1" w:rsidRDefault="00555D1A" w:rsidP="00037250">
      <w:pPr>
        <w:spacing w:after="0"/>
        <w:rPr>
          <w:rFonts w:asciiTheme="majorHAnsi" w:eastAsiaTheme="majorHAnsi" w:hAnsiTheme="majorHAnsi" w:cs="Tahoma"/>
        </w:rPr>
      </w:pPr>
      <w:r w:rsidRPr="00555D1A">
        <w:rPr>
          <w:rFonts w:asciiTheme="majorHAnsi" w:eastAsiaTheme="majorHAnsi" w:hAnsiTheme="majorHAnsi" w:cs="Tahoma" w:hint="eastAsia"/>
          <w:b/>
        </w:rPr>
        <w:t>-</w:t>
      </w:r>
      <w:r w:rsidRPr="00555D1A">
        <w:rPr>
          <w:rFonts w:asciiTheme="majorHAnsi" w:eastAsiaTheme="majorHAnsi" w:hAnsiTheme="majorHAnsi" w:cs="Tahoma"/>
          <w:b/>
        </w:rPr>
        <w:t xml:space="preserve"> </w:t>
      </w:r>
      <w:r>
        <w:rPr>
          <w:rFonts w:asciiTheme="majorHAnsi" w:eastAsiaTheme="majorHAnsi" w:hAnsiTheme="majorHAnsi" w:cs="Tahoma" w:hint="eastAsia"/>
        </w:rPr>
        <w:t>최대 규모의 자산운용사라는 표현은 그 중 하나라는 의도로</w:t>
      </w:r>
      <w:r w:rsidR="005F3929">
        <w:rPr>
          <w:rFonts w:asciiTheme="majorHAnsi" w:eastAsiaTheme="majorHAnsi" w:hAnsiTheme="majorHAnsi" w:cs="Tahoma" w:hint="eastAsia"/>
        </w:rPr>
        <w:t xml:space="preserve"> 예전에</w:t>
      </w:r>
      <w:r>
        <w:rPr>
          <w:rFonts w:asciiTheme="majorHAnsi" w:eastAsiaTheme="majorHAnsi" w:hAnsiTheme="majorHAnsi" w:cs="Tahoma" w:hint="eastAsia"/>
        </w:rPr>
        <w:t xml:space="preserve"> 작성</w:t>
      </w:r>
      <w:r w:rsidR="00DF02A1">
        <w:rPr>
          <w:rFonts w:asciiTheme="majorHAnsi" w:eastAsiaTheme="majorHAnsi" w:hAnsiTheme="majorHAnsi" w:cs="Tahoma" w:hint="eastAsia"/>
        </w:rPr>
        <w:t>된 것으로 보여지며</w:t>
      </w:r>
      <w:r>
        <w:rPr>
          <w:rFonts w:asciiTheme="majorHAnsi" w:eastAsiaTheme="majorHAnsi" w:hAnsiTheme="majorHAnsi" w:cs="Tahoma" w:hint="eastAsia"/>
        </w:rPr>
        <w:t>,</w:t>
      </w:r>
      <w:r>
        <w:rPr>
          <w:rFonts w:asciiTheme="majorHAnsi" w:eastAsiaTheme="majorHAnsi" w:hAnsiTheme="majorHAnsi" w:cs="Tahoma"/>
        </w:rPr>
        <w:t xml:space="preserve"> </w:t>
      </w:r>
    </w:p>
    <w:p w14:paraId="2D6762EF" w14:textId="3E5A9A73" w:rsidR="009030AA" w:rsidRDefault="00DF02A1" w:rsidP="00037250">
      <w:pPr>
        <w:spacing w:after="0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Tahoma" w:hint="eastAsia"/>
        </w:rPr>
        <w:t xml:space="preserve"> </w:t>
      </w:r>
      <w:r>
        <w:rPr>
          <w:rFonts w:asciiTheme="majorHAnsi" w:eastAsiaTheme="majorHAnsi" w:hAnsiTheme="majorHAnsi" w:cs="Tahoma"/>
        </w:rPr>
        <w:t xml:space="preserve"> </w:t>
      </w:r>
      <w:r w:rsidR="00555D1A">
        <w:rPr>
          <w:rFonts w:asciiTheme="majorHAnsi" w:eastAsiaTheme="majorHAnsi" w:hAnsiTheme="majorHAnsi" w:cs="Tahoma" w:hint="eastAsia"/>
        </w:rPr>
        <w:t>해당 표현 및</w:t>
      </w:r>
      <w:r>
        <w:rPr>
          <w:rFonts w:asciiTheme="majorHAnsi" w:eastAsiaTheme="majorHAnsi" w:hAnsiTheme="majorHAnsi" w:cs="Tahoma" w:hint="eastAsia"/>
        </w:rPr>
        <w:t xml:space="preserve"> </w:t>
      </w:r>
      <w:r w:rsidR="00555D1A">
        <w:rPr>
          <w:rFonts w:asciiTheme="majorHAnsi" w:eastAsiaTheme="majorHAnsi" w:hAnsiTheme="majorHAnsi" w:cs="Tahoma"/>
        </w:rPr>
        <w:t>119pg</w:t>
      </w:r>
      <w:r w:rsidR="00555D1A">
        <w:rPr>
          <w:rFonts w:asciiTheme="majorHAnsi" w:eastAsiaTheme="majorHAnsi" w:hAnsiTheme="majorHAnsi" w:cs="Tahoma" w:hint="eastAsia"/>
        </w:rPr>
        <w:t xml:space="preserve">상 </w:t>
      </w:r>
      <w:r w:rsidR="00555D1A">
        <w:rPr>
          <w:rFonts w:asciiTheme="majorHAnsi" w:eastAsiaTheme="majorHAnsi" w:hAnsiTheme="majorHAnsi" w:cs="Tahoma"/>
        </w:rPr>
        <w:t xml:space="preserve">AUM </w:t>
      </w:r>
      <w:r w:rsidR="00555D1A">
        <w:rPr>
          <w:rFonts w:asciiTheme="majorHAnsi" w:eastAsiaTheme="majorHAnsi" w:hAnsiTheme="majorHAnsi" w:cs="Tahoma" w:hint="eastAsia"/>
        </w:rPr>
        <w:t>순위 관련 내용</w:t>
      </w:r>
      <w:r>
        <w:rPr>
          <w:rFonts w:asciiTheme="majorHAnsi" w:eastAsiaTheme="majorHAnsi" w:hAnsiTheme="majorHAnsi" w:cs="Tahoma" w:hint="eastAsia"/>
        </w:rPr>
        <w:t>은</w:t>
      </w:r>
      <w:r w:rsidR="00555D1A">
        <w:rPr>
          <w:rFonts w:asciiTheme="majorHAnsi" w:eastAsiaTheme="majorHAnsi" w:hAnsiTheme="majorHAnsi" w:cs="Tahoma" w:hint="eastAsia"/>
        </w:rPr>
        <w:t xml:space="preserve"> 수정</w:t>
      </w:r>
      <w:r>
        <w:rPr>
          <w:rFonts w:asciiTheme="majorHAnsi" w:eastAsiaTheme="majorHAnsi" w:hAnsiTheme="majorHAnsi" w:cs="Tahoma" w:hint="eastAsia"/>
        </w:rPr>
        <w:t xml:space="preserve"> 후 재송부 드리도록 하겠습니다.</w:t>
      </w:r>
    </w:p>
    <w:p w14:paraId="34E3FFE6" w14:textId="77777777" w:rsidR="00E05B81" w:rsidRDefault="00E05B81" w:rsidP="00037250">
      <w:pPr>
        <w:spacing w:after="0"/>
        <w:rPr>
          <w:rFonts w:asciiTheme="majorHAnsi" w:eastAsiaTheme="majorHAnsi" w:hAnsiTheme="majorHAnsi" w:cs="Tahoma"/>
        </w:rPr>
      </w:pPr>
    </w:p>
    <w:p w14:paraId="5A853DB6" w14:textId="52129192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lastRenderedPageBreak/>
        <w:t>7.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Key Executives 5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인의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아래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정보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요청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드립니다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.</w:t>
      </w:r>
    </w:p>
    <w:tbl>
      <w:tblPr>
        <w:tblW w:w="90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2551"/>
        <w:gridCol w:w="1333"/>
        <w:gridCol w:w="4139"/>
      </w:tblGrid>
      <w:tr w:rsidR="00DA6368" w:rsidRPr="00DA6368" w14:paraId="69267E6C" w14:textId="77777777" w:rsidTr="0076168D">
        <w:trPr>
          <w:trHeight w:val="33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D52D9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01F9A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직책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94FCD" w14:textId="77777777"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인프라 투자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금율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경력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6B26" w14:textId="77777777" w:rsidR="00DA6368" w:rsidRPr="00DA6368" w:rsidRDefault="0076168D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주요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이전</w:t>
            </w:r>
            <w:r w:rsidR="00DA6368" w:rsidRPr="00DA6368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경력</w:t>
            </w:r>
          </w:p>
        </w:tc>
      </w:tr>
      <w:tr w:rsidR="00DA6368" w:rsidRPr="00DA6368" w14:paraId="785B8B01" w14:textId="77777777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EB7A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Sameer Amin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24C8F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Global Head Investments &amp; Asset Management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FEE5A" w14:textId="77777777"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="00DA6368"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 w:rsidR="00DA6368"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14:paraId="6297DBD1" w14:textId="77777777" w:rsidR="0076168D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22년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8DB21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Lloyds Bank/SWIP Infrastructure Funds PF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팀</w:t>
            </w:r>
          </w:p>
        </w:tc>
      </w:tr>
      <w:tr w:rsidR="00DA6368" w:rsidRPr="00DA6368" w14:paraId="0687831E" w14:textId="77777777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095AE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Bill Haughey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B18D7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Head of Investment &amp; Asset Management Australia &amp; NZ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4C7DA" w14:textId="77777777"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23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14:paraId="63D39E35" w14:textId="77777777"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금) 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28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30F2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Lloyds Bank PF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팀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Senior Director</w:t>
            </w:r>
          </w:p>
        </w:tc>
      </w:tr>
      <w:tr w:rsidR="00DA6368" w:rsidRPr="00DA6368" w14:paraId="1E01FA09" w14:textId="77777777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DC927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Kevin Brown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A99EF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Head of Investment &amp; Asset Management UK &amp; USA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04B93" w14:textId="77777777" w:rsidR="0076168D" w:rsidRDefault="0076168D" w:rsidP="007616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3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14:paraId="027039DF" w14:textId="77777777" w:rsidR="00DA6368" w:rsidRPr="00DA6368" w:rsidRDefault="0076168D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8D00B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Bank of Scotland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인프라금융팀</w:t>
            </w:r>
          </w:p>
        </w:tc>
      </w:tr>
      <w:tr w:rsidR="00DA6368" w:rsidRPr="00DA6368" w14:paraId="731E4379" w14:textId="77777777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1F30D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David Joyce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61404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Senior Investment Director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A8C36" w14:textId="77777777" w:rsidR="00905155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14:paraId="55D1B448" w14:textId="77777777" w:rsidR="00DA6368" w:rsidRPr="00DA6368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금) 2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DFEA1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-</w:t>
            </w:r>
          </w:p>
        </w:tc>
      </w:tr>
      <w:tr w:rsidR="00DA6368" w:rsidRPr="00DA6368" w14:paraId="0E636738" w14:textId="77777777" w:rsidTr="0076168D">
        <w:trPr>
          <w:trHeight w:val="33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F62C1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Geoff Ingram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C723C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>Senior Investment Director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745D5" w14:textId="77777777" w:rsidR="00905155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인)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14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  <w:p w14:paraId="72CED4A4" w14:textId="77777777" w:rsidR="00DA6368" w:rsidRPr="00DA6368" w:rsidRDefault="00905155" w:rsidP="0090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금) 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>17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년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096BC" w14:textId="77777777" w:rsidR="00DA6368" w:rsidRPr="00DA6368" w:rsidRDefault="00DA6368" w:rsidP="00DA63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Lloyds Bank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및</w:t>
            </w:r>
            <w:r w:rsidRPr="00DA636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Structured Property Finance for Scotland </w:t>
            </w:r>
            <w:r w:rsidRPr="00DA63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대체투자업무</w:t>
            </w:r>
          </w:p>
        </w:tc>
      </w:tr>
    </w:tbl>
    <w:p w14:paraId="167B764F" w14:textId="77777777" w:rsidR="00DA6368" w:rsidRPr="00DA6368" w:rsidRDefault="00DA6368" w:rsidP="00DA63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9767990" w14:textId="77777777" w:rsidR="003D4914" w:rsidRPr="00D35867" w:rsidRDefault="003D4914" w:rsidP="00037250">
      <w:pPr>
        <w:spacing w:after="0"/>
        <w:rPr>
          <w:rFonts w:asciiTheme="majorHAnsi" w:eastAsiaTheme="majorHAnsi" w:hAnsiTheme="majorHAnsi" w:cs="Tahoma"/>
        </w:rPr>
      </w:pPr>
    </w:p>
    <w:p w14:paraId="71223A03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8.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자문위원회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의석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및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기관별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보유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의석수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현황</w:t>
      </w:r>
    </w:p>
    <w:p w14:paraId="491887D7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4D201B98" w14:textId="77777777"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- 최대 의석수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3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+ 1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명(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non-viting)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으로 구성되며,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투자자가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Voting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권한을</w:t>
      </w:r>
    </w:p>
    <w:p w14:paraId="63CF83E9" w14:textId="77777777"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  보유한 의석 1석에 대해 지명,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Non-Voting Member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GP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가 선임을 합니다.</w:t>
      </w:r>
    </w:p>
    <w:p w14:paraId="2B047EDA" w14:textId="77777777"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 *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최대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Commitment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투자자(한화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GIS 3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호)는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석까지 지명 가능</w:t>
      </w:r>
    </w:p>
    <w:p w14:paraId="668338AD" w14:textId="77777777"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532229A0" w14:textId="77777777" w:rsidR="001A4DBA" w:rsidRPr="00D35867" w:rsidRDefault="001A4DBA" w:rsidP="001A4DBA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-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지명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Member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중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GP</w:t>
      </w:r>
      <w:r w:rsidR="001905EC">
        <w:rPr>
          <w:rFonts w:asciiTheme="majorHAnsi" w:eastAsiaTheme="majorHAnsi" w:hAnsiTheme="majorHAnsi" w:cs="Tahoma" w:hint="eastAsia"/>
          <w:kern w:val="0"/>
          <w:sz w:val="24"/>
          <w:szCs w:val="24"/>
        </w:rPr>
        <w:t>의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 선택을 통해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Advisory Committee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가 구성될 예정입니다.</w:t>
      </w:r>
    </w:p>
    <w:p w14:paraId="60A3C4BA" w14:textId="77777777"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05BEF91A" w14:textId="77777777" w:rsidR="00037250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noProof/>
          <w:kern w:val="0"/>
          <w:sz w:val="24"/>
          <w:szCs w:val="24"/>
        </w:rPr>
        <w:drawing>
          <wp:inline distT="0" distB="0" distL="0" distR="0" wp14:anchorId="2B772ADD" wp14:editId="0A0CACDE">
            <wp:extent cx="5721820" cy="25370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1" cy="25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2A5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2F430043" w14:textId="77777777"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- 각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Member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Voting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을 하는 경우,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투자자의 약정액에 비례하여 투표권 </w:t>
      </w:r>
    </w:p>
    <w:p w14:paraId="386DC649" w14:textId="77777777" w:rsidR="00D35867" w:rsidRP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지분율을 갖게 되며,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최대 투자자가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석을 지명한 경우에는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석의 투표권 </w:t>
      </w:r>
    </w:p>
    <w:p w14:paraId="665C9DFB" w14:textId="77777777" w:rsid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지분율은 해당 투자자의 약정액 총액 기준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>입니다.</w:t>
      </w:r>
      <w:r w:rsidR="00B10662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(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2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개 표가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석으로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Counting)</w:t>
      </w:r>
    </w:p>
    <w:p w14:paraId="0A25A09F" w14:textId="77777777" w:rsidR="00B10662" w:rsidRPr="00D35867" w:rsidRDefault="00B10662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608F9F98" w14:textId="77777777" w:rsidR="00D35867" w:rsidRPr="00D35867" w:rsidRDefault="00D35867" w:rsidP="00D35867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- Simple Majority(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과반)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득표에 의해 의사결정이 이루어지며,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각 펀드에서 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>1</w:t>
      </w: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인씩</w:t>
      </w:r>
    </w:p>
    <w:p w14:paraId="00EA6E07" w14:textId="77777777" w:rsidR="00D35867" w:rsidRDefault="00D35867" w:rsidP="001905EC">
      <w:pPr>
        <w:spacing w:after="0"/>
        <w:ind w:leftChars="100" w:left="440" w:hangingChars="100" w:hanging="24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kern w:val="0"/>
          <w:sz w:val="24"/>
          <w:szCs w:val="24"/>
        </w:rPr>
        <w:t>자문위원이 선임되는 경우,</w:t>
      </w:r>
      <w:r w:rsidRPr="00D35867">
        <w:rPr>
          <w:rFonts w:asciiTheme="majorHAnsi" w:eastAsiaTheme="majorHAnsi" w:hAnsiTheme="majorHAnsi" w:cs="Tahoma"/>
          <w:kern w:val="0"/>
          <w:sz w:val="24"/>
          <w:szCs w:val="24"/>
        </w:rPr>
        <w:t xml:space="preserve"> 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위원 </w:t>
      </w:r>
      <w:r w:rsidR="00B10662">
        <w:rPr>
          <w:rFonts w:asciiTheme="majorHAnsi" w:eastAsiaTheme="majorHAnsi" w:hAnsiTheme="majorHAnsi" w:cs="Tahoma"/>
          <w:kern w:val="0"/>
          <w:sz w:val="24"/>
          <w:szCs w:val="24"/>
        </w:rPr>
        <w:t>3</w:t>
      </w:r>
      <w:r w:rsidR="00B10662">
        <w:rPr>
          <w:rFonts w:asciiTheme="majorHAnsi" w:eastAsiaTheme="majorHAnsi" w:hAnsiTheme="majorHAnsi" w:cs="Tahoma" w:hint="eastAsia"/>
          <w:kern w:val="0"/>
          <w:sz w:val="24"/>
          <w:szCs w:val="24"/>
        </w:rPr>
        <w:t xml:space="preserve">명 중 </w:t>
      </w:r>
      <w:r w:rsidR="001905EC">
        <w:rPr>
          <w:rFonts w:asciiTheme="majorHAnsi" w:eastAsiaTheme="majorHAnsi" w:hAnsiTheme="majorHAnsi" w:cs="Tahoma" w:hint="eastAsia"/>
          <w:kern w:val="0"/>
          <w:sz w:val="24"/>
          <w:szCs w:val="24"/>
        </w:rPr>
        <w:t>2명 이상이 투표하는 안으로</w:t>
      </w:r>
    </w:p>
    <w:p w14:paraId="3C8BB3EC" w14:textId="77777777" w:rsidR="001905EC" w:rsidRPr="00D35867" w:rsidRDefault="001905EC" w:rsidP="001905EC">
      <w:pPr>
        <w:spacing w:after="0"/>
        <w:ind w:leftChars="100" w:left="440" w:hangingChars="100" w:hanging="240"/>
        <w:rPr>
          <w:rFonts w:asciiTheme="majorHAnsi" w:eastAsiaTheme="majorHAnsi" w:hAnsiTheme="majorHAnsi" w:cs="Tahoma"/>
          <w:kern w:val="0"/>
          <w:sz w:val="24"/>
          <w:szCs w:val="24"/>
        </w:rPr>
      </w:pPr>
      <w:r>
        <w:rPr>
          <w:rFonts w:asciiTheme="majorHAnsi" w:eastAsiaTheme="majorHAnsi" w:hAnsiTheme="majorHAnsi" w:cs="Tahoma" w:hint="eastAsia"/>
          <w:kern w:val="0"/>
          <w:sz w:val="24"/>
          <w:szCs w:val="24"/>
        </w:rPr>
        <w:t>의사결정이 진행될 예정입니다.</w:t>
      </w:r>
    </w:p>
    <w:p w14:paraId="5682331C" w14:textId="77777777" w:rsidR="00D35867" w:rsidRPr="00D35867" w:rsidRDefault="00D35867" w:rsidP="00D35867">
      <w:pPr>
        <w:spacing w:after="0"/>
        <w:ind w:firstLine="24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5BEF9E53" w14:textId="77777777" w:rsidR="001A4DBA" w:rsidRPr="00D35867" w:rsidRDefault="001A4DBA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  <w:r w:rsidRPr="00D35867">
        <w:rPr>
          <w:rFonts w:asciiTheme="majorHAnsi" w:eastAsiaTheme="majorHAnsi" w:hAnsiTheme="majorHAnsi" w:cs="Tahoma" w:hint="eastAsia"/>
          <w:noProof/>
          <w:kern w:val="0"/>
          <w:sz w:val="24"/>
          <w:szCs w:val="24"/>
        </w:rPr>
        <w:drawing>
          <wp:inline distT="0" distB="0" distL="0" distR="0" wp14:anchorId="3B974CC9" wp14:editId="366980EE">
            <wp:extent cx="5725160" cy="21717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B83D" w14:textId="77777777" w:rsidR="00D35867" w:rsidRPr="00D35867" w:rsidRDefault="00D35867" w:rsidP="00037250">
      <w:pPr>
        <w:spacing w:after="0"/>
        <w:rPr>
          <w:rFonts w:asciiTheme="majorHAnsi" w:eastAsiaTheme="majorHAnsi" w:hAnsiTheme="majorHAnsi" w:cs="Tahoma"/>
          <w:kern w:val="0"/>
          <w:sz w:val="24"/>
          <w:szCs w:val="24"/>
        </w:rPr>
      </w:pPr>
    </w:p>
    <w:p w14:paraId="2E3DA6B9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  <w:b/>
          <w:shd w:val="pct15" w:color="auto" w:fill="FFFFFF"/>
        </w:rPr>
      </w:pPr>
      <w:r w:rsidRPr="00D35867">
        <w:rPr>
          <w:rFonts w:asciiTheme="majorHAnsi" w:eastAsiaTheme="majorHAnsi" w:hAnsiTheme="majorHAnsi" w:cs="Tahoma"/>
          <w:b/>
          <w:shd w:val="pct15" w:color="auto" w:fill="FFFFFF"/>
        </w:rPr>
        <w:t>9. AGIP 1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의</w:t>
      </w:r>
      <w:r w:rsidRPr="00D35867">
        <w:rPr>
          <w:rFonts w:asciiTheme="majorHAnsi" w:eastAsiaTheme="majorHAnsi" w:hAnsiTheme="majorHAnsi" w:cs="Tahoma"/>
          <w:b/>
          <w:shd w:val="pct15" w:color="auto" w:fill="FFFFFF"/>
        </w:rPr>
        <w:t xml:space="preserve"> </w:t>
      </w:r>
      <w:r w:rsidRPr="00D35867">
        <w:rPr>
          <w:rFonts w:asciiTheme="majorHAnsi" w:eastAsiaTheme="majorHAnsi" w:hAnsiTheme="majorHAnsi" w:cs="Tahoma" w:hint="eastAsia"/>
          <w:b/>
          <w:shd w:val="pct15" w:color="auto" w:fill="FFFFFF"/>
        </w:rPr>
        <w:t>자문기관명</w:t>
      </w:r>
      <w:r w:rsidR="001905EC">
        <w:rPr>
          <w:rFonts w:asciiTheme="majorHAnsi" w:eastAsiaTheme="majorHAnsi" w:hAnsiTheme="majorHAnsi" w:cs="Tahoma" w:hint="eastAsia"/>
          <w:b/>
          <w:shd w:val="pct15" w:color="auto" w:fill="FFFFFF"/>
        </w:rPr>
        <w:t>(추후 변동가능)</w:t>
      </w:r>
    </w:p>
    <w:p w14:paraId="0E31C148" w14:textId="77777777" w:rsidR="00037250" w:rsidRPr="00D35867" w:rsidRDefault="00037250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법률자문기관</w:t>
      </w:r>
      <w:r w:rsidRPr="00D35867">
        <w:rPr>
          <w:rFonts w:asciiTheme="majorHAnsi" w:eastAsiaTheme="majorHAnsi" w:hAnsiTheme="majorHAnsi" w:cs="Tahoma"/>
        </w:rPr>
        <w:t>: </w:t>
      </w:r>
      <w:r w:rsidR="003A652C" w:rsidRPr="00D35867">
        <w:rPr>
          <w:rFonts w:asciiTheme="majorHAnsi" w:eastAsiaTheme="majorHAnsi" w:hAnsiTheme="majorHAnsi" w:cs="Tahoma"/>
        </w:rPr>
        <w:t>Hogan Lovells</w:t>
      </w:r>
    </w:p>
    <w:p w14:paraId="25D091DE" w14:textId="77777777" w:rsidR="00037250" w:rsidRDefault="00037250" w:rsidP="00037250">
      <w:pPr>
        <w:spacing w:after="0"/>
        <w:rPr>
          <w:rFonts w:asciiTheme="majorHAnsi" w:eastAsiaTheme="majorHAnsi" w:hAnsiTheme="majorHAnsi" w:cs="Tahoma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감사</w:t>
      </w:r>
      <w:r w:rsidRPr="00D35867">
        <w:rPr>
          <w:rFonts w:asciiTheme="majorHAnsi" w:eastAsiaTheme="majorHAnsi" w:hAnsiTheme="majorHAnsi" w:cs="Tahoma"/>
        </w:rPr>
        <w:t>:</w:t>
      </w:r>
      <w:r w:rsidR="00BE72C4" w:rsidRPr="00D35867">
        <w:rPr>
          <w:rFonts w:asciiTheme="majorHAnsi" w:eastAsiaTheme="majorHAnsi" w:hAnsiTheme="majorHAnsi" w:cs="Tahoma"/>
        </w:rPr>
        <w:t xml:space="preserve"> </w:t>
      </w:r>
      <w:r w:rsidR="00CD1787">
        <w:rPr>
          <w:rFonts w:asciiTheme="majorHAnsi" w:eastAsiaTheme="majorHAnsi" w:hAnsiTheme="majorHAnsi" w:cs="Tahoma" w:hint="eastAsia"/>
        </w:rPr>
        <w:t>PWC</w:t>
      </w:r>
    </w:p>
    <w:p w14:paraId="4D78B9A7" w14:textId="77777777" w:rsidR="00037250" w:rsidRPr="00D35867" w:rsidRDefault="00037250" w:rsidP="00037250">
      <w:pPr>
        <w:spacing w:after="0"/>
        <w:rPr>
          <w:rFonts w:asciiTheme="majorHAnsi" w:eastAsiaTheme="majorHAnsi" w:hAnsiTheme="majorHAnsi"/>
        </w:rPr>
      </w:pPr>
      <w:r w:rsidRPr="00D35867">
        <w:rPr>
          <w:rFonts w:asciiTheme="majorHAnsi" w:eastAsiaTheme="majorHAnsi" w:hAnsiTheme="majorHAnsi" w:cs="Tahoma"/>
        </w:rPr>
        <w:t xml:space="preserve">   - </w:t>
      </w:r>
      <w:r w:rsidRPr="00D35867">
        <w:rPr>
          <w:rFonts w:asciiTheme="majorHAnsi" w:eastAsiaTheme="majorHAnsi" w:hAnsiTheme="majorHAnsi" w:cs="Tahoma" w:hint="eastAsia"/>
        </w:rPr>
        <w:t>일반펀드</w:t>
      </w:r>
      <w:r w:rsidRPr="00D35867">
        <w:rPr>
          <w:rFonts w:asciiTheme="majorHAnsi" w:eastAsiaTheme="majorHAnsi" w:hAnsiTheme="majorHAnsi" w:cs="Tahoma"/>
        </w:rPr>
        <w:t>/</w:t>
      </w:r>
      <w:r w:rsidRPr="00D35867">
        <w:rPr>
          <w:rFonts w:asciiTheme="majorHAnsi" w:eastAsiaTheme="majorHAnsi" w:hAnsiTheme="majorHAnsi" w:cs="Tahoma" w:hint="eastAsia"/>
        </w:rPr>
        <w:t>사무관리</w:t>
      </w:r>
      <w:r w:rsidRPr="00D35867">
        <w:rPr>
          <w:rFonts w:asciiTheme="majorHAnsi" w:eastAsiaTheme="majorHAnsi" w:hAnsiTheme="majorHAnsi" w:cs="Tahoma"/>
        </w:rPr>
        <w:t>: </w:t>
      </w:r>
      <w:r w:rsidR="0076168D">
        <w:rPr>
          <w:rFonts w:asciiTheme="majorHAnsi" w:eastAsiaTheme="majorHAnsi" w:hAnsiTheme="majorHAnsi" w:cs="Tahoma"/>
        </w:rPr>
        <w:t>TMF Group</w:t>
      </w:r>
    </w:p>
    <w:sectPr w:rsidR="00037250" w:rsidRPr="00D35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CB27" w14:textId="77777777" w:rsidR="007726D8" w:rsidRDefault="007726D8" w:rsidP="001905EC">
      <w:pPr>
        <w:spacing w:after="0" w:line="240" w:lineRule="auto"/>
      </w:pPr>
      <w:r>
        <w:separator/>
      </w:r>
    </w:p>
  </w:endnote>
  <w:endnote w:type="continuationSeparator" w:id="0">
    <w:p w14:paraId="35D39C49" w14:textId="77777777" w:rsidR="007726D8" w:rsidRDefault="007726D8" w:rsidP="0019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4470" w14:textId="77777777" w:rsidR="007726D8" w:rsidRDefault="007726D8" w:rsidP="001905EC">
      <w:pPr>
        <w:spacing w:after="0" w:line="240" w:lineRule="auto"/>
      </w:pPr>
      <w:r>
        <w:separator/>
      </w:r>
    </w:p>
  </w:footnote>
  <w:footnote w:type="continuationSeparator" w:id="0">
    <w:p w14:paraId="0BBD1C1B" w14:textId="77777777" w:rsidR="007726D8" w:rsidRDefault="007726D8" w:rsidP="0019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5879"/>
    <w:multiLevelType w:val="hybridMultilevel"/>
    <w:tmpl w:val="737603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77E92DC">
      <w:start w:val="1"/>
      <w:numFmt w:val="bullet"/>
      <w:lvlText w:val="→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50"/>
    <w:rsid w:val="00037250"/>
    <w:rsid w:val="00037D51"/>
    <w:rsid w:val="001905EC"/>
    <w:rsid w:val="001A4DBA"/>
    <w:rsid w:val="001F6029"/>
    <w:rsid w:val="00265247"/>
    <w:rsid w:val="003A652C"/>
    <w:rsid w:val="003D4914"/>
    <w:rsid w:val="00475F56"/>
    <w:rsid w:val="004A140E"/>
    <w:rsid w:val="004B596F"/>
    <w:rsid w:val="00555D1A"/>
    <w:rsid w:val="005F3929"/>
    <w:rsid w:val="00656EA0"/>
    <w:rsid w:val="00686FD2"/>
    <w:rsid w:val="006F5896"/>
    <w:rsid w:val="0076168D"/>
    <w:rsid w:val="007726D8"/>
    <w:rsid w:val="00824FE4"/>
    <w:rsid w:val="00857063"/>
    <w:rsid w:val="00884C97"/>
    <w:rsid w:val="008C02D0"/>
    <w:rsid w:val="009030AA"/>
    <w:rsid w:val="00905155"/>
    <w:rsid w:val="00993072"/>
    <w:rsid w:val="00B10662"/>
    <w:rsid w:val="00B257BC"/>
    <w:rsid w:val="00B85823"/>
    <w:rsid w:val="00BE72C4"/>
    <w:rsid w:val="00C93B7C"/>
    <w:rsid w:val="00CD1787"/>
    <w:rsid w:val="00D35867"/>
    <w:rsid w:val="00DA6368"/>
    <w:rsid w:val="00DF02A1"/>
    <w:rsid w:val="00E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C80B1"/>
  <w15:chartTrackingRefBased/>
  <w15:docId w15:val="{41030817-AA2B-4FF3-AD4F-4ACCC298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FD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35867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90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05EC"/>
  </w:style>
  <w:style w:type="paragraph" w:styleId="a6">
    <w:name w:val="footer"/>
    <w:basedOn w:val="a"/>
    <w:link w:val="Char0"/>
    <w:uiPriority w:val="99"/>
    <w:unhideWhenUsed/>
    <w:rsid w:val="00190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05EC"/>
  </w:style>
  <w:style w:type="character" w:styleId="a7">
    <w:name w:val="Hyperlink"/>
    <w:basedOn w:val="a0"/>
    <w:uiPriority w:val="99"/>
    <w:unhideWhenUsed/>
    <w:rsid w:val="009030A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030A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0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0.jpg@01D7849F.6375CCD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qgso.qld.gov.au/statistics/theme/economy/prices-indexes/w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r.org/wp-content/uploads/2021/06/AAR-RCAF-2021Q3-submission-6-4-202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ata.bls.gov/timeseries/CIU1010000000000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ls.gov/regions/mid-atlantic/data/consumerpriceindexhistorical_us_table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방대경(Daekyoung Bang)</dc:creator>
  <cp:keywords/>
  <dc:description/>
  <cp:lastModifiedBy>대경 방</cp:lastModifiedBy>
  <cp:revision>11</cp:revision>
  <dcterms:created xsi:type="dcterms:W3CDTF">2021-07-27T07:10:00Z</dcterms:created>
  <dcterms:modified xsi:type="dcterms:W3CDTF">2021-07-29T16:02:00Z</dcterms:modified>
</cp:coreProperties>
</file>