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8"/>
        </w:rPr>
      </w:pPr>
      <w:r>
        <w:rPr>
          <w:b/>
          <w:sz w:val="48"/>
        </w:rPr>
        <w:t>接口</w:t>
      </w:r>
      <w:r>
        <w:rPr>
          <w:rFonts w:hint="eastAsia"/>
          <w:b/>
          <w:sz w:val="48"/>
        </w:rPr>
        <w:t>性能测试</w:t>
      </w:r>
    </w:p>
    <w:p>
      <w:pPr>
        <w:pStyle w:val="3"/>
        <w:rPr>
          <w:rFonts w:hint="eastAsia"/>
        </w:rPr>
      </w:pPr>
      <w:r>
        <w:rPr>
          <w:rFonts w:hint="eastAsia"/>
        </w:rPr>
        <w:t>测试对象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针对entry_task</w:t>
      </w:r>
      <w:r>
        <w:rPr>
          <w:rFonts w:hint="default"/>
        </w:rPr>
        <w:t>中自己用python语言</w:t>
      </w:r>
      <w:r>
        <w:rPr>
          <w:rFonts w:hint="eastAsia"/>
        </w:rPr>
        <w:t>实现</w:t>
      </w:r>
      <w:r>
        <w:rPr>
          <w:rFonts w:hint="default"/>
        </w:rPr>
        <w:t>的</w:t>
      </w:r>
      <w:r>
        <w:rPr>
          <w:rFonts w:hint="eastAsia"/>
        </w:rPr>
        <w:t>接口进行性能测试</w:t>
      </w:r>
    </w:p>
    <w:p>
      <w:pPr>
        <w:pStyle w:val="3"/>
        <w:rPr>
          <w:rFonts w:hint="eastAsia"/>
        </w:rPr>
      </w:pPr>
      <w:r>
        <w:rPr>
          <w:rFonts w:hint="eastAsia"/>
        </w:rPr>
        <w:t>测试工具</w:t>
      </w:r>
    </w:p>
    <w:p>
      <w:pPr>
        <w:rPr>
          <w:rFonts w:hint="eastAsia"/>
        </w:rPr>
      </w:pPr>
      <w:r>
        <w:rPr>
          <w:rFonts w:hint="default"/>
        </w:rPr>
        <w:t>使用</w:t>
      </w:r>
      <w:r>
        <w:rPr>
          <w:rFonts w:hint="eastAsia"/>
        </w:rPr>
        <w:t>jmeter</w:t>
      </w:r>
      <w:r>
        <w:rPr>
          <w:rFonts w:hint="default"/>
        </w:rPr>
        <w:t>进行测试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测试环境</w:t>
      </w:r>
    </w:p>
    <w:p>
      <w:pPr>
        <w:rPr>
          <w:rFonts w:hint="eastAsia" w:ascii="Helvetica Neue" w:hAnsi="Helvetica Neue" w:cs="Helvetica Neue"/>
          <w:kern w:val="0"/>
          <w:sz w:val="22"/>
          <w:szCs w:val="22"/>
        </w:rPr>
      </w:pPr>
      <w:r>
        <w:rPr>
          <w:rFonts w:hint="eastAsia" w:ascii="Helvetica Neue" w:hAnsi="Helvetica Neue" w:cs="Helvetica Neue"/>
          <w:kern w:val="0"/>
          <w:sz w:val="22"/>
          <w:szCs w:val="22"/>
        </w:rPr>
        <w:t>接口服务和jmeter</w:t>
      </w:r>
      <w:r>
        <w:rPr>
          <w:rFonts w:hint="default" w:ascii="Helvetica Neue" w:hAnsi="Helvetica Neue" w:cs="Helvetica Neue"/>
          <w:kern w:val="0"/>
          <w:sz w:val="22"/>
          <w:szCs w:val="22"/>
        </w:rPr>
        <w:t xml:space="preserve"> 5.0</w:t>
      </w:r>
      <w:r>
        <w:rPr>
          <w:rFonts w:hint="eastAsia" w:ascii="Helvetica Neue" w:hAnsi="Helvetica Neue" w:cs="Helvetica Neue"/>
          <w:kern w:val="0"/>
          <w:sz w:val="22"/>
          <w:szCs w:val="22"/>
        </w:rPr>
        <w:t>部署在</w:t>
      </w:r>
      <w:r>
        <w:rPr>
          <w:rFonts w:ascii="Helvetica Neue" w:hAnsi="Helvetica Neue" w:cs="Helvetica Neue"/>
          <w:kern w:val="0"/>
          <w:sz w:val="22"/>
          <w:szCs w:val="22"/>
        </w:rPr>
        <w:t>MacBook Pro</w:t>
      </w:r>
      <w:r>
        <w:rPr>
          <w:rFonts w:hint="eastAsia" w:ascii="Helvetica Neue" w:hAnsi="Helvetica Neue" w:cs="Helvetica Neue"/>
          <w:kern w:val="0"/>
          <w:sz w:val="22"/>
          <w:szCs w:val="22"/>
        </w:rPr>
        <w:t>本地环境</w:t>
      </w:r>
    </w:p>
    <w:p>
      <w:pPr>
        <w:rPr>
          <w:rFonts w:hint="eastAsia" w:ascii="Helvetica Neue" w:hAnsi="Helvetica Neue" w:cs="Helvetica Neue"/>
          <w:kern w:val="0"/>
          <w:sz w:val="22"/>
          <w:szCs w:val="22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测试场景</w:t>
      </w:r>
    </w:p>
    <w:p>
      <w:pPr>
        <w:rPr>
          <w:rFonts w:hint="eastAsia"/>
        </w:rPr>
      </w:pPr>
      <w:r>
        <w:rPr>
          <w:rFonts w:hint="default"/>
        </w:rPr>
        <w:t>安装启动Jmeter，对接口</w:t>
      </w:r>
      <w:r>
        <w:rPr>
          <w:rFonts w:hint="eastAsia"/>
        </w:rPr>
        <w:t>分别以1、5、10、20、50</w:t>
      </w:r>
      <w:r>
        <w:rPr>
          <w:rFonts w:hint="default"/>
        </w:rPr>
        <w:t>、80、100、150、200</w:t>
      </w:r>
      <w:r>
        <w:rPr>
          <w:rFonts w:hint="eastAsia"/>
        </w:rPr>
        <w:t>线程并发调用，每次</w:t>
      </w:r>
      <w:r>
        <w:rPr>
          <w:rFonts w:hint="default"/>
        </w:rPr>
        <w:t>循环</w:t>
      </w:r>
      <w:r>
        <w:rPr>
          <w:rFonts w:hint="eastAsia"/>
        </w:rPr>
        <w:t>100次；然后统计性能数据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测试结果</w:t>
      </w:r>
      <w:r>
        <w:rPr>
          <w:rFonts w:hint="default"/>
        </w:rPr>
        <w:t>分析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  <w:highlight w:val="lightGray"/>
        </w:rPr>
        <w:t>1、jmeter测试聚合报告数据如下</w:t>
      </w:r>
      <w:r>
        <w:rPr>
          <w:rFonts w:hint="default"/>
        </w:rPr>
        <w:t>：</w:t>
      </w:r>
    </w:p>
    <w:tbl>
      <w:tblPr>
        <w:tblStyle w:val="8"/>
        <w:tblW w:w="92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7"/>
        <w:gridCol w:w="820"/>
        <w:gridCol w:w="833"/>
        <w:gridCol w:w="472"/>
        <w:gridCol w:w="559"/>
        <w:gridCol w:w="869"/>
        <w:gridCol w:w="1267"/>
        <w:gridCol w:w="771"/>
        <w:gridCol w:w="906"/>
        <w:gridCol w:w="833"/>
        <w:gridCol w:w="10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8" w:hRule="atLeast"/>
        </w:trPr>
        <w:tc>
          <w:tcPr>
            <w:tcW w:w="867" w:type="dxa"/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4472C4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4472C4"/>
                <w:kern w:val="0"/>
                <w:sz w:val="24"/>
                <w:szCs w:val="24"/>
                <w:u w:val="none"/>
                <w:lang w:val="en-US" w:eastAsia="zh-CN" w:bidi="ar"/>
              </w:rPr>
              <w:t>Threads</w:t>
            </w:r>
          </w:p>
        </w:tc>
        <w:tc>
          <w:tcPr>
            <w:tcW w:w="820" w:type="dxa"/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4472C4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4472C4"/>
                <w:kern w:val="0"/>
                <w:sz w:val="24"/>
                <w:szCs w:val="24"/>
                <w:u w:val="none"/>
                <w:lang w:val="en-US" w:eastAsia="zh-CN" w:bidi="ar"/>
              </w:rPr>
              <w:t>Sample</w:t>
            </w:r>
          </w:p>
        </w:tc>
        <w:tc>
          <w:tcPr>
            <w:tcW w:w="833" w:type="dxa"/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4472C4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4472C4"/>
                <w:kern w:val="0"/>
                <w:sz w:val="24"/>
                <w:szCs w:val="24"/>
                <w:u w:val="none"/>
                <w:lang w:val="en-US" w:eastAsia="zh-CN" w:bidi="ar"/>
              </w:rPr>
              <w:t>Average</w:t>
            </w:r>
          </w:p>
        </w:tc>
        <w:tc>
          <w:tcPr>
            <w:tcW w:w="472" w:type="dxa"/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4472C4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4472C4"/>
                <w:kern w:val="0"/>
                <w:sz w:val="24"/>
                <w:szCs w:val="24"/>
                <w:u w:val="none"/>
                <w:lang w:val="en-US" w:eastAsia="zh-CN" w:bidi="ar"/>
              </w:rPr>
              <w:t>Min</w:t>
            </w:r>
          </w:p>
        </w:tc>
        <w:tc>
          <w:tcPr>
            <w:tcW w:w="559" w:type="dxa"/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4472C4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4472C4"/>
                <w:kern w:val="0"/>
                <w:sz w:val="24"/>
                <w:szCs w:val="24"/>
                <w:u w:val="none"/>
                <w:lang w:val="en-US" w:eastAsia="zh-CN" w:bidi="ar"/>
              </w:rPr>
              <w:t>Max</w:t>
            </w:r>
          </w:p>
        </w:tc>
        <w:tc>
          <w:tcPr>
            <w:tcW w:w="869" w:type="dxa"/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4472C4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4472C4"/>
                <w:kern w:val="0"/>
                <w:sz w:val="24"/>
                <w:szCs w:val="24"/>
                <w:u w:val="none"/>
                <w:lang w:val="en-US" w:eastAsia="zh-CN" w:bidi="ar"/>
              </w:rPr>
              <w:t>Error%</w:t>
            </w:r>
          </w:p>
        </w:tc>
        <w:tc>
          <w:tcPr>
            <w:tcW w:w="1267" w:type="dxa"/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4472C4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4472C4"/>
                <w:kern w:val="0"/>
                <w:sz w:val="24"/>
                <w:szCs w:val="24"/>
                <w:u w:val="none"/>
                <w:lang w:val="en-US" w:eastAsia="zh-CN" w:bidi="ar"/>
              </w:rPr>
              <w:t>Throughput</w:t>
            </w:r>
          </w:p>
        </w:tc>
        <w:tc>
          <w:tcPr>
            <w:tcW w:w="771" w:type="dxa"/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4472C4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4472C4"/>
                <w:kern w:val="0"/>
                <w:sz w:val="24"/>
                <w:szCs w:val="24"/>
                <w:u w:val="none"/>
                <w:lang w:val="en-US" w:eastAsia="zh-CN" w:bidi="ar"/>
              </w:rPr>
              <w:t>Std.dev.</w:t>
            </w:r>
          </w:p>
        </w:tc>
        <w:tc>
          <w:tcPr>
            <w:tcW w:w="906" w:type="dxa"/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4472C4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4472C4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Received </w:t>
            </w:r>
            <w:r>
              <w:rPr>
                <w:rFonts w:hint="eastAsia" w:ascii="宋体" w:hAnsi="宋体" w:eastAsia="宋体" w:cs="宋体"/>
                <w:b/>
                <w:i w:val="0"/>
                <w:color w:val="4472C4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4472C4"/>
                <w:kern w:val="0"/>
                <w:sz w:val="24"/>
                <w:szCs w:val="24"/>
                <w:u w:val="none"/>
                <w:lang w:val="en-US" w:eastAsia="zh-CN" w:bidi="ar"/>
              </w:rPr>
              <w:t>KB/sec</w:t>
            </w:r>
          </w:p>
        </w:tc>
        <w:tc>
          <w:tcPr>
            <w:tcW w:w="833" w:type="dxa"/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4472C4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4472C4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Sent </w:t>
            </w:r>
            <w:r>
              <w:rPr>
                <w:rFonts w:hint="eastAsia" w:ascii="宋体" w:hAnsi="宋体" w:eastAsia="宋体" w:cs="宋体"/>
                <w:b/>
                <w:i w:val="0"/>
                <w:color w:val="4472C4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4472C4"/>
                <w:kern w:val="0"/>
                <w:sz w:val="24"/>
                <w:szCs w:val="24"/>
                <w:u w:val="none"/>
                <w:lang w:val="en-US" w:eastAsia="zh-CN" w:bidi="ar"/>
              </w:rPr>
              <w:t>KB/sec</w:t>
            </w:r>
          </w:p>
        </w:tc>
        <w:tc>
          <w:tcPr>
            <w:tcW w:w="1068" w:type="dxa"/>
            <w:shd w:val="clear" w:color="auto" w:fill="FFC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4472C4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4472C4"/>
                <w:kern w:val="0"/>
                <w:sz w:val="24"/>
                <w:szCs w:val="24"/>
                <w:u w:val="none"/>
                <w:lang w:val="en-US" w:eastAsia="zh-CN" w:bidi="ar"/>
              </w:rPr>
              <w:t>Avg.Bytes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867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20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833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472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59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869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0.00%</w:t>
            </w:r>
          </w:p>
        </w:tc>
        <w:tc>
          <w:tcPr>
            <w:tcW w:w="1267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877.2 /sec</w:t>
            </w:r>
          </w:p>
        </w:tc>
        <w:tc>
          <w:tcPr>
            <w:tcW w:w="771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0.46</w:t>
            </w:r>
          </w:p>
        </w:tc>
        <w:tc>
          <w:tcPr>
            <w:tcW w:w="906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235.72</w:t>
            </w:r>
          </w:p>
        </w:tc>
        <w:tc>
          <w:tcPr>
            <w:tcW w:w="833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92.03</w:t>
            </w:r>
          </w:p>
        </w:tc>
        <w:tc>
          <w:tcPr>
            <w:tcW w:w="1068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867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20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</w:t>
            </w:r>
          </w:p>
        </w:tc>
        <w:tc>
          <w:tcPr>
            <w:tcW w:w="833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72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59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69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0.00%</w:t>
            </w:r>
          </w:p>
        </w:tc>
        <w:tc>
          <w:tcPr>
            <w:tcW w:w="1267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525.8 /sec</w:t>
            </w:r>
          </w:p>
        </w:tc>
        <w:tc>
          <w:tcPr>
            <w:tcW w:w="771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0.44</w:t>
            </w:r>
          </w:p>
        </w:tc>
        <w:tc>
          <w:tcPr>
            <w:tcW w:w="906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107.82</w:t>
            </w:r>
          </w:p>
        </w:tc>
        <w:tc>
          <w:tcPr>
            <w:tcW w:w="833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71.4</w:t>
            </w:r>
          </w:p>
        </w:tc>
        <w:tc>
          <w:tcPr>
            <w:tcW w:w="1068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867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820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</w:t>
            </w:r>
          </w:p>
        </w:tc>
        <w:tc>
          <w:tcPr>
            <w:tcW w:w="833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72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59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69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0.00%</w:t>
            </w:r>
          </w:p>
        </w:tc>
        <w:tc>
          <w:tcPr>
            <w:tcW w:w="1267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974.8 /sec</w:t>
            </w:r>
          </w:p>
        </w:tc>
        <w:tc>
          <w:tcPr>
            <w:tcW w:w="771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0.61</w:t>
            </w:r>
          </w:p>
        </w:tc>
        <w:tc>
          <w:tcPr>
            <w:tcW w:w="906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199.88</w:t>
            </w:r>
          </w:p>
        </w:tc>
        <w:tc>
          <w:tcPr>
            <w:tcW w:w="833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132.3</w:t>
            </w:r>
          </w:p>
        </w:tc>
        <w:tc>
          <w:tcPr>
            <w:tcW w:w="1068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867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820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</w:t>
            </w:r>
          </w:p>
        </w:tc>
        <w:tc>
          <w:tcPr>
            <w:tcW w:w="833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472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59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1040</w:t>
            </w:r>
          </w:p>
        </w:tc>
        <w:tc>
          <w:tcPr>
            <w:tcW w:w="869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0.15%</w:t>
            </w:r>
          </w:p>
        </w:tc>
        <w:tc>
          <w:tcPr>
            <w:tcW w:w="1267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971.3 /sec</w:t>
            </w:r>
          </w:p>
        </w:tc>
        <w:tc>
          <w:tcPr>
            <w:tcW w:w="771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39.97</w:t>
            </w:r>
          </w:p>
        </w:tc>
        <w:tc>
          <w:tcPr>
            <w:tcW w:w="906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201.31</w:t>
            </w:r>
          </w:p>
        </w:tc>
        <w:tc>
          <w:tcPr>
            <w:tcW w:w="833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131.3</w:t>
            </w:r>
          </w:p>
        </w:tc>
        <w:tc>
          <w:tcPr>
            <w:tcW w:w="1068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213.3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867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820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5000</w:t>
            </w:r>
          </w:p>
        </w:tc>
        <w:tc>
          <w:tcPr>
            <w:tcW w:w="833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472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59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2147</w:t>
            </w:r>
          </w:p>
        </w:tc>
        <w:tc>
          <w:tcPr>
            <w:tcW w:w="869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0.24%</w:t>
            </w:r>
          </w:p>
        </w:tc>
        <w:tc>
          <w:tcPr>
            <w:tcW w:w="1267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1541.3 /sec</w:t>
            </w:r>
          </w:p>
        </w:tc>
        <w:tc>
          <w:tcPr>
            <w:tcW w:w="771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130.86</w:t>
            </w:r>
          </w:p>
        </w:tc>
        <w:tc>
          <w:tcPr>
            <w:tcW w:w="906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323.97</w:t>
            </w:r>
          </w:p>
        </w:tc>
        <w:tc>
          <w:tcPr>
            <w:tcW w:w="833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208.72</w:t>
            </w:r>
          </w:p>
        </w:tc>
        <w:tc>
          <w:tcPr>
            <w:tcW w:w="1068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215.2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867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</w:t>
            </w:r>
          </w:p>
        </w:tc>
        <w:tc>
          <w:tcPr>
            <w:tcW w:w="820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8000</w:t>
            </w:r>
          </w:p>
        </w:tc>
        <w:tc>
          <w:tcPr>
            <w:tcW w:w="833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472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59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3147</w:t>
            </w:r>
          </w:p>
        </w:tc>
        <w:tc>
          <w:tcPr>
            <w:tcW w:w="869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0.53%</w:t>
            </w:r>
          </w:p>
        </w:tc>
        <w:tc>
          <w:tcPr>
            <w:tcW w:w="1267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1880  /sec</w:t>
            </w:r>
          </w:p>
        </w:tc>
        <w:tc>
          <w:tcPr>
            <w:tcW w:w="771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166.51</w:t>
            </w:r>
          </w:p>
        </w:tc>
        <w:tc>
          <w:tcPr>
            <w:tcW w:w="906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406.55</w:t>
            </w:r>
          </w:p>
        </w:tc>
        <w:tc>
          <w:tcPr>
            <w:tcW w:w="833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253</w:t>
            </w:r>
          </w:p>
        </w:tc>
        <w:tc>
          <w:tcPr>
            <w:tcW w:w="1068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867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820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10000</w:t>
            </w:r>
          </w:p>
        </w:tc>
        <w:tc>
          <w:tcPr>
            <w:tcW w:w="833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472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59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4196</w:t>
            </w:r>
          </w:p>
        </w:tc>
        <w:tc>
          <w:tcPr>
            <w:tcW w:w="869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0.71%</w:t>
            </w:r>
          </w:p>
        </w:tc>
        <w:tc>
          <w:tcPr>
            <w:tcW w:w="1267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1889.3 /sec</w:t>
            </w:r>
          </w:p>
        </w:tc>
        <w:tc>
          <w:tcPr>
            <w:tcW w:w="771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192.81</w:t>
            </w:r>
          </w:p>
        </w:tc>
        <w:tc>
          <w:tcPr>
            <w:tcW w:w="906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415.94</w:t>
            </w:r>
          </w:p>
        </w:tc>
        <w:tc>
          <w:tcPr>
            <w:tcW w:w="833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254</w:t>
            </w:r>
          </w:p>
        </w:tc>
        <w:tc>
          <w:tcPr>
            <w:tcW w:w="1068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225.4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867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150</w:t>
            </w:r>
          </w:p>
        </w:tc>
        <w:tc>
          <w:tcPr>
            <w:tcW w:w="820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15000</w:t>
            </w:r>
          </w:p>
        </w:tc>
        <w:tc>
          <w:tcPr>
            <w:tcW w:w="833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81</w:t>
            </w:r>
          </w:p>
        </w:tc>
        <w:tc>
          <w:tcPr>
            <w:tcW w:w="472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59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8101</w:t>
            </w:r>
          </w:p>
        </w:tc>
        <w:tc>
          <w:tcPr>
            <w:tcW w:w="869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2.75%</w:t>
            </w:r>
          </w:p>
        </w:tc>
        <w:tc>
          <w:tcPr>
            <w:tcW w:w="1267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1109.4 /sec</w:t>
            </w:r>
          </w:p>
        </w:tc>
        <w:tc>
          <w:tcPr>
            <w:tcW w:w="771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420.72</w:t>
            </w:r>
          </w:p>
        </w:tc>
        <w:tc>
          <w:tcPr>
            <w:tcW w:w="906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292.45</w:t>
            </w:r>
          </w:p>
        </w:tc>
        <w:tc>
          <w:tcPr>
            <w:tcW w:w="833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146</w:t>
            </w:r>
          </w:p>
        </w:tc>
        <w:tc>
          <w:tcPr>
            <w:tcW w:w="1068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867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820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20000</w:t>
            </w:r>
          </w:p>
        </w:tc>
        <w:tc>
          <w:tcPr>
            <w:tcW w:w="833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397</w:t>
            </w:r>
          </w:p>
        </w:tc>
        <w:tc>
          <w:tcPr>
            <w:tcW w:w="472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559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67895</w:t>
            </w:r>
          </w:p>
        </w:tc>
        <w:tc>
          <w:tcPr>
            <w:tcW w:w="869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5.04%</w:t>
            </w:r>
          </w:p>
        </w:tc>
        <w:tc>
          <w:tcPr>
            <w:tcW w:w="1267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226.4 /sec</w:t>
            </w:r>
          </w:p>
        </w:tc>
        <w:tc>
          <w:tcPr>
            <w:tcW w:w="771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3298.36</w:t>
            </w:r>
          </w:p>
        </w:tc>
        <w:tc>
          <w:tcPr>
            <w:tcW w:w="906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70.77</w:t>
            </w:r>
          </w:p>
        </w:tc>
        <w:tc>
          <w:tcPr>
            <w:tcW w:w="833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29.18</w:t>
            </w:r>
          </w:p>
        </w:tc>
        <w:tc>
          <w:tcPr>
            <w:tcW w:w="1068" w:type="dxa"/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320.2</w:t>
            </w:r>
          </w:p>
        </w:tc>
      </w:tr>
    </w:tbl>
    <w:p>
      <w:pPr>
        <w:pStyle w:val="9"/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/>
          <w:highlight w:val="lightGray"/>
        </w:rPr>
      </w:pPr>
      <w:r>
        <w:rPr>
          <w:rFonts w:hint="default"/>
          <w:highlight w:val="lightGray"/>
        </w:rPr>
        <w:t>2、表头说明：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Label - 如图，在不勾选"Include group name in label?"复选框的情况下，为请求取样器的名称，否则为“请求取样器所在线程组:请求取样器名称”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# Samples - 用同一个请求取样器，发送请求的数量(注意：该值是不断累计的)。比如，10个线程数设置为10，迭代10次，那么每运行一次测试，该值就增加10*10=100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Average - 默认情况下是单个Request的平均响应时间，当使用了Transaction Controller 时，也可以以Transaction为单位显示平均响应时间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Median - 中位数。表示响应时间本不大于该时间值的请求样本数占总数的50%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90% Line - 表示响应时间不大于该时间值的请求样本数占总数的90%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Min - 针对同一请求取样器，请求样本的最小响应时间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Max - 针对同一请求取样器，请求样本的最大响应时间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Error % - 出现错误的请求样本的百分比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Throughput - 吞吐量以“requests/second、requests /minute、requests /hour”来衡量。 时间单位已经被选取为second，所以，显示速率至少是1.0，即每秒1个请求。 当吞吐量被保存到CVS文件时，采用的是requests/second，所以30.0 requests/second 在CVS中被保存为0.5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  <w:sz w:val="21"/>
          <w:szCs w:val="21"/>
        </w:rPr>
        <w:t>Kb/sec - 以Kilobytes/seond来衡量的吞吐量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注意：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1&gt;.无特别说明，以上时间的单位均为ms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2&gt;.请求响应时间指的是从client端发出请求到得到响应的整个时间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highlight w:val="lightGray"/>
        </w:rPr>
      </w:pPr>
      <w:r>
        <w:rPr>
          <w:rFonts w:hint="default"/>
          <w:highlight w:val="lightGray"/>
        </w:rPr>
        <w:t>3、随着并发数增加，Throughput，Average，Error%与之关系图如下：</w:t>
      </w: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9"/>
        <w:numPr>
          <w:ilvl w:val="0"/>
          <w:numId w:val="0"/>
        </w:numPr>
        <w:ind w:leftChars="0"/>
        <w:rPr>
          <w:rFonts w:hint="eastAsia"/>
        </w:rPr>
      </w:pPr>
      <w:r>
        <w:rPr>
          <w:rFonts w:hint="default"/>
        </w:rPr>
        <w:t>1）、线程数和吞吐量关系</w:t>
      </w:r>
    </w:p>
    <w:p>
      <w:pPr>
        <w:pStyle w:val="9"/>
        <w:numPr>
          <w:ilvl w:val="0"/>
          <w:numId w:val="0"/>
        </w:numPr>
        <w:ind w:leftChars="0"/>
        <w:jc w:val="center"/>
        <w:rPr>
          <w:rFonts w:hint="eastAsia"/>
        </w:rPr>
      </w:pPr>
      <w:r>
        <w:drawing>
          <wp:inline distT="0" distB="0" distL="114300" distR="114300">
            <wp:extent cx="5844540" cy="1970405"/>
            <wp:effectExtent l="0" t="0" r="22860" b="107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197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 w:val="0"/>
        <w:numPr>
          <w:ilvl w:val="0"/>
          <w:numId w:val="0"/>
        </w:numPr>
        <w:ind w:firstLine="3720" w:firstLineChars="1550"/>
        <w:jc w:val="both"/>
        <w:rPr>
          <w:rFonts w:hint="default"/>
        </w:rPr>
      </w:pPr>
      <w:r>
        <w:rPr>
          <w:rFonts w:hint="default"/>
        </w:rPr>
        <w:t>图1</w:t>
      </w:r>
    </w:p>
    <w:p>
      <w:pPr>
        <w:pStyle w:val="9"/>
        <w:widowControl w:val="0"/>
        <w:numPr>
          <w:ilvl w:val="0"/>
          <w:numId w:val="0"/>
        </w:numPr>
        <w:ind w:firstLine="3720" w:firstLineChars="1550"/>
        <w:jc w:val="both"/>
        <w:rPr>
          <w:rFonts w:hint="eastAsia"/>
        </w:rPr>
      </w:pPr>
    </w:p>
    <w:p>
      <w:pPr>
        <w:pStyle w:val="9"/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2）、线程数</w:t>
      </w:r>
      <w:r>
        <w:rPr>
          <w:rFonts w:hint="eastAsia"/>
        </w:rPr>
        <w:t>和平均响应时间</w:t>
      </w:r>
      <w:r>
        <w:rPr>
          <w:rFonts w:hint="default"/>
        </w:rPr>
        <w:t>关系</w:t>
      </w:r>
    </w:p>
    <w:p>
      <w:pPr>
        <w:pStyle w:val="9"/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69660" cy="1841500"/>
            <wp:effectExtent l="0" t="0" r="2540" b="1270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966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ind w:leftChars="200"/>
        <w:rPr>
          <w:rFonts w:hint="eastAsia"/>
        </w:rPr>
      </w:pPr>
    </w:p>
    <w:p>
      <w:pPr>
        <w:pStyle w:val="9"/>
        <w:ind w:left="720" w:firstLine="0" w:firstLineChars="0"/>
        <w:jc w:val="left"/>
      </w:pPr>
    </w:p>
    <w:p>
      <w:pPr>
        <w:pStyle w:val="9"/>
        <w:ind w:left="720" w:firstLine="3120" w:firstLineChars="1300"/>
      </w:pPr>
      <w:r>
        <w:t>图2</w:t>
      </w:r>
    </w:p>
    <w:p>
      <w:pPr>
        <w:pStyle w:val="9"/>
        <w:numPr>
          <w:ilvl w:val="0"/>
          <w:numId w:val="0"/>
        </w:numPr>
        <w:ind w:leftChars="0"/>
      </w:pPr>
      <w:r>
        <w:t>3）、线程数与错误率的关系</w:t>
      </w:r>
    </w:p>
    <w:p>
      <w:pPr>
        <w:pStyle w:val="9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123305" cy="1899920"/>
            <wp:effectExtent l="0" t="0" r="23495" b="508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720" w:firstLine="0" w:firstLineChars="0"/>
      </w:pPr>
    </w:p>
    <w:p>
      <w:pPr>
        <w:pStyle w:val="9"/>
        <w:ind w:left="720" w:firstLine="0" w:firstLineChars="0"/>
        <w:rPr>
          <w:rFonts w:hint="eastAsia"/>
        </w:rPr>
      </w:pPr>
      <w:r>
        <w:t xml:space="preserve">                          图3</w:t>
      </w:r>
    </w:p>
    <w:p>
      <w:pPr>
        <w:pStyle w:val="9"/>
        <w:ind w:left="720" w:firstLine="0" w:firstLineChars="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测试总结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综上所述，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1 根据聚合报告以及关系图形结果分析 </w:t>
      </w:r>
    </w:p>
    <w:p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每间隔一秒钟并发的线程数越多，</w:t>
      </w:r>
      <w:r>
        <w:rPr>
          <w:rFonts w:hint="default"/>
          <w:sz w:val="24"/>
          <w:szCs w:val="24"/>
          <w:highlight w:val="yellow"/>
        </w:rPr>
        <w:t>吞吐量</w:t>
      </w:r>
      <w:r>
        <w:rPr>
          <w:rFonts w:hint="default"/>
          <w:sz w:val="24"/>
          <w:szCs w:val="24"/>
        </w:rPr>
        <w:t>先减后增，当线程数在80～100时，吞吐量达到较大值，约为1850/秒左右 （图1）</w:t>
      </w:r>
    </w:p>
    <w:p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每间隔一秒钟并发的线程数越多，</w:t>
      </w:r>
      <w:r>
        <w:rPr>
          <w:rFonts w:hint="default"/>
          <w:sz w:val="24"/>
          <w:szCs w:val="24"/>
          <w:highlight w:val="yellow"/>
        </w:rPr>
        <w:t>平均响应时间</w:t>
      </w:r>
      <w:r>
        <w:rPr>
          <w:rFonts w:hint="default"/>
          <w:sz w:val="24"/>
          <w:szCs w:val="24"/>
        </w:rPr>
        <w:t>值呈现增长趋势，在100线程数时开始迅速增长（图2）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/>
        </w:rPr>
      </w:pPr>
      <w:r>
        <w:rPr>
          <w:rFonts w:hint="default"/>
          <w:sz w:val="24"/>
          <w:szCs w:val="24"/>
        </w:rPr>
        <w:t>由图3可知，当线程数增加到100以后，</w:t>
      </w:r>
      <w:r>
        <w:rPr>
          <w:rFonts w:hint="default"/>
          <w:sz w:val="24"/>
          <w:szCs w:val="24"/>
          <w:highlight w:val="yellow"/>
        </w:rPr>
        <w:t>错误率</w:t>
      </w:r>
      <w:r>
        <w:rPr>
          <w:rFonts w:hint="default"/>
          <w:sz w:val="24"/>
          <w:szCs w:val="24"/>
        </w:rPr>
        <w:t>逐渐开始大于1%，并呈快速增长趋势</w:t>
      </w:r>
      <w:r>
        <w:rPr>
          <w:rFonts w:hint="default"/>
        </w:rPr>
        <w:t xml:space="preserve"> （</w:t>
      </w:r>
      <w:r>
        <w:rPr>
          <w:rFonts w:hint="default"/>
          <w:sz w:val="18"/>
          <w:szCs w:val="18"/>
        </w:rPr>
        <w:t>--</w:t>
      </w:r>
      <w:r>
        <w:rPr>
          <w:color w:val="auto"/>
          <w:sz w:val="18"/>
          <w:szCs w:val="18"/>
        </w:rPr>
        <w:t>作为一般惯例，0.5-1.0％在一般应用程序/网站中是可接受的，但如果其任务关键/一些非常重要的应用程序，则错误率具有高优先级</w:t>
      </w:r>
      <w:r>
        <w:rPr>
          <w:rFonts w:hint="default"/>
        </w:rPr>
        <w:t>）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当然，此性能测试的结果不是非常准确，可能受</w:t>
      </w:r>
      <w:r>
        <w:rPr>
          <w:sz w:val="24"/>
          <w:szCs w:val="24"/>
        </w:rPr>
        <w:t>网络带宽</w:t>
      </w:r>
      <w:r>
        <w:rPr>
          <w:sz w:val="24"/>
          <w:szCs w:val="24"/>
        </w:rPr>
        <w:t>，jemter的本身占用内存或者单机负载能力有限，压测脚本或配置等问题的影响，专业化的测试结果可能需要更多考虑。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color w:val="FF0000"/>
          <w:sz w:val="21"/>
          <w:szCs w:val="21"/>
          <w:u w:val="single"/>
        </w:rPr>
      </w:pPr>
      <w:r>
        <w:rPr>
          <w:color w:val="FF0000"/>
          <w:sz w:val="21"/>
          <w:szCs w:val="21"/>
          <w:u w:val="single"/>
        </w:rPr>
        <w:t>PS：</w:t>
      </w:r>
      <w:r>
        <w:rPr>
          <w:rFonts w:ascii="Helvetica Neue" w:hAnsi="Helvetica Neue" w:eastAsia="Helvetica Neue" w:cs="Helvetica Neue"/>
          <w:color w:val="FF0000"/>
          <w:kern w:val="0"/>
          <w:sz w:val="21"/>
          <w:szCs w:val="21"/>
          <w:u w:val="single"/>
          <w:lang w:val="en-US" w:eastAsia="zh-CN" w:bidi="ar"/>
        </w:rPr>
        <w:t>由于</w:t>
      </w:r>
      <w:r>
        <w:rPr>
          <w:rFonts w:ascii="Helvetica Neue" w:hAnsi="Helvetica Neue" w:eastAsia="Helvetica Neue" w:cs="Helvetica Neue"/>
          <w:color w:val="FF0000"/>
          <w:kern w:val="0"/>
          <w:sz w:val="21"/>
          <w:szCs w:val="21"/>
          <w:u w:val="single"/>
          <w:lang w:eastAsia="zh-CN" w:bidi="ar"/>
        </w:rPr>
        <w:t>本次测试对象</w:t>
      </w:r>
      <w:r>
        <w:rPr>
          <w:rFonts w:ascii="Helvetica Neue" w:hAnsi="Helvetica Neue" w:eastAsia="Helvetica Neue" w:cs="Helvetica Neue"/>
          <w:color w:val="FF0000"/>
          <w:kern w:val="0"/>
          <w:sz w:val="21"/>
          <w:szCs w:val="21"/>
          <w:u w:val="single"/>
          <w:lang w:val="en-US" w:eastAsia="zh-CN" w:bidi="ar"/>
        </w:rPr>
        <w:t>是python实现的比较简单的http服务器，性能数据</w:t>
      </w:r>
      <w:r>
        <w:rPr>
          <w:rFonts w:ascii="Helvetica Neue" w:hAnsi="Helvetica Neue" w:eastAsia="Helvetica Neue" w:cs="Helvetica Neue"/>
          <w:color w:val="FF0000"/>
          <w:kern w:val="0"/>
          <w:sz w:val="21"/>
          <w:szCs w:val="21"/>
          <w:u w:val="single"/>
          <w:lang w:eastAsia="zh-CN" w:bidi="ar"/>
        </w:rPr>
        <w:t>仅供</w:t>
      </w:r>
      <w:r>
        <w:rPr>
          <w:rFonts w:ascii="Helvetica Neue" w:hAnsi="Helvetica Neue" w:eastAsia="Helvetica Neue" w:cs="Helvetica Neue"/>
          <w:color w:val="FF0000"/>
          <w:kern w:val="0"/>
          <w:sz w:val="21"/>
          <w:szCs w:val="21"/>
          <w:u w:val="single"/>
          <w:lang w:val="en-US" w:eastAsia="zh-CN" w:bidi="ar"/>
        </w:rPr>
        <w:t>参考</w:t>
      </w:r>
    </w:p>
    <w:p>
      <w:pPr>
        <w:ind w:firstLine="480" w:firstLineChars="200"/>
        <w:rPr>
          <w:sz w:val="24"/>
          <w:szCs w:val="24"/>
        </w:rPr>
      </w:pP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宋体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DengXian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DengXi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371D2"/>
    <w:multiLevelType w:val="singleLevel"/>
    <w:tmpl w:val="5BF371D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F7EEFF"/>
    <w:rsid w:val="675B64B4"/>
    <w:rsid w:val="6D6740B6"/>
    <w:rsid w:val="776FD5E3"/>
    <w:rsid w:val="FAFFEDA1"/>
    <w:rsid w:val="FCF7EEFF"/>
    <w:rsid w:val="FF9E5D98"/>
    <w:rsid w:val="FFBB5941"/>
    <w:rsid w:val="FFEBD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Office_2.2.0.623_F1E327BC-269C-435d-A152-05C5408002CA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2018-11-20T00:36:00Z</dcterms:created>
  <dc:creator>hongmeisun</dc:creator>
  <cp:lastModifiedBy>hongmeisun</cp:lastModifiedBy>
  <dcterms:modified xsi:type="dcterms:W3CDTF">2018-11-20T10:57:00Z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2052-2.2.0.623</vt:lpwstr>
  </property>
</Properties>
</file>