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r>
        <w:t>This is the first chapter content.</w:t>
      </w:r>
    </w:p>
    <w:p>
      <w:r>
        <w:t>More content in chapter 1.</w:t>
      </w:r>
    </w:p>
    <w:p>
      <w:r>
        <w:br w:type="page"/>
      </w:r>
    </w:p>
    <w:p>
      <w:pPr>
        <w:pStyle w:val="Heading1"/>
      </w:pPr>
      <w:r>
        <w:t>Chapter 2: Methods</w:t>
      </w:r>
    </w:p>
    <w:p>
      <w:r>
        <w:t>This is the second chapter after a page break.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Chapter 3: Results</w:t>
      </w:r>
    </w:p>
    <w:p>
      <w:r>
        <w:t>Third chapter after a section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