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header-first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Sunholo reference styles. Use with AILANG Parse.</w:t>
      </w:r>
    </w:p>
    <w:sectPr>
      <w:headerReference w:type="default" r:id="rHeader"/>
      <w:headerReference w:type="first" r:id="rFirst"/>
      <w:footerReference w:type="default" r:id="rFooter"/>
      <w:footerReference w:type="first" r:id="rFooter"/>
      <w:pgSz w:w="11906" w:h="16838"/>
      <w:pgMar w:top="2100" w:right="1304" w:bottom="1300" w:left="1304" w:header="620" w:footer="640"/>
      <w:titlePg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10" w:color="DCE3E8"/>
      </w:pBdr>
      <w:tabs>
        <w:tab w:val="right" w:pos="9298"/>
      </w:tabs>
      <w:spacing w:before="120" w:after="0"/>
    </w:pPr>
    <w:r>
      <w:rPr>
        <w:sz w:val="16"/>
        <w:color w:val="526677"/>
      </w:rPr>
      <w:t>Holosun ApS · CVR 44324687 · ailang.sunholo.com</w:t>
      <w:tab/>
    </w:r>
    <w:fldSimple w:instr="PAGE">
      <w:r>
        <w:rPr>
          <w:sz w:val="16"/>
          <w:color w:val="526677"/>
        </w:rPr>
        <w:t>1</w:t>
      </w:r>
    </w:fldSimple>
  </w:p>
</w:ftr>
</file>

<file path=word/header-first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640000" cy="640000"/>
          <wp:docPr id="1" name="Brand logo" descr="AILANG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640000" cy="6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48"/>
        <w:position w:val="30"/>
      </w:rPr>
      <w:t xml:space="preserve"> AILANG</w:t>
    </w:r>
    <w:r>
      <w:rPr>
        <w:sz w:val="17"/>
        <w:color w:val="526677"/>
        <w:position w:val="30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Trustworthy AI code</w:t>
    </w:r>
  </w:p>
</w:hdr>
</file>

<file path=word/header.xml><?xml version="1.0" encoding="utf-8"?>
<w:hdr xmlns:w="http://schemas.openxmlformats.org/wordprocessingml/2006/main" xmlns:r="http://schemas.openxmlformats.org/officeDocument/2006/relationships">
  <w:p>
    <w:pPr>
      <w:spacing w:after="70"/>
      <w:tabs>
        <w:tab w:val="right" w:pos="9298"/>
      </w:tabs>
    </w:pPr>
    <w:r>
      <w:drawing>
        <wp:inline xmlns:wp="http://schemas.openxmlformats.org/drawingml/2006/wordprocessingDrawing" distT="0" distB="0" distL="0" distR="0">
          <wp:extent cx="300000" cy="300000"/>
          <wp:docPr id="1" name="Brand logo" descr="AILANG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nd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300000" cy="3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hAnsi="Montserrat"/>
        <w:b/>
        <w:color w:val="314352"/>
        <w:sz w:val="25"/>
        <w:position w:val="14"/>
      </w:rPr>
      <w:t xml:space="preserve"> AILANG</w:t>
    </w:r>
    <w:r>
      <w:rPr>
        <w:sz w:val="17"/>
        <w:color w:val="526677"/>
        <w:position w:val="14"/>
      </w:rPr>
      <w:tab/>
      <w:t>PROPOSAL</w:t>
    </w:r>
  </w:p>
  <w:p>
    <w:pPr>
      <w:spacing w:after="0"/>
      <w:jc w:val="left"/>
    </w:pPr>
    <w:r>
      <w:rPr>
        <w:sz w:val="17"/>
        <w:color w:val="526677"/>
      </w:rPr>
      <w:t>Trustworthy AI code</w:t>
    </w:r>
  </w:p>
</w:hdr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314352"/>
        <w:sz w:val="22"/>
        <w:lang w:val="en-GB"/>
      </w:rPr>
    </w:rPrDefault>
    <w:pPrDefault>
      <w:pPr>
        <w:spacing w:after="160" w:line="288" w:lineRule="auto"/>
        <w:widowControl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14" w:space="12" w:color="E73C17"/>
      </w:pBdr>
      <w:spacing w:before="280" w:after="180"/>
      <w:outlineLvl w:val="0"/>
    </w:pPr>
    <w:rPr>
      <w:rFonts w:ascii="Montserrat" w:hAnsi="Montserrat"/>
      <w:b/>
      <w:color w:val="314352"/>
      <w:sz w:val="60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80"/>
      <w:outlineLvl w:val="1"/>
    </w:pPr>
    <w:rPr>
      <w:rFonts w:ascii="Montserrat" w:hAnsi="Montserrat"/>
      <w:b/>
      <w:color w:val="314352"/>
      <w:sz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180"/>
      <w:outlineLvl w:val="2"/>
    </w:pPr>
    <w:rPr>
      <w:rFonts w:ascii="Montserrat" w:hAnsi="Montserrat"/>
      <w:b/>
      <w:color w:val="BD3012"/>
      <w:sz w:val="30"/>
    </w:rPr>
  </w:style>
  <w:style w:type="paragraph" w:styleId="ListParagraph">
    <w:name w:val="List Paragraph"/>
    <w:basedOn w:val="Normal"/>
    <w:pPr>
      <w:spacing w:after="110"/>
      <w:ind w:left="360"/>
    </w:pPr>
  </w:style>
  <w:style w:type="character" w:styleId="Hyperlink">
    <w:name w:val="Hyperlink"/>
    <w:rPr>
      <w:color w:val="BD3012"/>
      <w:u w:val="single"/>
    </w:rPr>
  </w:style>
  <w:style w:type="table" w:styleId="SunholoTable">
    <w:name w:val="Sunholo Table"/>
    <w:pPr>
      <w:spacing w:before="0" w:after="60" w:line="260" w:lineRule="auto"/>
    </w:pPr>
    <w:rPr>
      <w:rFonts w:ascii="Montserrat" w:hAnsi="Montserrat" w:cs="Montserrat"/>
      <w:sz w:val="20"/>
      <w:color w:val="314352"/>
    </w:rPr>
    <w:tblPr>
      <w:tblBorders>
        <w:top w:val="single" w:sz="8" w:color="E73C17"/>
        <w:bottom w:val="single" w:sz="4" w:color="DCE3E8"/>
        <w:insideH w:val="single" w:sz="4" w:color="DCE3E8"/>
      </w:tblBorders>
      <w:tblCellMar>
        <w:top w:w="130" w:type="dxa"/>
        <w:left w:w="130" w:type="dxa"/>
        <w:bottom w:w="130" w:type="dxa"/>
        <w:right w:w="130" w:type="dxa"/>
      </w:tblCellMar>
    </w:tblPr>
    <w:tblStylePr w:type="firstRow">
      <w:rPr>
        <w:b/>
        <w:color w:val="314352"/>
      </w:rPr>
      <w:tcPr>
        <w:shd w:fill="F6F8FA"/>
      </w:tcPr>
    </w:tblStyle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Header" Type="http://schemas.openxmlformats.org/officeDocument/2006/relationships/header" Target="header.xml"/><Relationship Id="rFirst" Type="http://schemas.openxmlformats.org/officeDocument/2006/relationships/header" Target="header-first.xml"/><Relationship Id="rFooter" Type="http://schemas.openxmlformats.org/officeDocument/2006/relationships/footer" Target="footer.xml"/></Relationships>
</file>

<file path=word/_rels/header-first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

<file path=word/_rels/header.xml.rels><?xml version="1.0" encoding="UTF-8" standalone="yes"?><Relationships xmlns="http://schemas.openxmlformats.org/package/2006/relationships"><Relationship Id="rLogo" Type="http://schemas.openxmlformats.org/officeDocument/2006/relationships/image" Target="media/brand.png"/></Relationships>
</file>