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F19" w:rsidRDefault="00931F19" w:rsidP="00931F19">
      <w:r>
        <w:t xml:space="preserve">About Company </w:t>
      </w:r>
      <w:proofErr w:type="spellStart"/>
      <w:r>
        <w:t>Finmantra</w:t>
      </w:r>
      <w:proofErr w:type="spellEnd"/>
      <w:r>
        <w:t xml:space="preserve"> Solutions LLP your trusted partner in comprehensive tax consultancy services we are committed to delivering exceptional financial and statutory services tailored to meet the unique needs of individuals and businesses alike.</w:t>
      </w:r>
    </w:p>
    <w:p w:rsidR="00931F19" w:rsidRDefault="00931F19" w:rsidP="00931F19">
      <w:r>
        <w:t xml:space="preserve">Trust </w:t>
      </w:r>
      <w:proofErr w:type="spellStart"/>
      <w:r>
        <w:t>Finmantra</w:t>
      </w:r>
      <w:proofErr w:type="spellEnd"/>
      <w:r>
        <w:t xml:space="preserve"> Solutions LLP to be your dependable ally in navigating the complexities of tax compliance with ease and confidence.</w:t>
      </w:r>
    </w:p>
    <w:p w:rsidR="00931F19" w:rsidRDefault="00931F19" w:rsidP="00931F19">
      <w:r>
        <w:t>Our Expert Financial Team create beautiful solution</w:t>
      </w:r>
    </w:p>
    <w:p w:rsidR="00931F19" w:rsidRDefault="00931F19" w:rsidP="00931F19">
      <w:r>
        <w:t>1 that is GST Registration GST Registration is essential for businesses exceeding the turnover threshold. It involves obtaining a GSTIN for tax collection and credit. Our team ensures a hassle-free registration process and compliance with GST regulations.</w:t>
      </w:r>
    </w:p>
    <w:p w:rsidR="00931F19" w:rsidRDefault="00931F19" w:rsidP="00931F19">
      <w:r>
        <w:t>2 that is ESI Registration ESI Registration is required for businesses with 10 or more employees, providing health insurance and benefits. We assist with the registration process and ensure compliance with ESI regulations.</w:t>
      </w:r>
    </w:p>
    <w:p w:rsidR="00931F19" w:rsidRDefault="00931F19" w:rsidP="00931F19">
      <w:r>
        <w:t>3 that is EPF Registration EPF Registration is mandatory for businesses with 20 or more employees, ensuring retirement benefits. Our experts handle the registration process and compliance with EPFO regulations.</w:t>
      </w:r>
    </w:p>
    <w:p w:rsidR="00931F19" w:rsidRDefault="00931F19" w:rsidP="00931F19">
      <w:r>
        <w:t>4 that is STPI and Non-STPI Registration STPI and Non-STPI Registration is necessary for IT and ITES companies to avail of tax benefits and other incentives. We facilitate the registration process and compliance with regulatory requirements.</w:t>
      </w:r>
    </w:p>
    <w:p w:rsidR="00931F19" w:rsidRDefault="00931F19" w:rsidP="00931F19">
      <w:r>
        <w:t>5 that is PAN Registration PAN Registration is required for individuals and businesses for tax identification. We assist in obtaining the Permanent Account Number (PAN) from the Income Tax Department.</w:t>
      </w:r>
    </w:p>
    <w:p w:rsidR="00931F19" w:rsidRDefault="00931F19" w:rsidP="00931F19">
      <w:r>
        <w:t>6 that is TAN Registration TAN Registration is mandatory for businesses deducting or collecting tax at source. Our team helps in acquiring the Tax Deduction and Collection Account Number (TAN) efficiently.</w:t>
      </w:r>
    </w:p>
    <w:p w:rsidR="00931F19" w:rsidRDefault="00931F19" w:rsidP="00931F19">
      <w:r>
        <w:t>GST Return Filing GST Return Filing is a periodic submission detailing sales, purchases, and tax collected. We ensure accurate and timely filing of GST returns, maintaining compliance with GST laws.</w:t>
      </w:r>
    </w:p>
    <w:p w:rsidR="00931F19" w:rsidRDefault="00931F19" w:rsidP="00931F19">
      <w:r>
        <w:t>ESI Return Filing ESI Return Filing is required for businesses to report contributions and employee details. Our service ensures timely and accurate filing, adhering to ESIC regulations.</w:t>
      </w:r>
    </w:p>
    <w:p w:rsidR="00931F19" w:rsidRDefault="00931F19" w:rsidP="00931F19">
      <w:r>
        <w:t>EPF Return Filing EPF Return Filing is necessary for businesses to report employee provident fund contributions. We provide accurate and timely filing services, ensuring compliance with EPFO requirements.</w:t>
      </w:r>
    </w:p>
    <w:p w:rsidR="00931F19" w:rsidRDefault="00931F19" w:rsidP="00931F19">
      <w:proofErr w:type="spellStart"/>
      <w:r>
        <w:t>Softex</w:t>
      </w:r>
      <w:proofErr w:type="spellEnd"/>
      <w:r>
        <w:t xml:space="preserve"> Filing </w:t>
      </w:r>
      <w:proofErr w:type="spellStart"/>
      <w:r>
        <w:t>Softex</w:t>
      </w:r>
      <w:proofErr w:type="spellEnd"/>
      <w:r>
        <w:t xml:space="preserve"> Filing is essential for exporting software services, reporting export transactions to STPI. We handle the filing process and ensure compliance with STPI guidelines.</w:t>
      </w:r>
    </w:p>
    <w:p w:rsidR="00931F19" w:rsidRDefault="00931F19" w:rsidP="00931F19">
      <w:r>
        <w:t>Income Tax Returns Income Tax Returns are annual submissions of income details to the tax authorities. We assist individuals and businesses in preparing and filing accurate tax returns.</w:t>
      </w:r>
    </w:p>
    <w:p w:rsidR="00931F19" w:rsidRDefault="00931F19" w:rsidP="00931F19">
      <w:r>
        <w:t>TDS Return Filing TDS Return Filing is required for reporting tax deducted at source. Our experts ensure precise and timely filing, complying with TDS regulations.</w:t>
      </w:r>
    </w:p>
    <w:p w:rsidR="00931F19" w:rsidRDefault="00931F19" w:rsidP="00931F19">
      <w:r>
        <w:lastRenderedPageBreak/>
        <w:t>Professional Tax Return Filing Professional Tax Return Filing is mandatory for businesses to report professional tax deducted from employees. We provide efficient and accurate filing services.</w:t>
      </w:r>
    </w:p>
    <w:p w:rsidR="00931F19" w:rsidRDefault="00931F19" w:rsidP="00931F19">
      <w:r>
        <w:t>Labour Welfare Fund Return Filing Labour Welfare Fund Return Filing is required for businesses to contribute to employee welfare. We ensure timely filing and compliance with state regulations.</w:t>
      </w:r>
    </w:p>
    <w:p w:rsidR="00931F19" w:rsidRDefault="00931F19" w:rsidP="00931F19">
      <w:r>
        <w:t>Digital Signature services Digital Signature Services provide secure and legal electronic signatures for documents. We offer issuance and renewal of digital signatures for various needs.</w:t>
      </w:r>
    </w:p>
    <w:p w:rsidR="00931F19" w:rsidRDefault="00931F19" w:rsidP="00931F19">
      <w:r>
        <w:t>MSME Registration MSME Registration provides benefits and incentives for small and medium enterprises. We assist in the registration process, ensuring businesses avail of these benefits.</w:t>
      </w:r>
    </w:p>
    <w:p w:rsidR="00931F19" w:rsidRDefault="00931F19" w:rsidP="00931F19">
      <w:r>
        <w:t>Company Registration Company Registration is the process of legally incorporating a business. We facilitate smooth registration with the Registrar of Companies, ensuring compliance with legal requirements.</w:t>
      </w:r>
    </w:p>
    <w:p w:rsidR="00931F19" w:rsidRDefault="00931F19" w:rsidP="00931F19">
      <w:r>
        <w:t>Firm Registration Firm Registration is required for legally establishing a partnership firm. We assist in the registration process, ensuring adherence to legal formalities and compliance.</w:t>
      </w:r>
    </w:p>
    <w:p w:rsidR="00931F19" w:rsidRDefault="00931F19" w:rsidP="00931F19">
      <w:r>
        <w:t>6+ years of experience in Tax Consultant Service</w:t>
      </w:r>
    </w:p>
    <w:p w:rsidR="00931F19" w:rsidRDefault="00931F19" w:rsidP="00931F19">
      <w:r>
        <w:t xml:space="preserve">Expertise and Experience Our team comprises </w:t>
      </w:r>
      <w:proofErr w:type="gramStart"/>
      <w:r>
        <w:t>seasoned  with</w:t>
      </w:r>
      <w:proofErr w:type="gramEnd"/>
      <w:r>
        <w:t xml:space="preserve"> extensive knowledge in tax consultancy, guaranteeing you receive accurate and reliable advice</w:t>
      </w:r>
    </w:p>
    <w:p w:rsidR="00931F19" w:rsidRDefault="00931F19" w:rsidP="00931F19">
      <w:r>
        <w:t>Advanced ERP System Our cutting-edge ERP system ensures precision in all our work, providing real-time updates, and helping you stay informed and compliant with statutory regulations.</w:t>
      </w:r>
    </w:p>
    <w:p w:rsidR="00931F19" w:rsidRDefault="00931F19" w:rsidP="00931F19">
      <w:r>
        <w:t xml:space="preserve">Timely and </w:t>
      </w:r>
      <w:proofErr w:type="spellStart"/>
      <w:r>
        <w:t>EfficientWe</w:t>
      </w:r>
      <w:proofErr w:type="spellEnd"/>
      <w:r>
        <w:t xml:space="preserve"> ensure that no deadlines are missed with our proactive approach, regular follow-ups, and detailed confirmations before filing any returns.</w:t>
      </w:r>
    </w:p>
    <w:p w:rsidR="00931F19" w:rsidRDefault="00931F19" w:rsidP="00931F19">
      <w:r>
        <w:t>Affordable Pricing We offer competitive and transparent pricing, ensuring you receive top-quality services at an affordable rate, making professional tax consultancy accessible to all.</w:t>
      </w:r>
    </w:p>
    <w:p w:rsidR="00931F19" w:rsidRDefault="00931F19" w:rsidP="00931F19">
      <w:proofErr w:type="gramStart"/>
      <w:r>
        <w:t>email</w:t>
      </w:r>
      <w:proofErr w:type="gramEnd"/>
      <w:r>
        <w:t xml:space="preserve"> </w:t>
      </w:r>
      <w:r w:rsidR="0074639D">
        <w:t xml:space="preserve">address : </w:t>
      </w:r>
      <w:r>
        <w:t>biju@finmantrasolutions.com</w:t>
      </w:r>
    </w:p>
    <w:p w:rsidR="00931F19" w:rsidRDefault="00931F19" w:rsidP="00931F19">
      <w:proofErr w:type="gramStart"/>
      <w:r>
        <w:t>office</w:t>
      </w:r>
      <w:proofErr w:type="gramEnd"/>
      <w:r>
        <w:t xml:space="preserve"> email marketing@finmantrasolutions.com</w:t>
      </w:r>
    </w:p>
    <w:p w:rsidR="00931F19" w:rsidRDefault="00931F19" w:rsidP="00931F19">
      <w:proofErr w:type="gramStart"/>
      <w:r>
        <w:t>phone</w:t>
      </w:r>
      <w:proofErr w:type="gramEnd"/>
      <w:r w:rsidR="0074639D">
        <w:t xml:space="preserve"> number </w:t>
      </w:r>
      <w:r>
        <w:t xml:space="preserve"> +91 9746 95 6602</w:t>
      </w:r>
    </w:p>
    <w:p w:rsidR="0074639D" w:rsidRDefault="0074639D" w:rsidP="00931F19">
      <w:r>
        <w:t xml:space="preserve">Office </w:t>
      </w:r>
      <w:proofErr w:type="gramStart"/>
      <w:r w:rsidR="00931F19">
        <w:t xml:space="preserve">phone </w:t>
      </w:r>
      <w:r>
        <w:t xml:space="preserve"> number</w:t>
      </w:r>
      <w:proofErr w:type="gramEnd"/>
      <w:r>
        <w:t xml:space="preserve"> </w:t>
      </w:r>
      <w:r w:rsidR="00931F19">
        <w:t>+91 628 22 33 469</w:t>
      </w:r>
    </w:p>
    <w:p w:rsidR="00931F19" w:rsidRDefault="0074639D" w:rsidP="00931F19">
      <w:r>
        <w:t xml:space="preserve">Office </w:t>
      </w:r>
      <w:bookmarkStart w:id="0" w:name="_GoBack"/>
      <w:bookmarkEnd w:id="0"/>
      <w:r w:rsidR="00931F19">
        <w:t xml:space="preserve">address TC 9/804(1), </w:t>
      </w:r>
      <w:proofErr w:type="spellStart"/>
      <w:r w:rsidR="00931F19">
        <w:t>Pratheeksha</w:t>
      </w:r>
      <w:proofErr w:type="spellEnd"/>
      <w:r w:rsidR="00931F19">
        <w:t xml:space="preserve">, V J Lane, </w:t>
      </w:r>
      <w:proofErr w:type="spellStart"/>
      <w:r w:rsidR="00931F19">
        <w:t>Vellayambalam</w:t>
      </w:r>
      <w:proofErr w:type="spellEnd"/>
      <w:r w:rsidR="00931F19">
        <w:t>, Thiruvananthapuram, Kerala 695010, India</w:t>
      </w:r>
    </w:p>
    <w:p w:rsidR="00931F19" w:rsidRDefault="00931F19" w:rsidP="00931F19">
      <w:r>
        <w:t xml:space="preserve">Partner with </w:t>
      </w:r>
      <w:proofErr w:type="spellStart"/>
      <w:r>
        <w:t>Finmantra</w:t>
      </w:r>
      <w:proofErr w:type="spellEnd"/>
      <w:r>
        <w:t xml:space="preserve"> Solutions LLP to streamline your financial and tax processes, so you can concentrate on expanding your business.</w:t>
      </w:r>
    </w:p>
    <w:p w:rsidR="00931F19" w:rsidRDefault="00931F19" w:rsidP="00931F19">
      <w:r>
        <w:t xml:space="preserve">Our Services Accounting of Corporates and Non Corporates Payroll Services GST Compliance Services TDS Services EPF Service ESI Service Formation of Company, LLP, Partnership Registrations GST, PAN, TAN, IE Code STPI And Non-STPI Registration Service </w:t>
      </w:r>
      <w:proofErr w:type="spellStart"/>
      <w:r>
        <w:t>Softex</w:t>
      </w:r>
      <w:proofErr w:type="spellEnd"/>
      <w:r>
        <w:t xml:space="preserve"> Filing (SEZ and STPI) Income Tax Service Digital Signature</w:t>
      </w:r>
    </w:p>
    <w:p w:rsidR="00CB2939" w:rsidRDefault="00931F19" w:rsidP="00931F19">
      <w:r>
        <w:t xml:space="preserve">Copyright © 2022-2062. All rights reserved to </w:t>
      </w:r>
      <w:proofErr w:type="spellStart"/>
      <w:r>
        <w:t>Finmantra</w:t>
      </w:r>
      <w:proofErr w:type="spellEnd"/>
      <w:r>
        <w:t xml:space="preserve"> Solutions LLP.</w:t>
      </w:r>
    </w:p>
    <w:sectPr w:rsidR="00CB2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F19"/>
    <w:rsid w:val="0074639D"/>
    <w:rsid w:val="0075599B"/>
    <w:rsid w:val="0085465B"/>
    <w:rsid w:val="00931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C5415A-C3D2-4FAC-941C-B0376EA61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2025-02-13T16:15:00Z</dcterms:created>
  <dcterms:modified xsi:type="dcterms:W3CDTF">2025-02-25T18:28:00Z</dcterms:modified>
</cp:coreProperties>
</file>