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D58E" w14:textId="26CC2D6E" w:rsidR="00417458" w:rsidRPr="00704C1D" w:rsidRDefault="0070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C1D">
        <w:rPr>
          <w:rFonts w:ascii="Times New Roman" w:hAnsi="Times New Roman" w:cs="Times New Roman"/>
          <w:b/>
          <w:bCs/>
          <w:sz w:val="24"/>
          <w:szCs w:val="24"/>
        </w:rPr>
        <w:t>Author Disclosures</w:t>
      </w:r>
    </w:p>
    <w:p w14:paraId="14A68F68" w14:textId="5E46C68F" w:rsidR="00704C1D" w:rsidRDefault="0070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C1D">
        <w:rPr>
          <w:rFonts w:ascii="Times New Roman" w:hAnsi="Times New Roman" w:cs="Times New Roman"/>
          <w:b/>
          <w:bCs/>
          <w:sz w:val="24"/>
          <w:szCs w:val="24"/>
        </w:rPr>
        <w:t>Role of Funding Source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C26F1F" w14:textId="77777777" w:rsidR="00704C1D" w:rsidRPr="007B5855" w:rsidRDefault="00704C1D" w:rsidP="00704C1D">
      <w:pPr>
        <w:rPr>
          <w:rFonts w:ascii="Times New Roman" w:hAnsi="Times New Roman" w:cs="Times New Roman"/>
          <w:sz w:val="24"/>
          <w:szCs w:val="24"/>
        </w:rPr>
      </w:pPr>
      <w:r w:rsidRPr="00F57661">
        <w:rPr>
          <w:rFonts w:ascii="Times New Roman" w:hAnsi="Times New Roman" w:cs="Times New Roman"/>
          <w:sz w:val="24"/>
          <w:szCs w:val="24"/>
        </w:rPr>
        <w:t>This work was supported by the Colorado Department of Public Health and Environment and the National Institutes of Health (R01DA049800).</w:t>
      </w:r>
    </w:p>
    <w:p w14:paraId="53A84660" w14:textId="77777777" w:rsidR="00704C1D" w:rsidRPr="00704C1D" w:rsidRDefault="00704C1D">
      <w:pPr>
        <w:rPr>
          <w:rFonts w:ascii="Times New Roman" w:hAnsi="Times New Roman" w:cs="Times New Roman"/>
          <w:sz w:val="24"/>
          <w:szCs w:val="24"/>
        </w:rPr>
      </w:pPr>
    </w:p>
    <w:p w14:paraId="386B4AED" w14:textId="5C3C4E5D" w:rsidR="00704C1D" w:rsidRDefault="0070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C1D">
        <w:rPr>
          <w:rFonts w:ascii="Times New Roman" w:hAnsi="Times New Roman" w:cs="Times New Roman"/>
          <w:b/>
          <w:bCs/>
          <w:sz w:val="24"/>
          <w:szCs w:val="24"/>
        </w:rPr>
        <w:t>Contributors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150562" w14:textId="77777777" w:rsidR="00704C1D" w:rsidRPr="00704C1D" w:rsidRDefault="00704C1D">
      <w:pPr>
        <w:rPr>
          <w:rFonts w:ascii="Times New Roman" w:hAnsi="Times New Roman" w:cs="Times New Roman"/>
          <w:sz w:val="24"/>
          <w:szCs w:val="24"/>
        </w:rPr>
      </w:pPr>
    </w:p>
    <w:p w14:paraId="287C8A48" w14:textId="10972DA4" w:rsidR="00704C1D" w:rsidRDefault="0070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C1D">
        <w:rPr>
          <w:rFonts w:ascii="Times New Roman" w:hAnsi="Times New Roman" w:cs="Times New Roman"/>
          <w:b/>
          <w:bCs/>
          <w:sz w:val="24"/>
          <w:szCs w:val="24"/>
        </w:rPr>
        <w:t>Conflict of Interest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746FA5" w14:textId="7BDAB6B0" w:rsidR="00704C1D" w:rsidRPr="00704C1D" w:rsidRDefault="00704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conflict declared.</w:t>
      </w:r>
    </w:p>
    <w:p w14:paraId="2A53D396" w14:textId="12BE969E" w:rsidR="00704C1D" w:rsidRDefault="00704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C1D">
        <w:rPr>
          <w:rFonts w:ascii="Times New Roman" w:hAnsi="Times New Roman" w:cs="Times New Roman"/>
          <w:b/>
          <w:bCs/>
          <w:sz w:val="24"/>
          <w:szCs w:val="24"/>
        </w:rPr>
        <w:t>Acknowledgements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3C4305" w14:textId="77777777" w:rsidR="00704C1D" w:rsidRPr="00704C1D" w:rsidRDefault="00704C1D">
      <w:pPr>
        <w:rPr>
          <w:rFonts w:ascii="Times New Roman" w:hAnsi="Times New Roman" w:cs="Times New Roman"/>
          <w:sz w:val="24"/>
          <w:szCs w:val="24"/>
        </w:rPr>
      </w:pPr>
    </w:p>
    <w:p w14:paraId="1CB5742F" w14:textId="77777777" w:rsidR="00704C1D" w:rsidRDefault="00704C1D"/>
    <w:sectPr w:rsidR="0070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1D"/>
    <w:rsid w:val="00417458"/>
    <w:rsid w:val="00704C1D"/>
    <w:rsid w:val="00D6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5D22"/>
  <w15:chartTrackingRefBased/>
  <w15:docId w15:val="{61D9AE56-AFA9-4074-B475-328BA5A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2023-10-04T15:49:00Z</dcterms:created>
  <dcterms:modified xsi:type="dcterms:W3CDTF">2023-10-04T15:53:00Z</dcterms:modified>
</cp:coreProperties>
</file>