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D495" w14:textId="77777777" w:rsidR="00DE4E70" w:rsidRDefault="00497A43" w:rsidP="00DE4E7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497A43">
        <w:rPr>
          <w:rFonts w:ascii="Times New Roman" w:hAnsi="Times New Roman" w:cs="Times New Roman"/>
          <w:sz w:val="24"/>
          <w:szCs w:val="24"/>
        </w:rPr>
        <w:t xml:space="preserve">:  </w:t>
      </w:r>
      <w:r w:rsidR="00DE4E70" w:rsidRPr="00D2529C">
        <w:rPr>
          <w:rFonts w:ascii="Times New Roman" w:hAnsi="Times New Roman" w:cs="Times New Roman"/>
          <w:sz w:val="24"/>
          <w:szCs w:val="24"/>
        </w:rPr>
        <w:t>A pilot study of pupil response to light as a biomarker of recent cannabis use</w:t>
      </w:r>
      <w:r w:rsidR="00DE4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ADA68" w14:textId="77777777" w:rsidR="00DE4E70" w:rsidRDefault="00DE4E70" w:rsidP="00DE4E70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3DC66BA0" w14:textId="0A18D005" w:rsidR="00DE4E70" w:rsidRPr="00DE4E70" w:rsidRDefault="00497A43" w:rsidP="00DE4E7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497A43">
        <w:rPr>
          <w:rFonts w:ascii="Times New Roman" w:hAnsi="Times New Roman" w:cs="Times New Roman"/>
          <w:sz w:val="24"/>
          <w:szCs w:val="24"/>
        </w:rPr>
        <w:t xml:space="preserve">: Suneeta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Godbole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*, Andrew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Leroux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>, Ashley Brooks-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Russell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, Prem S.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Subramanian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c,d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, Michael J.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Kosnett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e,f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, and Julia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Wrobel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proofErr w:type="spellEnd"/>
    </w:p>
    <w:p w14:paraId="1E18BBF4" w14:textId="77777777" w:rsidR="00DE4E70" w:rsidRDefault="00DE4E70" w:rsidP="00497A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8CC3C" w14:textId="2239CA75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Affi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497A43">
        <w:rPr>
          <w:rFonts w:ascii="Times New Roman" w:hAnsi="Times New Roman" w:cs="Times New Roman"/>
          <w:b/>
          <w:bCs/>
          <w:sz w:val="24"/>
          <w:szCs w:val="24"/>
        </w:rPr>
        <w:t>iations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F2BCD6" w14:textId="5C6604EE" w:rsidR="00497A43" w:rsidRPr="00497A43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497A43" w:rsidRPr="00497A4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of Biostatistics and Informatics, Colorado School of Public Health, University of Colorado  Anschutz Medical Campus, Aurora, Colorado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; </w:t>
      </w:r>
      <w:hyperlink r:id="rId5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andrew.leroux@cuanschutz.edu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3D819E6" w14:textId="023ABEBB" w:rsidR="00497A43" w:rsidRPr="00497A43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497A43" w:rsidRPr="00497A43">
        <w:rPr>
          <w:rFonts w:ascii="Times New Roman" w:hAnsi="Times New Roman" w:cs="Times New Roman"/>
          <w:sz w:val="24"/>
          <w:szCs w:val="24"/>
        </w:rPr>
        <w:t>Injury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and Violence Prevention Center, Colorado School of Public Health, University of Colorado Anschutz Medical Campus, Aurora, Colorado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ashley.brooks-russell@cuanschutz.edu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2F23E66" w14:textId="642D778B" w:rsidR="00497A43" w:rsidRPr="00497A43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497A43" w:rsidRPr="00497A43"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of Ophthalmology, Neurology, and Neurosurgery, Sue Anschutz-Rodgers Eye Center, CU School of Medicine, University of Colorado Anschutz Medical Campus, Aurora, Colorado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prem.subramanian@cuanschutz.edu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B146D81" w14:textId="78B72E67" w:rsidR="00497A43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497A43" w:rsidRPr="00497A4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of Surgery, Uniformed Services University of the Health Sciences, Bethesda, Maryland </w:t>
      </w:r>
      <w:r w:rsidR="00497A43" w:rsidRPr="00497A4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497A43" w:rsidRPr="00497A43">
        <w:rPr>
          <w:rFonts w:ascii="Times New Roman" w:hAnsi="Times New Roman" w:cs="Times New Roman"/>
          <w:sz w:val="24"/>
          <w:szCs w:val="24"/>
        </w:rPr>
        <w:t xml:space="preserve">Department of Medicine, CU School of Medicine, University of Colorado Anschutz Medical Campus, Aurora, Colorado </w:t>
      </w:r>
    </w:p>
    <w:p w14:paraId="6116F766" w14:textId="0071DC7B" w:rsidR="00DE4E70" w:rsidRDefault="00DE4E70" w:rsidP="00DE4E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497A4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 of Medicine, CU School of Medicine, University of Colorado Anschutz Medical Campus, Aurora, Colorado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michael.kosnett@cuanschutz.edu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ACE9A61" w14:textId="20403814" w:rsidR="0081316E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 w:rsidR="00497A43" w:rsidRPr="00497A4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of Environmental and Occupational Health, Colorado School of Public Health, University of Colorado Anschutz Medical Campus, Aurora, Colorado</w:t>
      </w:r>
    </w:p>
    <w:p w14:paraId="5794A023" w14:textId="4CEDE481" w:rsidR="00DE4E70" w:rsidRPr="00497A43" w:rsidRDefault="00DE4E70" w:rsidP="00DE4E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>
        <w:rPr>
          <w:rFonts w:ascii="Times New Roman" w:hAnsi="Times New Roman" w:cs="Times New Roman"/>
          <w:sz w:val="24"/>
          <w:szCs w:val="24"/>
        </w:rPr>
        <w:t>Departement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Biostatistics and Bioinformatics, Emory University, Atlanta, Georgia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julia.wrobel@emory.edu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F68E201" w14:textId="3E7A4CF8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</w:rPr>
        <w:t>*</w:t>
      </w:r>
      <w:r w:rsidR="00DE4E70" w:rsidRPr="00DE4E70">
        <w:rPr>
          <w:rFonts w:ascii="Times New Roman" w:hAnsi="Times New Roman" w:cs="Times New Roman"/>
          <w:b/>
          <w:bCs/>
          <w:sz w:val="24"/>
          <w:szCs w:val="24"/>
        </w:rPr>
        <w:t xml:space="preserve">Corresponding Author </w:t>
      </w:r>
      <w:r w:rsidRPr="00497A43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497A43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497A43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</w:p>
    <w:p w14:paraId="54B9E425" w14:textId="10F00A4D" w:rsidR="00497A43" w:rsidRPr="00497A43" w:rsidRDefault="00497A43" w:rsidP="00DE4E70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497A43">
        <w:rPr>
          <w:rFonts w:ascii="Times New Roman" w:hAnsi="Times New Roman" w:cs="Times New Roman"/>
          <w:sz w:val="24"/>
          <w:szCs w:val="24"/>
        </w:rPr>
        <w:t>: Department of Biostatistics &amp; Informatics </w:t>
      </w:r>
      <w:r w:rsidRPr="00497A43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497A43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497A43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497A43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497A43">
        <w:rPr>
          <w:rFonts w:ascii="Times New Roman" w:hAnsi="Times New Roman" w:cs="Times New Roman"/>
          <w:sz w:val="24"/>
          <w:szCs w:val="24"/>
        </w:rPr>
        <w:br/>
        <w:t>Aurora, CO 80045</w:t>
      </w:r>
    </w:p>
    <w:sectPr w:rsidR="00497A43" w:rsidRPr="0049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43"/>
    <w:rsid w:val="00325197"/>
    <w:rsid w:val="00497A43"/>
    <w:rsid w:val="007B1744"/>
    <w:rsid w:val="007B5855"/>
    <w:rsid w:val="0081316E"/>
    <w:rsid w:val="00843C47"/>
    <w:rsid w:val="00DE4E70"/>
    <w:rsid w:val="00F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A63"/>
  <w15:chartTrackingRefBased/>
  <w15:docId w15:val="{890D1023-625C-4A11-9853-CF83C291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A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97A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4E70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E4E7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kosnett@cuanschutz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em.subramanian@cuanschutz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hley.brooks-russell@cuanschutz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drew.leroux@cuanschutz.edu" TargetMode="External"/><Relationship Id="rId10" Type="http://schemas.openxmlformats.org/officeDocument/2006/relationships/hyperlink" Target="mailto:suneeta.godbole@cuanschutz.edu" TargetMode="External"/><Relationship Id="rId4" Type="http://schemas.openxmlformats.org/officeDocument/2006/relationships/hyperlink" Target="mailto:suneeta.godbole@cuanschutz.edu" TargetMode="External"/><Relationship Id="rId9" Type="http://schemas.openxmlformats.org/officeDocument/2006/relationships/hyperlink" Target="mailto:julia.wrobel@emo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3</cp:revision>
  <dcterms:created xsi:type="dcterms:W3CDTF">2023-10-04T16:01:00Z</dcterms:created>
  <dcterms:modified xsi:type="dcterms:W3CDTF">2023-10-04T16:09:00Z</dcterms:modified>
</cp:coreProperties>
</file>