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30AF" w14:textId="40B0D840" w:rsidR="00B33F4F" w:rsidRDefault="0090516D" w:rsidP="00B33F4F">
      <w:pPr>
        <w:spacing w:line="480" w:lineRule="auto"/>
        <w:rPr>
          <w:rFonts w:ascii="Times New Roman" w:hAnsi="Times New Roman" w:cs="Times New Roman"/>
          <w:sz w:val="24"/>
          <w:szCs w:val="24"/>
        </w:rPr>
      </w:pPr>
      <w:r w:rsidRPr="001873A3">
        <w:rPr>
          <w:rFonts w:ascii="Times New Roman" w:hAnsi="Times New Roman" w:cs="Times New Roman"/>
          <w:b/>
          <w:bCs/>
          <w:sz w:val="24"/>
          <w:szCs w:val="24"/>
        </w:rPr>
        <w:t>Abstract</w:t>
      </w:r>
      <w:r w:rsidR="00B33F4F">
        <w:rPr>
          <w:rFonts w:ascii="Times New Roman" w:hAnsi="Times New Roman" w:cs="Times New Roman"/>
          <w:sz w:val="24"/>
          <w:szCs w:val="24"/>
        </w:rPr>
        <w:t xml:space="preserve">: </w:t>
      </w:r>
    </w:p>
    <w:p w14:paraId="4D9EE2D1" w14:textId="472AE362" w:rsidR="001C5766" w:rsidRDefault="001C5766" w:rsidP="001C5766">
      <w:pPr>
        <w:spacing w:line="480" w:lineRule="auto"/>
        <w:rPr>
          <w:rFonts w:ascii="Times New Roman" w:hAnsi="Times New Roman" w:cs="Times New Roman"/>
          <w:sz w:val="24"/>
          <w:szCs w:val="24"/>
        </w:rPr>
      </w:pPr>
      <w:bookmarkStart w:id="0" w:name="_Hlk135135021"/>
      <w:r>
        <w:rPr>
          <w:rFonts w:ascii="Times New Roman" w:hAnsi="Times New Roman" w:cs="Times New Roman"/>
          <w:sz w:val="24"/>
          <w:szCs w:val="24"/>
        </w:rPr>
        <w:t xml:space="preserve">Introduction: Given the </w:t>
      </w:r>
      <w:r w:rsidR="00906970">
        <w:rPr>
          <w:rFonts w:ascii="Times New Roman" w:hAnsi="Times New Roman" w:cs="Times New Roman"/>
          <w:sz w:val="24"/>
          <w:szCs w:val="24"/>
        </w:rPr>
        <w:t>roadside safety and occupational injury prevention</w:t>
      </w:r>
      <w:r>
        <w:rPr>
          <w:rFonts w:ascii="Times New Roman" w:hAnsi="Times New Roman" w:cs="Times New Roman"/>
          <w:sz w:val="24"/>
          <w:szCs w:val="24"/>
        </w:rPr>
        <w:t xml:space="preserve"> implications of recent cannabis use, t</w:t>
      </w:r>
      <w:r w:rsidRPr="00B15E46">
        <w:rPr>
          <w:rFonts w:ascii="Times New Roman" w:hAnsi="Times New Roman" w:cs="Times New Roman"/>
          <w:sz w:val="24"/>
          <w:szCs w:val="24"/>
        </w:rPr>
        <w:t>here</w:t>
      </w:r>
      <w:r>
        <w:rPr>
          <w:rFonts w:ascii="Times New Roman" w:hAnsi="Times New Roman" w:cs="Times New Roman"/>
          <w:sz w:val="24"/>
          <w:szCs w:val="24"/>
        </w:rPr>
        <w:t xml:space="preserve"> is </w:t>
      </w:r>
      <w:r w:rsidR="00906970">
        <w:rPr>
          <w:rFonts w:ascii="Times New Roman" w:hAnsi="Times New Roman" w:cs="Times New Roman"/>
          <w:sz w:val="24"/>
          <w:szCs w:val="24"/>
        </w:rPr>
        <w:t>a need for</w:t>
      </w:r>
      <w:r w:rsidRPr="00B15E46">
        <w:rPr>
          <w:rFonts w:ascii="Times New Roman" w:hAnsi="Times New Roman" w:cs="Times New Roman"/>
          <w:sz w:val="24"/>
          <w:szCs w:val="24"/>
        </w:rPr>
        <w:t xml:space="preserve"> objective and validated measures of </w:t>
      </w:r>
      <w:r>
        <w:rPr>
          <w:rFonts w:ascii="Times New Roman" w:hAnsi="Times New Roman" w:cs="Times New Roman"/>
          <w:sz w:val="24"/>
          <w:szCs w:val="24"/>
        </w:rPr>
        <w:t xml:space="preserve">recent </w:t>
      </w:r>
      <w:r w:rsidRPr="00B15E46">
        <w:rPr>
          <w:rFonts w:ascii="Times New Roman" w:hAnsi="Times New Roman" w:cs="Times New Roman"/>
          <w:sz w:val="24"/>
          <w:szCs w:val="24"/>
        </w:rPr>
        <w:t xml:space="preserve">cannabis </w:t>
      </w:r>
      <w:r>
        <w:rPr>
          <w:rFonts w:ascii="Times New Roman" w:hAnsi="Times New Roman" w:cs="Times New Roman"/>
          <w:sz w:val="24"/>
          <w:szCs w:val="24"/>
        </w:rPr>
        <w:t>use</w:t>
      </w:r>
      <w:r w:rsidRPr="00B15E46">
        <w:rPr>
          <w:rFonts w:ascii="Times New Roman" w:hAnsi="Times New Roman" w:cs="Times New Roman"/>
          <w:sz w:val="24"/>
          <w:szCs w:val="24"/>
        </w:rPr>
        <w:t xml:space="preserve"> that may be applied </w:t>
      </w:r>
      <w:r>
        <w:rPr>
          <w:rFonts w:ascii="Times New Roman" w:hAnsi="Times New Roman" w:cs="Times New Roman"/>
          <w:sz w:val="24"/>
          <w:szCs w:val="24"/>
        </w:rPr>
        <w:t>to enforce regulations and reduce the risk of injury. P</w:t>
      </w:r>
      <w:r w:rsidRPr="00B15E46">
        <w:rPr>
          <w:rFonts w:ascii="Times New Roman" w:hAnsi="Times New Roman" w:cs="Times New Roman"/>
          <w:sz w:val="24"/>
          <w:szCs w:val="24"/>
        </w:rPr>
        <w:t>upillary response to light may offer an avenue for detection that outperforms typical sobriety tests and blood THC concentrations</w:t>
      </w:r>
      <w:r>
        <w:rPr>
          <w:rFonts w:ascii="Times New Roman" w:hAnsi="Times New Roman" w:cs="Times New Roman"/>
          <w:sz w:val="24"/>
          <w:szCs w:val="24"/>
        </w:rPr>
        <w:t xml:space="preserve">. </w:t>
      </w:r>
    </w:p>
    <w:p w14:paraId="63703F2B" w14:textId="029D0D69"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Method: 84 participants (mean age: 32, 42% female) with daily, occasional, and no-use cannabis use histories participated in pupillary light response</w:t>
      </w:r>
      <w:r w:rsidR="0079221D">
        <w:rPr>
          <w:rFonts w:ascii="Times New Roman" w:hAnsi="Times New Roman" w:cs="Times New Roman"/>
          <w:sz w:val="24"/>
          <w:szCs w:val="24"/>
        </w:rPr>
        <w:t xml:space="preserve"> tests</w:t>
      </w:r>
      <w:r>
        <w:rPr>
          <w:rFonts w:ascii="Times New Roman" w:hAnsi="Times New Roman" w:cs="Times New Roman"/>
          <w:sz w:val="24"/>
          <w:szCs w:val="24"/>
        </w:rPr>
        <w:t xml:space="preserve"> after smoking cannabis </w:t>
      </w:r>
      <w:r w:rsidRPr="003D34A4">
        <w:rPr>
          <w:rFonts w:ascii="Times New Roman" w:hAnsi="Times New Roman" w:cs="Times New Roman"/>
          <w:i/>
          <w:iCs/>
          <w:sz w:val="24"/>
          <w:szCs w:val="24"/>
        </w:rPr>
        <w:t>ad libitum</w:t>
      </w:r>
      <w:r>
        <w:rPr>
          <w:rFonts w:ascii="Times New Roman" w:hAnsi="Times New Roman" w:cs="Times New Roman"/>
          <w:sz w:val="24"/>
          <w:szCs w:val="24"/>
        </w:rPr>
        <w:t xml:space="preserve"> or relaxing for 15 minutes (no use). </w:t>
      </w:r>
      <w:r w:rsidR="00906970">
        <w:rPr>
          <w:rFonts w:ascii="Times New Roman" w:hAnsi="Times New Roman" w:cs="Times New Roman"/>
          <w:sz w:val="24"/>
          <w:szCs w:val="24"/>
        </w:rPr>
        <w:t>T</w:t>
      </w:r>
      <w:r>
        <w:rPr>
          <w:rFonts w:ascii="Times New Roman" w:hAnsi="Times New Roman" w:cs="Times New Roman"/>
          <w:sz w:val="24"/>
          <w:szCs w:val="24"/>
        </w:rPr>
        <w:t xml:space="preserve">he impact of recent cannabis </w:t>
      </w:r>
      <w:r w:rsidR="00906970">
        <w:rPr>
          <w:rFonts w:ascii="Times New Roman" w:hAnsi="Times New Roman" w:cs="Times New Roman"/>
          <w:sz w:val="24"/>
          <w:szCs w:val="24"/>
        </w:rPr>
        <w:t xml:space="preserve">consumption </w:t>
      </w:r>
      <w:r>
        <w:rPr>
          <w:rFonts w:ascii="Times New Roman" w:hAnsi="Times New Roman" w:cs="Times New Roman"/>
          <w:sz w:val="24"/>
          <w:szCs w:val="24"/>
        </w:rPr>
        <w:t>on trajectories of the pupillary light response</w:t>
      </w:r>
      <w:r w:rsidR="00906970">
        <w:rPr>
          <w:rFonts w:ascii="Times New Roman" w:hAnsi="Times New Roman" w:cs="Times New Roman"/>
          <w:sz w:val="24"/>
          <w:szCs w:val="24"/>
        </w:rPr>
        <w:t xml:space="preserve"> was modeled using functional data analysis</w:t>
      </w:r>
      <w:r w:rsidR="0079221D">
        <w:rPr>
          <w:rFonts w:ascii="Times New Roman" w:hAnsi="Times New Roman" w:cs="Times New Roman"/>
          <w:sz w:val="24"/>
          <w:szCs w:val="24"/>
        </w:rPr>
        <w:t xml:space="preserve"> </w:t>
      </w:r>
      <w:r w:rsidR="0079221D">
        <w:rPr>
          <w:rFonts w:ascii="Times New Roman" w:hAnsi="Times New Roman" w:cs="Times New Roman"/>
          <w:sz w:val="24"/>
          <w:szCs w:val="24"/>
        </w:rPr>
        <w:t>tools</w:t>
      </w:r>
      <w:r w:rsidR="00906970">
        <w:rPr>
          <w:rFonts w:ascii="Times New Roman" w:hAnsi="Times New Roman" w:cs="Times New Roman"/>
          <w:sz w:val="24"/>
          <w:szCs w:val="24"/>
        </w:rPr>
        <w:t>. L</w:t>
      </w:r>
      <w:r>
        <w:rPr>
          <w:rFonts w:ascii="Times New Roman" w:hAnsi="Times New Roman" w:cs="Times New Roman"/>
          <w:sz w:val="24"/>
          <w:szCs w:val="24"/>
        </w:rPr>
        <w:t>ogistic regression</w:t>
      </w:r>
      <w:r w:rsidR="00906970">
        <w:rPr>
          <w:rFonts w:ascii="Times New Roman" w:hAnsi="Times New Roman" w:cs="Times New Roman"/>
          <w:sz w:val="24"/>
          <w:szCs w:val="24"/>
        </w:rPr>
        <w:t xml:space="preserve"> models for predicting recent cannabis use</w:t>
      </w:r>
      <w:r>
        <w:rPr>
          <w:rFonts w:ascii="Times New Roman" w:hAnsi="Times New Roman" w:cs="Times New Roman"/>
          <w:sz w:val="24"/>
          <w:szCs w:val="24"/>
        </w:rPr>
        <w:t xml:space="preserve"> were compared</w:t>
      </w:r>
      <w:r w:rsidR="00906970">
        <w:rPr>
          <w:rFonts w:ascii="Times New Roman" w:hAnsi="Times New Roman" w:cs="Times New Roman"/>
          <w:sz w:val="24"/>
          <w:szCs w:val="24"/>
        </w:rPr>
        <w:t>,</w:t>
      </w:r>
      <w:r>
        <w:rPr>
          <w:rFonts w:ascii="Times New Roman" w:hAnsi="Times New Roman" w:cs="Times New Roman"/>
          <w:sz w:val="24"/>
          <w:szCs w:val="24"/>
        </w:rPr>
        <w:t xml:space="preserve"> and </w:t>
      </w:r>
      <w:r w:rsidR="00906970">
        <w:rPr>
          <w:rFonts w:ascii="Times New Roman" w:hAnsi="Times New Roman" w:cs="Times New Roman"/>
          <w:sz w:val="24"/>
          <w:szCs w:val="24"/>
        </w:rPr>
        <w:t>average pupil trajectories across cannabis use groups</w:t>
      </w:r>
      <w:r w:rsidR="006726C3">
        <w:rPr>
          <w:rFonts w:ascii="Times New Roman" w:hAnsi="Times New Roman" w:cs="Times New Roman"/>
          <w:sz w:val="24"/>
          <w:szCs w:val="24"/>
        </w:rPr>
        <w:t xml:space="preserve"> and times since light test administration</w:t>
      </w:r>
      <w:r w:rsidR="00906970">
        <w:rPr>
          <w:rFonts w:ascii="Times New Roman" w:hAnsi="Times New Roman" w:cs="Times New Roman"/>
          <w:sz w:val="24"/>
          <w:szCs w:val="24"/>
        </w:rPr>
        <w:t xml:space="preserve"> </w:t>
      </w:r>
      <w:r>
        <w:rPr>
          <w:rFonts w:ascii="Times New Roman" w:hAnsi="Times New Roman" w:cs="Times New Roman"/>
          <w:sz w:val="24"/>
          <w:szCs w:val="24"/>
        </w:rPr>
        <w:t xml:space="preserve">were estimated.  </w:t>
      </w:r>
    </w:p>
    <w:p w14:paraId="64344D41" w14:textId="245609D3" w:rsidR="001C5766" w:rsidRDefault="001C5766" w:rsidP="001C5766">
      <w:pPr>
        <w:spacing w:line="480" w:lineRule="auto"/>
        <w:rPr>
          <w:rFonts w:ascii="Times New Roman" w:hAnsi="Times New Roman" w:cs="Times New Roman"/>
          <w:sz w:val="24"/>
          <w:szCs w:val="24"/>
        </w:rPr>
      </w:pPr>
      <w:r>
        <w:rPr>
          <w:rFonts w:ascii="Times New Roman" w:hAnsi="Times New Roman" w:cs="Times New Roman"/>
          <w:sz w:val="24"/>
          <w:szCs w:val="24"/>
        </w:rPr>
        <w:t xml:space="preserve">Results: </w:t>
      </w:r>
      <w:r w:rsidR="00906970">
        <w:rPr>
          <w:rFonts w:ascii="Times New Roman" w:hAnsi="Times New Roman" w:cs="Times New Roman"/>
          <w:sz w:val="24"/>
          <w:szCs w:val="24"/>
        </w:rPr>
        <w:t>M</w:t>
      </w:r>
      <w:r>
        <w:rPr>
          <w:rFonts w:ascii="Times New Roman" w:hAnsi="Times New Roman" w:cs="Times New Roman"/>
          <w:sz w:val="24"/>
          <w:szCs w:val="24"/>
        </w:rPr>
        <w:t xml:space="preserve">odels revealed </w:t>
      </w:r>
      <w:r w:rsidR="0077653A">
        <w:rPr>
          <w:rFonts w:ascii="Times New Roman" w:hAnsi="Times New Roman" w:cs="Times New Roman"/>
          <w:sz w:val="24"/>
          <w:szCs w:val="24"/>
        </w:rPr>
        <w:t>small</w:t>
      </w:r>
      <w:r w:rsidR="0079221D">
        <w:rPr>
          <w:rFonts w:ascii="Times New Roman" w:hAnsi="Times New Roman" w:cs="Times New Roman"/>
          <w:sz w:val="24"/>
          <w:szCs w:val="24"/>
        </w:rPr>
        <w:t>,</w:t>
      </w:r>
      <w:r w:rsidR="0077653A">
        <w:rPr>
          <w:rFonts w:ascii="Times New Roman" w:hAnsi="Times New Roman" w:cs="Times New Roman"/>
          <w:sz w:val="24"/>
          <w:szCs w:val="24"/>
        </w:rPr>
        <w:t xml:space="preserve"> </w:t>
      </w:r>
      <w:r>
        <w:rPr>
          <w:rFonts w:ascii="Times New Roman" w:hAnsi="Times New Roman" w:cs="Times New Roman"/>
          <w:sz w:val="24"/>
          <w:szCs w:val="24"/>
        </w:rPr>
        <w:t xml:space="preserve">significant differences in pupil response to light after cannabis use </w:t>
      </w:r>
      <w:r w:rsidR="006726C3">
        <w:rPr>
          <w:rFonts w:ascii="Times New Roman" w:hAnsi="Times New Roman" w:cs="Times New Roman"/>
          <w:sz w:val="24"/>
          <w:szCs w:val="24"/>
        </w:rPr>
        <w:t>comparing</w:t>
      </w:r>
      <w:r>
        <w:rPr>
          <w:rFonts w:ascii="Times New Roman" w:hAnsi="Times New Roman" w:cs="Times New Roman"/>
          <w:sz w:val="24"/>
          <w:szCs w:val="24"/>
        </w:rPr>
        <w:t xml:space="preserve"> the occasional use group </w:t>
      </w:r>
      <w:r w:rsidR="006726C3">
        <w:rPr>
          <w:rFonts w:ascii="Times New Roman" w:hAnsi="Times New Roman" w:cs="Times New Roman"/>
          <w:sz w:val="24"/>
          <w:szCs w:val="24"/>
        </w:rPr>
        <w:t>to the</w:t>
      </w:r>
      <w:r>
        <w:rPr>
          <w:rFonts w:ascii="Times New Roman" w:hAnsi="Times New Roman" w:cs="Times New Roman"/>
          <w:sz w:val="24"/>
          <w:szCs w:val="24"/>
        </w:rPr>
        <w:t xml:space="preserve"> no use control group</w:t>
      </w:r>
      <w:r w:rsidR="006726C3">
        <w:rPr>
          <w:rFonts w:ascii="Times New Roman" w:hAnsi="Times New Roman" w:cs="Times New Roman"/>
          <w:sz w:val="24"/>
          <w:szCs w:val="24"/>
        </w:rPr>
        <w:t>,</w:t>
      </w:r>
      <w:r>
        <w:rPr>
          <w:rFonts w:ascii="Times New Roman" w:hAnsi="Times New Roman" w:cs="Times New Roman"/>
          <w:sz w:val="24"/>
          <w:szCs w:val="24"/>
        </w:rPr>
        <w:t xml:space="preserve"> and similar</w:t>
      </w:r>
      <w:r w:rsidR="006726C3">
        <w:rPr>
          <w:rFonts w:ascii="Times New Roman" w:hAnsi="Times New Roman" w:cs="Times New Roman"/>
          <w:sz w:val="24"/>
          <w:szCs w:val="24"/>
        </w:rPr>
        <w:t xml:space="preserve"> statistically significant</w:t>
      </w:r>
      <w:r>
        <w:rPr>
          <w:rFonts w:ascii="Times New Roman" w:hAnsi="Times New Roman" w:cs="Times New Roman"/>
          <w:sz w:val="24"/>
          <w:szCs w:val="24"/>
        </w:rPr>
        <w:t xml:space="preserve"> differences in pupil response patterns </w:t>
      </w:r>
      <w:r w:rsidR="006726C3">
        <w:rPr>
          <w:rFonts w:ascii="Times New Roman" w:hAnsi="Times New Roman" w:cs="Times New Roman"/>
          <w:sz w:val="24"/>
          <w:szCs w:val="24"/>
        </w:rPr>
        <w:t>comparing</w:t>
      </w:r>
      <w:r>
        <w:rPr>
          <w:rFonts w:ascii="Times New Roman" w:hAnsi="Times New Roman" w:cs="Times New Roman"/>
          <w:sz w:val="24"/>
          <w:szCs w:val="24"/>
        </w:rPr>
        <w:t xml:space="preserve"> the daily use group </w:t>
      </w:r>
      <w:r w:rsidR="006726C3">
        <w:rPr>
          <w:rFonts w:ascii="Times New Roman" w:hAnsi="Times New Roman" w:cs="Times New Roman"/>
          <w:sz w:val="24"/>
          <w:szCs w:val="24"/>
        </w:rPr>
        <w:t xml:space="preserve">to the </w:t>
      </w:r>
      <w:r>
        <w:rPr>
          <w:rFonts w:ascii="Times New Roman" w:hAnsi="Times New Roman" w:cs="Times New Roman"/>
          <w:sz w:val="24"/>
          <w:szCs w:val="24"/>
        </w:rPr>
        <w:t>no use control</w:t>
      </w:r>
      <w:r w:rsidR="006726C3">
        <w:rPr>
          <w:rFonts w:ascii="Times New Roman" w:hAnsi="Times New Roman" w:cs="Times New Roman"/>
          <w:sz w:val="24"/>
          <w:szCs w:val="24"/>
        </w:rPr>
        <w:t>s</w:t>
      </w:r>
      <w:r>
        <w:rPr>
          <w:rFonts w:ascii="Times New Roman" w:hAnsi="Times New Roman" w:cs="Times New Roman"/>
          <w:sz w:val="24"/>
          <w:szCs w:val="24"/>
        </w:rPr>
        <w:t>. Additionally, a model predicting recent cannabis use using functional data analysis methods outperformed a predictive model using traditional methods (AUC: 0.71 vs 0.68</w:t>
      </w:r>
      <w:r w:rsidR="0077653A">
        <w:rPr>
          <w:rFonts w:ascii="Times New Roman" w:hAnsi="Times New Roman" w:cs="Times New Roman"/>
          <w:sz w:val="24"/>
          <w:szCs w:val="24"/>
        </w:rPr>
        <w:t xml:space="preserve">, </w:t>
      </w:r>
      <w:r w:rsidR="00B50533">
        <w:rPr>
          <w:rFonts w:ascii="Times New Roman" w:hAnsi="Times New Roman" w:cs="Times New Roman"/>
          <w:sz w:val="24"/>
          <w:szCs w:val="24"/>
        </w:rPr>
        <w:t>p</w:t>
      </w:r>
      <w:r w:rsidR="0077653A">
        <w:rPr>
          <w:rFonts w:ascii="Times New Roman" w:hAnsi="Times New Roman" w:cs="Times New Roman"/>
          <w:sz w:val="24"/>
          <w:szCs w:val="24"/>
        </w:rPr>
        <w:t>=</w:t>
      </w:r>
      <w:r w:rsidR="002A3771">
        <w:rPr>
          <w:rFonts w:ascii="Times New Roman" w:hAnsi="Times New Roman" w:cs="Times New Roman"/>
          <w:sz w:val="24"/>
          <w:szCs w:val="24"/>
        </w:rPr>
        <w:t>0.</w:t>
      </w:r>
      <w:r w:rsidR="00C65ACD">
        <w:rPr>
          <w:rFonts w:ascii="Times New Roman" w:hAnsi="Times New Roman" w:cs="Times New Roman"/>
          <w:sz w:val="24"/>
          <w:szCs w:val="24"/>
        </w:rPr>
        <w:t>6</w:t>
      </w:r>
      <w:r>
        <w:rPr>
          <w:rFonts w:ascii="Times New Roman" w:hAnsi="Times New Roman" w:cs="Times New Roman"/>
          <w:sz w:val="24"/>
          <w:szCs w:val="24"/>
        </w:rPr>
        <w:t xml:space="preserve">). Estimated trajectories of </w:t>
      </w:r>
      <w:r w:rsidR="0077653A">
        <w:rPr>
          <w:rFonts w:ascii="Times New Roman" w:hAnsi="Times New Roman" w:cs="Times New Roman"/>
          <w:sz w:val="24"/>
          <w:szCs w:val="24"/>
        </w:rPr>
        <w:t>pupillary</w:t>
      </w:r>
      <w:r w:rsidR="00C53DBC">
        <w:rPr>
          <w:rFonts w:ascii="Times New Roman" w:hAnsi="Times New Roman" w:cs="Times New Roman"/>
          <w:sz w:val="24"/>
          <w:szCs w:val="24"/>
        </w:rPr>
        <w:t xml:space="preserve"> light</w:t>
      </w:r>
      <w:r w:rsidR="0077653A">
        <w:rPr>
          <w:rFonts w:ascii="Times New Roman" w:hAnsi="Times New Roman" w:cs="Times New Roman"/>
          <w:sz w:val="24"/>
          <w:szCs w:val="24"/>
        </w:rPr>
        <w:t xml:space="preserve"> response found that acute cannabis smoking was associated with less initial and sustained </w:t>
      </w:r>
      <w:r w:rsidR="00382677">
        <w:rPr>
          <w:rFonts w:ascii="Times New Roman" w:hAnsi="Times New Roman" w:cs="Times New Roman"/>
          <w:sz w:val="24"/>
          <w:szCs w:val="24"/>
        </w:rPr>
        <w:t>constriction compared to controls.</w:t>
      </w:r>
    </w:p>
    <w:p w14:paraId="4584A163" w14:textId="01A1E0E9" w:rsidR="001C5766" w:rsidRDefault="0090516D" w:rsidP="001C5766">
      <w:pPr>
        <w:spacing w:line="480" w:lineRule="auto"/>
        <w:rPr>
          <w:rFonts w:ascii="Times New Roman" w:hAnsi="Times New Roman" w:cs="Times New Roman"/>
          <w:sz w:val="24"/>
          <w:szCs w:val="24"/>
        </w:rPr>
      </w:pPr>
      <w:r>
        <w:rPr>
          <w:rFonts w:ascii="Times New Roman" w:hAnsi="Times New Roman" w:cs="Times New Roman"/>
          <w:sz w:val="24"/>
          <w:szCs w:val="24"/>
        </w:rPr>
        <w:t>Discussion</w:t>
      </w:r>
      <w:r w:rsidR="001C5766">
        <w:rPr>
          <w:rFonts w:ascii="Times New Roman" w:hAnsi="Times New Roman" w:cs="Times New Roman"/>
          <w:sz w:val="24"/>
          <w:szCs w:val="24"/>
        </w:rPr>
        <w:t>: These analyses show the promise of pairing pupil</w:t>
      </w:r>
      <w:r w:rsidR="00EA772B">
        <w:rPr>
          <w:rFonts w:ascii="Times New Roman" w:hAnsi="Times New Roman" w:cs="Times New Roman"/>
          <w:sz w:val="24"/>
          <w:szCs w:val="24"/>
        </w:rPr>
        <w:t>lary</w:t>
      </w:r>
      <w:r w:rsidR="001C5766">
        <w:rPr>
          <w:rFonts w:ascii="Times New Roman" w:hAnsi="Times New Roman" w:cs="Times New Roman"/>
          <w:sz w:val="24"/>
          <w:szCs w:val="24"/>
        </w:rPr>
        <w:t xml:space="preserve"> light response and functional data analysis methods to assess recent cannabis use.</w:t>
      </w:r>
    </w:p>
    <w:bookmarkEnd w:id="0"/>
    <w:p w14:paraId="6B1BFF0D" w14:textId="27528615" w:rsidR="001C5766"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lastRenderedPageBreak/>
        <w:t>KEYWORDS</w:t>
      </w:r>
      <w:r w:rsidR="001C5766">
        <w:rPr>
          <w:rFonts w:ascii="Times New Roman" w:hAnsi="Times New Roman" w:cs="Times New Roman"/>
          <w:sz w:val="24"/>
          <w:szCs w:val="24"/>
        </w:rPr>
        <w:t xml:space="preserve">: pupillary light reflex, </w:t>
      </w:r>
      <w:r w:rsidR="007F35AD">
        <w:rPr>
          <w:rFonts w:ascii="Times New Roman" w:hAnsi="Times New Roman" w:cs="Times New Roman"/>
          <w:sz w:val="24"/>
          <w:szCs w:val="24"/>
        </w:rPr>
        <w:t xml:space="preserve">pupillometry, </w:t>
      </w:r>
      <w:r w:rsidR="006726C3">
        <w:rPr>
          <w:rFonts w:ascii="Times New Roman" w:hAnsi="Times New Roman" w:cs="Times New Roman"/>
          <w:sz w:val="24"/>
          <w:szCs w:val="24"/>
        </w:rPr>
        <w:t xml:space="preserve">cannabis, functional data analysis, </w:t>
      </w:r>
      <w:r w:rsidR="00BB33EB">
        <w:rPr>
          <w:rFonts w:ascii="Times New Roman" w:hAnsi="Times New Roman" w:cs="Times New Roman"/>
          <w:sz w:val="24"/>
          <w:szCs w:val="24"/>
        </w:rPr>
        <w:t>substance abuse detection</w:t>
      </w:r>
    </w:p>
    <w:p w14:paraId="20CEDD3D" w14:textId="77777777" w:rsidR="00D03456" w:rsidRDefault="00D0345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DA992B1" w14:textId="7D898C0D" w:rsidR="00FA6B99" w:rsidRDefault="00FA6B99"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lastRenderedPageBreak/>
        <w:t>Highlights</w:t>
      </w:r>
      <w:r>
        <w:rPr>
          <w:rFonts w:ascii="Times New Roman" w:hAnsi="Times New Roman" w:cs="Times New Roman"/>
          <w:sz w:val="24"/>
          <w:szCs w:val="24"/>
        </w:rPr>
        <w:t xml:space="preserve">: </w:t>
      </w:r>
    </w:p>
    <w:p w14:paraId="4EB28EC0" w14:textId="6CC3528D" w:rsidR="007A1E81" w:rsidRDefault="007A1E81"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r w:rsidRPr="007A1E81">
        <w:rPr>
          <w:rFonts w:ascii="Times New Roman" w:eastAsia="Times New Roman" w:hAnsi="Times New Roman" w:cs="Times New Roman"/>
          <w:sz w:val="24"/>
          <w:szCs w:val="24"/>
          <w:lang w:bidi="mr-IN"/>
        </w:rPr>
        <w:t xml:space="preserve">Models reveal differences in pupil responses to light between </w:t>
      </w:r>
      <w:r>
        <w:rPr>
          <w:rFonts w:ascii="Times New Roman" w:eastAsia="Times New Roman" w:hAnsi="Times New Roman" w:cs="Times New Roman"/>
          <w:sz w:val="24"/>
          <w:szCs w:val="24"/>
          <w:lang w:bidi="mr-IN"/>
        </w:rPr>
        <w:t>recent</w:t>
      </w:r>
      <w:r w:rsidRPr="007A1E81">
        <w:rPr>
          <w:rFonts w:ascii="Times New Roman" w:eastAsia="Times New Roman" w:hAnsi="Times New Roman" w:cs="Times New Roman"/>
          <w:sz w:val="24"/>
          <w:szCs w:val="24"/>
          <w:lang w:bidi="mr-IN"/>
        </w:rPr>
        <w:t xml:space="preserve"> cannabis </w:t>
      </w:r>
      <w:r>
        <w:rPr>
          <w:rFonts w:ascii="Times New Roman" w:eastAsia="Times New Roman" w:hAnsi="Times New Roman" w:cs="Times New Roman"/>
          <w:sz w:val="24"/>
          <w:szCs w:val="24"/>
          <w:lang w:bidi="mr-IN"/>
        </w:rPr>
        <w:t xml:space="preserve">users </w:t>
      </w:r>
      <w:r w:rsidRPr="007A1E81">
        <w:rPr>
          <w:rFonts w:ascii="Times New Roman" w:eastAsia="Times New Roman" w:hAnsi="Times New Roman" w:cs="Times New Roman"/>
          <w:sz w:val="24"/>
          <w:szCs w:val="24"/>
          <w:lang w:bidi="mr-IN"/>
        </w:rPr>
        <w:t xml:space="preserve">and </w:t>
      </w:r>
      <w:r>
        <w:rPr>
          <w:rFonts w:ascii="Times New Roman" w:eastAsia="Times New Roman" w:hAnsi="Times New Roman" w:cs="Times New Roman"/>
          <w:sz w:val="24"/>
          <w:szCs w:val="24"/>
          <w:lang w:bidi="mr-IN"/>
        </w:rPr>
        <w:t>non-users</w:t>
      </w:r>
      <w:r w:rsidRPr="007A1E81">
        <w:rPr>
          <w:rFonts w:ascii="Times New Roman" w:eastAsia="Times New Roman" w:hAnsi="Times New Roman" w:cs="Times New Roman"/>
          <w:sz w:val="24"/>
          <w:szCs w:val="24"/>
          <w:lang w:bidi="mr-IN"/>
        </w:rPr>
        <w:t xml:space="preserve">. </w:t>
      </w:r>
    </w:p>
    <w:p w14:paraId="2C2C5960" w14:textId="11CC133A" w:rsidR="007A1E81" w:rsidRPr="007A1E81" w:rsidRDefault="00580992"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Daily and occasional users showed n</w:t>
      </w:r>
      <w:r w:rsidR="007A1E81" w:rsidRPr="007A1E81">
        <w:rPr>
          <w:rFonts w:ascii="Times New Roman" w:eastAsia="Times New Roman" w:hAnsi="Times New Roman" w:cs="Times New Roman"/>
          <w:sz w:val="24"/>
          <w:szCs w:val="24"/>
          <w:lang w:bidi="mr-IN"/>
        </w:rPr>
        <w:t>o difference in pupil response due to acute cannabis use</w:t>
      </w:r>
      <w:r>
        <w:rPr>
          <w:rFonts w:ascii="Times New Roman" w:eastAsia="Times New Roman" w:hAnsi="Times New Roman" w:cs="Times New Roman"/>
          <w:sz w:val="24"/>
          <w:szCs w:val="24"/>
          <w:lang w:bidi="mr-IN"/>
        </w:rPr>
        <w:t xml:space="preserve">, </w:t>
      </w:r>
      <w:r w:rsidR="007A1E81" w:rsidRPr="007A1E81">
        <w:rPr>
          <w:rFonts w:ascii="Times New Roman" w:eastAsia="Times New Roman" w:hAnsi="Times New Roman" w:cs="Times New Roman"/>
          <w:sz w:val="24"/>
          <w:szCs w:val="24"/>
          <w:lang w:bidi="mr-IN"/>
        </w:rPr>
        <w:t>suggest</w:t>
      </w:r>
      <w:r>
        <w:rPr>
          <w:rFonts w:ascii="Times New Roman" w:eastAsia="Times New Roman" w:hAnsi="Times New Roman" w:cs="Times New Roman"/>
          <w:sz w:val="24"/>
          <w:szCs w:val="24"/>
          <w:lang w:bidi="mr-IN"/>
        </w:rPr>
        <w:t>ing</w:t>
      </w:r>
      <w:r w:rsidR="007A1E81" w:rsidRPr="007A1E81">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it’s</w:t>
      </w:r>
      <w:r w:rsidR="007A1E81" w:rsidRPr="007A1E81">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use as a</w:t>
      </w:r>
      <w:r w:rsidR="007A1E81" w:rsidRPr="007A1E81">
        <w:rPr>
          <w:rFonts w:ascii="Times New Roman" w:eastAsia="Times New Roman" w:hAnsi="Times New Roman" w:cs="Times New Roman"/>
          <w:sz w:val="24"/>
          <w:szCs w:val="24"/>
          <w:lang w:bidi="mr-IN"/>
        </w:rPr>
        <w:t xml:space="preserve"> potential biomarker of recent use</w:t>
      </w:r>
      <w:r>
        <w:rPr>
          <w:rFonts w:ascii="Times New Roman" w:eastAsia="Times New Roman" w:hAnsi="Times New Roman" w:cs="Times New Roman"/>
          <w:sz w:val="24"/>
          <w:szCs w:val="24"/>
          <w:lang w:bidi="mr-IN"/>
        </w:rPr>
        <w:t>,</w:t>
      </w:r>
      <w:r w:rsidR="007A1E81" w:rsidRPr="007A1E81">
        <w:rPr>
          <w:rFonts w:ascii="Times New Roman" w:eastAsia="Times New Roman" w:hAnsi="Times New Roman" w:cs="Times New Roman"/>
          <w:sz w:val="24"/>
          <w:szCs w:val="24"/>
          <w:lang w:bidi="mr-IN"/>
        </w:rPr>
        <w:t xml:space="preserve"> invariant to cannabis tolerance.</w:t>
      </w:r>
    </w:p>
    <w:p w14:paraId="0A86FCE5" w14:textId="050059E6" w:rsidR="007A1E81" w:rsidRPr="007A1E81" w:rsidRDefault="007A1E81" w:rsidP="007A1E81">
      <w:pPr>
        <w:numPr>
          <w:ilvl w:val="0"/>
          <w:numId w:val="9"/>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Models using f</w:t>
      </w:r>
      <w:r w:rsidRPr="007A1E81">
        <w:rPr>
          <w:rFonts w:ascii="Times New Roman" w:eastAsia="Times New Roman" w:hAnsi="Times New Roman" w:cs="Times New Roman"/>
          <w:sz w:val="24"/>
          <w:szCs w:val="24"/>
          <w:lang w:bidi="mr-IN"/>
        </w:rPr>
        <w:t>unctional data methods</w:t>
      </w:r>
      <w:r>
        <w:rPr>
          <w:rFonts w:ascii="Times New Roman" w:eastAsia="Times New Roman" w:hAnsi="Times New Roman" w:cs="Times New Roman"/>
          <w:sz w:val="24"/>
          <w:szCs w:val="24"/>
          <w:lang w:bidi="mr-IN"/>
        </w:rPr>
        <w:t xml:space="preserve"> </w:t>
      </w:r>
      <w:r w:rsidRPr="007A1E81">
        <w:rPr>
          <w:rFonts w:ascii="Times New Roman" w:eastAsia="Times New Roman" w:hAnsi="Times New Roman" w:cs="Times New Roman"/>
          <w:sz w:val="24"/>
          <w:szCs w:val="24"/>
          <w:lang w:bidi="mr-IN"/>
        </w:rPr>
        <w:t>show higher prediction than</w:t>
      </w:r>
      <w:r>
        <w:rPr>
          <w:rFonts w:ascii="Times New Roman" w:eastAsia="Times New Roman" w:hAnsi="Times New Roman" w:cs="Times New Roman"/>
          <w:sz w:val="24"/>
          <w:szCs w:val="24"/>
          <w:lang w:bidi="mr-IN"/>
        </w:rPr>
        <w:t xml:space="preserve"> models using</w:t>
      </w:r>
      <w:r w:rsidRPr="007A1E81">
        <w:rPr>
          <w:rFonts w:ascii="Times New Roman" w:eastAsia="Times New Roman" w:hAnsi="Times New Roman" w:cs="Times New Roman"/>
          <w:sz w:val="24"/>
          <w:szCs w:val="24"/>
          <w:lang w:bidi="mr-IN"/>
        </w:rPr>
        <w:t xml:space="preserve"> single value summaries.</w:t>
      </w:r>
    </w:p>
    <w:p w14:paraId="25258D82" w14:textId="77777777" w:rsidR="00D03456" w:rsidRDefault="00D0345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3237F90" w14:textId="65811C3F" w:rsidR="00AC729D" w:rsidRDefault="00FA6B99" w:rsidP="00AC729D">
      <w:pPr>
        <w:spacing w:line="480" w:lineRule="auto"/>
        <w:rPr>
          <w:rFonts w:ascii="Times New Roman" w:hAnsi="Times New Roman" w:cs="Times New Roman"/>
          <w:sz w:val="24"/>
          <w:szCs w:val="24"/>
        </w:rPr>
      </w:pPr>
      <w:r w:rsidRPr="00FA6B99">
        <w:rPr>
          <w:rFonts w:ascii="Times New Roman" w:hAnsi="Times New Roman" w:cs="Times New Roman"/>
          <w:b/>
          <w:bCs/>
          <w:sz w:val="24"/>
          <w:szCs w:val="24"/>
        </w:rPr>
        <w:lastRenderedPageBreak/>
        <w:t>INTRODUCTION</w:t>
      </w:r>
      <w:r w:rsidR="00AC729D">
        <w:rPr>
          <w:rFonts w:ascii="Times New Roman" w:hAnsi="Times New Roman" w:cs="Times New Roman"/>
          <w:sz w:val="24"/>
          <w:szCs w:val="24"/>
        </w:rPr>
        <w:t>:</w:t>
      </w:r>
    </w:p>
    <w:p w14:paraId="73E17DE4" w14:textId="13BA7197" w:rsidR="00AC729D" w:rsidRDefault="00AC729D" w:rsidP="00AC729D">
      <w:pPr>
        <w:spacing w:line="480" w:lineRule="auto"/>
        <w:ind w:firstLine="720"/>
        <w:rPr>
          <w:rFonts w:ascii="Times New Roman" w:hAnsi="Times New Roman" w:cs="Times New Roman"/>
          <w:sz w:val="24"/>
          <w:szCs w:val="24"/>
        </w:rPr>
      </w:pPr>
      <w:r w:rsidRPr="00B11D1C">
        <w:rPr>
          <w:rFonts w:ascii="Times New Roman" w:hAnsi="Times New Roman" w:cs="Times New Roman"/>
          <w:sz w:val="24"/>
          <w:szCs w:val="24"/>
        </w:rPr>
        <w:t xml:space="preserve">According to the National Survey on Drug </w:t>
      </w:r>
      <w:r>
        <w:rPr>
          <w:rFonts w:ascii="Times New Roman" w:hAnsi="Times New Roman" w:cs="Times New Roman"/>
          <w:sz w:val="24"/>
          <w:szCs w:val="24"/>
        </w:rPr>
        <w:t>U</w:t>
      </w:r>
      <w:r w:rsidRPr="00B11D1C">
        <w:rPr>
          <w:rFonts w:ascii="Times New Roman" w:hAnsi="Times New Roman" w:cs="Times New Roman"/>
          <w:sz w:val="24"/>
          <w:szCs w:val="24"/>
        </w:rPr>
        <w:t xml:space="preserve">se </w:t>
      </w:r>
      <w:r w:rsidR="007B5F34">
        <w:rPr>
          <w:rFonts w:ascii="Times New Roman" w:hAnsi="Times New Roman" w:cs="Times New Roman"/>
          <w:sz w:val="24"/>
          <w:szCs w:val="24"/>
        </w:rPr>
        <w:t>and Health</w:t>
      </w:r>
      <w:r w:rsidR="00F22F07">
        <w:rPr>
          <w:rFonts w:ascii="Times New Roman" w:hAnsi="Times New Roman" w:cs="Times New Roman"/>
          <w:sz w:val="24"/>
          <w:szCs w:val="24"/>
        </w:rPr>
        <w:t>,</w:t>
      </w:r>
      <w:r w:rsidR="007B5F34">
        <w:rPr>
          <w:rFonts w:ascii="Times New Roman" w:hAnsi="Times New Roman" w:cs="Times New Roman"/>
          <w:sz w:val="24"/>
          <w:szCs w:val="24"/>
        </w:rPr>
        <w:t xml:space="preserve"> </w:t>
      </w:r>
      <w:r w:rsidRPr="00B11D1C">
        <w:rPr>
          <w:rFonts w:ascii="Times New Roman" w:hAnsi="Times New Roman" w:cs="Times New Roman"/>
          <w:sz w:val="24"/>
          <w:szCs w:val="24"/>
        </w:rPr>
        <w:t>the rates of cannabis consumption ha</w:t>
      </w:r>
      <w:r w:rsidR="007B5F34">
        <w:rPr>
          <w:rFonts w:ascii="Times New Roman" w:hAnsi="Times New Roman" w:cs="Times New Roman"/>
          <w:sz w:val="24"/>
          <w:szCs w:val="24"/>
        </w:rPr>
        <w:t>ve</w:t>
      </w:r>
      <w:r w:rsidRPr="00B11D1C">
        <w:rPr>
          <w:rFonts w:ascii="Times New Roman" w:hAnsi="Times New Roman" w:cs="Times New Roman"/>
          <w:sz w:val="24"/>
          <w:szCs w:val="24"/>
        </w:rPr>
        <w:t xml:space="preserve"> increased in adults over 26 and adults aged 18-25 from 4.0% to 7.9% and from 17.3% to 22.1%</w:t>
      </w:r>
      <w:r w:rsidR="007B5F34">
        <w:rPr>
          <w:rFonts w:ascii="Times New Roman" w:hAnsi="Times New Roman" w:cs="Times New Roman"/>
          <w:sz w:val="24"/>
          <w:szCs w:val="24"/>
        </w:rPr>
        <w:t xml:space="preserve"> from 20</w:t>
      </w:r>
      <w:r w:rsidR="00AA0F9E">
        <w:rPr>
          <w:rFonts w:ascii="Times New Roman" w:hAnsi="Times New Roman" w:cs="Times New Roman"/>
          <w:sz w:val="24"/>
          <w:szCs w:val="24"/>
        </w:rPr>
        <w:t>02</w:t>
      </w:r>
      <w:r w:rsidR="007B5F34">
        <w:rPr>
          <w:rFonts w:ascii="Times New Roman" w:hAnsi="Times New Roman" w:cs="Times New Roman"/>
          <w:sz w:val="24"/>
          <w:szCs w:val="24"/>
        </w:rPr>
        <w:t xml:space="preserve"> to 20</w:t>
      </w:r>
      <w:r w:rsidR="00AA0F9E">
        <w:rPr>
          <w:rFonts w:ascii="Times New Roman" w:hAnsi="Times New Roman" w:cs="Times New Roman"/>
          <w:sz w:val="24"/>
          <w:szCs w:val="24"/>
        </w:rPr>
        <w:t>17</w:t>
      </w:r>
      <w:r w:rsidRPr="00B11D1C">
        <w:rPr>
          <w:rFonts w:ascii="Times New Roman" w:hAnsi="Times New Roman" w:cs="Times New Roman"/>
          <w:sz w:val="24"/>
          <w:szCs w:val="24"/>
        </w:rPr>
        <w:t>, respectively</w:t>
      </w:r>
      <w:r>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&lt;EndNote&gt;&lt;Cite&gt;&lt;Author&gt;Substance Abuse and Mental Health Services Administration&lt;/Author&gt;&lt;Year&gt;2018&lt;/Year&gt;&lt;RecNum&gt;24&lt;/RecNum&gt;&lt;DisplayText&gt;[1]&lt;/DisplayText&gt;&lt;record&gt;&lt;rec-number&gt;24&lt;/rec-number&gt;&lt;foreign-keys&gt;&lt;key app="EN" db-id="w9drwvazppzst8esdfp5rt5w5dr0p522dz5r" timestamp="1682117737"&gt;24&lt;/key&gt;&lt;/foreign-keys&gt;&lt;ref-type name="Government Document"&gt;46&lt;/ref-type&gt;&lt;contributors&gt;&lt;authors&gt;&lt;author&gt;Substance Abuse and Mental Health Services Administration, &lt;/author&gt;&lt;/authors&gt;&lt;secondary-authors&gt;&lt;author&gt;Substance Abuse and Mental Health Services Administration&lt;/author&gt;&lt;/secondary-authors&gt;&lt;/contributors&gt;&lt;titles&gt;&lt;title&gt;Key Substance Use and Mental Health Indicators in the United States: Results from the 2017 National Survey on Drug Use and Health&lt;/title&gt;&lt;tertiary-title&gt;NSDUH Series H-53&lt;/tertiary-title&gt;&lt;/titles&gt;&lt;dates&gt;&lt;year&gt;2018&lt;/year&gt;&lt;/dates&gt;&lt;isbn&gt;Publication no SMA 18-5068&lt;/isbn&gt;&lt;urls&gt;&lt;related-urls&gt;&lt;url&gt;https://www.samhsa.gov/data/sites/default/files/cbhsqreports/NSDUHFFR2017/NSDUHFFR2017.pdf.&lt;/url&gt;&lt;/related-urls&gt;&lt;/urls&gt;&lt;/record&gt;&lt;/Cite&gt;&lt;/EndNote&gt;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[1]</w:t>
      </w:r>
      <w:r w:rsidR="00C8166E">
        <w:rPr>
          <w:rFonts w:ascii="Times New Roman" w:hAnsi="Times New Roman" w:cs="Times New Roman"/>
          <w:sz w:val="24"/>
          <w:szCs w:val="24"/>
        </w:rPr>
        <w:fldChar w:fldCharType="end"/>
      </w:r>
      <w:r>
        <w:rPr>
          <w:rFonts w:ascii="Times New Roman" w:hAnsi="Times New Roman" w:cs="Times New Roman"/>
          <w:sz w:val="24"/>
          <w:szCs w:val="24"/>
        </w:rPr>
        <w:t>.</w:t>
      </w:r>
      <w:r w:rsidRPr="00B11D1C">
        <w:rPr>
          <w:rFonts w:ascii="Times New Roman" w:hAnsi="Times New Roman" w:cs="Times New Roman"/>
          <w:sz w:val="24"/>
          <w:szCs w:val="24"/>
        </w:rPr>
        <w:t xml:space="preserve"> Along with increases in consumption, there have been increases in cannabis</w:t>
      </w:r>
      <w:r w:rsidR="00A45840">
        <w:rPr>
          <w:rFonts w:ascii="Times New Roman" w:hAnsi="Times New Roman" w:cs="Times New Roman"/>
          <w:sz w:val="24"/>
          <w:szCs w:val="24"/>
        </w:rPr>
        <w:t>-</w:t>
      </w:r>
      <w:r w:rsidRPr="00B11D1C">
        <w:rPr>
          <w:rFonts w:ascii="Times New Roman" w:hAnsi="Times New Roman" w:cs="Times New Roman"/>
          <w:sz w:val="24"/>
          <w:szCs w:val="24"/>
        </w:rPr>
        <w:t xml:space="preserve">involved motor vehicle fatalities from 9.0% in 2000 to 21.5% in 2018 </w:t>
      </w:r>
      <w:r>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PEVuZE5vdGU+PENpdGU+PEF1dGhvcj5MaXJhPC9BdXRob3I+PFllYXI+MjAyMTwvWWVhcj48UmVj
TnVtPjg8L1JlY051bT48RGlzcGxheVRleHQ+WzJdPC9EaXNwbGF5VGV4dD48cmVjb3JkPjxyZWMt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[2]</w:t>
      </w:r>
      <w:r>
        <w:rPr>
          <w:rFonts w:ascii="Times New Roman" w:hAnsi="Times New Roman" w:cs="Times New Roman"/>
          <w:sz w:val="24"/>
          <w:szCs w:val="24"/>
        </w:rPr>
        <w:fldChar w:fldCharType="end"/>
      </w:r>
      <w:r w:rsidR="00904042">
        <w:rPr>
          <w:rFonts w:ascii="Times New Roman" w:hAnsi="Times New Roman" w:cs="Times New Roman"/>
          <w:sz w:val="24"/>
          <w:szCs w:val="24"/>
        </w:rPr>
        <w:t>. Additionally, c</w:t>
      </w:r>
      <w:r>
        <w:rPr>
          <w:rFonts w:ascii="Times New Roman" w:hAnsi="Times New Roman" w:cs="Times New Roman"/>
          <w:sz w:val="24"/>
          <w:szCs w:val="24"/>
        </w:rPr>
        <w:t xml:space="preserve">annabis consumption at or before work is of concern to employers with regards to </w:t>
      </w:r>
      <w:r w:rsidR="00F05A1C">
        <w:rPr>
          <w:rFonts w:ascii="Times New Roman" w:hAnsi="Times New Roman" w:cs="Times New Roman"/>
          <w:sz w:val="24"/>
          <w:szCs w:val="24"/>
        </w:rPr>
        <w:t xml:space="preserve">risk of </w:t>
      </w:r>
      <w:r>
        <w:rPr>
          <w:rFonts w:ascii="Times New Roman" w:hAnsi="Times New Roman" w:cs="Times New Roman"/>
          <w:sz w:val="24"/>
          <w:szCs w:val="24"/>
        </w:rPr>
        <w:t>occupational injury</w:t>
      </w:r>
      <w:r w:rsidR="00904042">
        <w:rPr>
          <w:rFonts w:ascii="Times New Roman" w:hAnsi="Times New Roman" w:cs="Times New Roman"/>
          <w:sz w:val="24"/>
          <w:szCs w:val="24"/>
        </w:rPr>
        <w:t>; however</w:t>
      </w:r>
      <w:r>
        <w:rPr>
          <w:rFonts w:ascii="Times New Roman" w:hAnsi="Times New Roman" w:cs="Times New Roman"/>
          <w:sz w:val="24"/>
          <w:szCs w:val="24"/>
        </w:rPr>
        <w:t xml:space="preserve">, the </w:t>
      </w:r>
      <w:r w:rsidR="00904042">
        <w:rPr>
          <w:rFonts w:ascii="Times New Roman" w:hAnsi="Times New Roman" w:cs="Times New Roman"/>
          <w:sz w:val="24"/>
          <w:szCs w:val="24"/>
        </w:rPr>
        <w:t>research on this association</w:t>
      </w:r>
      <w:r>
        <w:rPr>
          <w:rFonts w:ascii="Times New Roman" w:hAnsi="Times New Roman" w:cs="Times New Roman"/>
          <w:sz w:val="24"/>
          <w:szCs w:val="24"/>
        </w:rPr>
        <w:t xml:space="preserve"> is mixed </w:t>
      </w:r>
      <w:r>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PEVuZE5vdGU+PENpdGU+PEF1dGhvcj5CaWFzdXR0aTwvQXV0aG9yPjxZZWFyPjIwMjA8L1llYXI+
PFJlY051bT4xPC9SZWNOdW0+PERpc3BsYXlUZXh0PlszLCA0XTwvRGlzcGxheVRleHQ+PHJlY29y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[3, 4]</w:t>
      </w:r>
      <w:r>
        <w:rPr>
          <w:rFonts w:ascii="Times New Roman" w:hAnsi="Times New Roman" w:cs="Times New Roman"/>
          <w:sz w:val="24"/>
          <w:szCs w:val="24"/>
        </w:rPr>
        <w:fldChar w:fldCharType="end"/>
      </w:r>
      <w:r>
        <w:rPr>
          <w:rFonts w:ascii="Times New Roman" w:hAnsi="Times New Roman" w:cs="Times New Roman"/>
          <w:sz w:val="24"/>
          <w:szCs w:val="24"/>
        </w:rPr>
        <w:t xml:space="preserve"> with temporality of exposure being a major </w:t>
      </w:r>
      <w:r w:rsidR="007B5F34">
        <w:rPr>
          <w:rFonts w:ascii="Times New Roman" w:hAnsi="Times New Roman" w:cs="Times New Roman"/>
          <w:sz w:val="24"/>
          <w:szCs w:val="24"/>
        </w:rPr>
        <w:t>limitation of the extant literature</w:t>
      </w:r>
      <w:r>
        <w:rPr>
          <w:rFonts w:ascii="Times New Roman" w:hAnsi="Times New Roman" w:cs="Times New Roman"/>
          <w:sz w:val="24"/>
          <w:szCs w:val="24"/>
        </w:rPr>
        <w:t>.</w:t>
      </w:r>
      <w:r w:rsidR="00A81CF5">
        <w:rPr>
          <w:rFonts w:ascii="Times New Roman" w:hAnsi="Times New Roman" w:cs="Times New Roman"/>
          <w:sz w:val="24"/>
          <w:szCs w:val="24"/>
        </w:rPr>
        <w:t xml:space="preserve"> </w:t>
      </w:r>
      <w:r w:rsidR="00D94644">
        <w:rPr>
          <w:rFonts w:ascii="Times New Roman" w:hAnsi="Times New Roman" w:cs="Times New Roman"/>
          <w:sz w:val="24"/>
          <w:szCs w:val="24"/>
        </w:rPr>
        <w:t xml:space="preserve">An objective, easy to obtain biomarker of recent cannabis use may be of value in field assessments, particularly in the context of investigation of motor vehicle crashes and occupational </w:t>
      </w:r>
      <w:r w:rsidR="004C3BB0">
        <w:rPr>
          <w:rFonts w:ascii="Times New Roman" w:hAnsi="Times New Roman" w:cs="Times New Roman"/>
          <w:sz w:val="24"/>
          <w:szCs w:val="24"/>
        </w:rPr>
        <w:t>incidents</w:t>
      </w:r>
      <w:r w:rsidR="00D94644">
        <w:rPr>
          <w:rFonts w:ascii="Times New Roman" w:hAnsi="Times New Roman" w:cs="Times New Roman"/>
          <w:sz w:val="24"/>
          <w:szCs w:val="24"/>
        </w:rPr>
        <w:t>.</w:t>
      </w:r>
    </w:p>
    <w:p w14:paraId="2CA79814" w14:textId="1D736435"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307450">
        <w:rPr>
          <w:rFonts w:ascii="Times New Roman" w:hAnsi="Times New Roman" w:cs="Times New Roman"/>
          <w:sz w:val="24"/>
          <w:szCs w:val="24"/>
        </w:rPr>
        <w:t xml:space="preserve">Current methods </w:t>
      </w:r>
      <w:r w:rsidR="003F47E5">
        <w:rPr>
          <w:rFonts w:ascii="Times New Roman" w:hAnsi="Times New Roman" w:cs="Times New Roman"/>
          <w:sz w:val="24"/>
          <w:szCs w:val="24"/>
        </w:rPr>
        <w:t>used t</w:t>
      </w:r>
      <w:r w:rsidR="00192CB3">
        <w:rPr>
          <w:rFonts w:ascii="Times New Roman" w:hAnsi="Times New Roman" w:cs="Times New Roman"/>
          <w:sz w:val="24"/>
          <w:szCs w:val="24"/>
        </w:rPr>
        <w:t xml:space="preserve">o </w:t>
      </w:r>
      <w:r w:rsidR="00676473">
        <w:rPr>
          <w:rFonts w:ascii="Times New Roman" w:hAnsi="Times New Roman" w:cs="Times New Roman"/>
          <w:sz w:val="24"/>
          <w:szCs w:val="24"/>
        </w:rPr>
        <w:t>enforce existing regulations on drug impaired driving</w:t>
      </w:r>
      <w:r w:rsidR="00DB6C79">
        <w:rPr>
          <w:rFonts w:ascii="Times New Roman" w:hAnsi="Times New Roman" w:cs="Times New Roman"/>
          <w:sz w:val="24"/>
          <w:szCs w:val="24"/>
        </w:rPr>
        <w:t xml:space="preserve"> </w:t>
      </w:r>
      <w:r w:rsidR="009D0A62">
        <w:rPr>
          <w:rFonts w:ascii="Times New Roman" w:hAnsi="Times New Roman" w:cs="Times New Roman"/>
          <w:sz w:val="24"/>
          <w:szCs w:val="24"/>
        </w:rPr>
        <w:t xml:space="preserve">have </w:t>
      </w:r>
      <w:r w:rsidR="00DB6C79">
        <w:rPr>
          <w:rFonts w:ascii="Times New Roman" w:hAnsi="Times New Roman" w:cs="Times New Roman"/>
          <w:sz w:val="24"/>
          <w:szCs w:val="24"/>
        </w:rPr>
        <w:t>multiple</w:t>
      </w:r>
      <w:r w:rsidR="009D0A62">
        <w:rPr>
          <w:rFonts w:ascii="Times New Roman" w:hAnsi="Times New Roman" w:cs="Times New Roman"/>
          <w:sz w:val="24"/>
          <w:szCs w:val="24"/>
        </w:rPr>
        <w:t xml:space="preserve"> limitations</w:t>
      </w:r>
      <w:r w:rsidR="00E85FCC">
        <w:rPr>
          <w:rFonts w:ascii="Times New Roman" w:hAnsi="Times New Roman" w:cs="Times New Roman"/>
          <w:sz w:val="24"/>
          <w:szCs w:val="24"/>
        </w:rPr>
        <w:t xml:space="preserve"> for </w:t>
      </w:r>
      <w:r w:rsidR="0046502B">
        <w:rPr>
          <w:rFonts w:ascii="Times New Roman" w:hAnsi="Times New Roman" w:cs="Times New Roman"/>
          <w:sz w:val="24"/>
          <w:szCs w:val="24"/>
        </w:rPr>
        <w:t>assessing recent cannabis use and impairment</w:t>
      </w:r>
      <w:r w:rsidR="00676473">
        <w:rPr>
          <w:rFonts w:ascii="Times New Roman" w:hAnsi="Times New Roman" w:cs="Times New Roman"/>
          <w:sz w:val="24"/>
          <w:szCs w:val="24"/>
        </w:rPr>
        <w:t xml:space="preserve">. </w:t>
      </w:r>
      <w:r>
        <w:rPr>
          <w:rFonts w:ascii="Times New Roman" w:hAnsi="Times New Roman" w:cs="Times New Roman"/>
          <w:sz w:val="24"/>
          <w:szCs w:val="24"/>
        </w:rPr>
        <w:t>The Standardized Field Sobriety Test is a general test for alcohol and drug impairment, comprised of the horizontal gaze nystagmus, walk and turn and one-leg stands</w:t>
      </w:r>
      <w:r w:rsidR="00C8166E">
        <w:rPr>
          <w:rFonts w:ascii="Times New Roman" w:hAnsi="Times New Roman" w:cs="Times New Roman"/>
          <w:sz w:val="24"/>
          <w:szCs w:val="24"/>
        </w:rPr>
        <w:t xml:space="preserve"> </w:t>
      </w:r>
      <w:r w:rsidR="00C8166E">
        <w:rPr>
          <w:rFonts w:ascii="Times New Roman" w:hAnsi="Times New Roman" w:cs="Times New Roman"/>
          <w:sz w:val="24"/>
          <w:szCs w:val="24"/>
        </w:rPr>
        <w:fldChar w:fldCharType="begin"/>
      </w:r>
      <w:r w:rsidR="00C8166E">
        <w:rPr>
          <w:rFonts w:ascii="Times New Roman" w:hAnsi="Times New Roman" w:cs="Times New Roman"/>
          <w:sz w:val="24"/>
          <w:szCs w:val="24"/>
        </w:rPr>
        <w:instrText xml:space="preserve"> ADDIN EN.CITE &lt;EndNote&gt;&lt;Cite ExcludeYear="1"&gt;&lt;Author&gt;Administration&lt;/Author&gt;&lt;RecNum&gt;25&lt;/RecNum&gt;&lt;DisplayText&gt;[5]&lt;/DisplayText&gt;&lt;record&gt;&lt;rec-number&gt;25&lt;/rec-number&gt;&lt;foreign-keys&gt;&lt;key app="EN" db-id="w9drwvazppzst8esdfp5rt5w5dr0p522dz5r" timestamp="1682118671"&gt;25&lt;/key&gt;&lt;/foreign-keys&gt;&lt;ref-type name="Web Page"&gt;12&lt;/ref-type&gt;&lt;contributors&gt;&lt;authors&gt;&lt;author&gt;National Highway Traffic Safety Administration&lt;/author&gt;&lt;/authors&gt;&lt;secondary-authors&gt;&lt;author&gt;United States Department of Transportation&lt;/author&gt;&lt;/secondary-authors&gt;&lt;/contributors&gt;&lt;titles&gt;&lt;title&gt;DWI Detection and Standardized Field Sobriety Test (SFST) Resources&lt;/title&gt;&lt;/titles&gt;&lt;volume&gt;2023&lt;/volume&gt;&lt;number&gt;21 April&lt;/number&gt;&lt;dates&gt;&lt;/dates&gt;&lt;urls&gt;&lt;related-urls&gt;&lt;url&gt;https://www.nhtsa.gov/dwi-detection-and-standardized-field-sobriety-test-sfst-resources&lt;/url&gt;&lt;/related-urls&gt;&lt;/urls&gt;&lt;/record&gt;&lt;/Cite&gt;&lt;/EndNote&gt;</w:instrText>
      </w:r>
      <w:r w:rsidR="00C8166E">
        <w:rPr>
          <w:rFonts w:ascii="Times New Roman" w:hAnsi="Times New Roman" w:cs="Times New Roman"/>
          <w:sz w:val="24"/>
          <w:szCs w:val="24"/>
        </w:rPr>
        <w:fldChar w:fldCharType="separate"/>
      </w:r>
      <w:r w:rsidR="00C8166E">
        <w:rPr>
          <w:rFonts w:ascii="Times New Roman" w:hAnsi="Times New Roman" w:cs="Times New Roman"/>
          <w:noProof/>
          <w:sz w:val="24"/>
          <w:szCs w:val="24"/>
        </w:rPr>
        <w:t>[5]</w:t>
      </w:r>
      <w:r w:rsidR="00C8166E">
        <w:rPr>
          <w:rFonts w:ascii="Times New Roman" w:hAnsi="Times New Roman" w:cs="Times New Roman"/>
          <w:sz w:val="24"/>
          <w:szCs w:val="24"/>
        </w:rPr>
        <w:fldChar w:fldCharType="end"/>
      </w:r>
      <w:r>
        <w:rPr>
          <w:rFonts w:ascii="Times New Roman" w:hAnsi="Times New Roman" w:cs="Times New Roman"/>
          <w:sz w:val="24"/>
          <w:szCs w:val="24"/>
        </w:rPr>
        <w:t xml:space="preserve">. While shown to </w:t>
      </w:r>
      <w:r w:rsidR="00EE3CFB">
        <w:rPr>
          <w:rFonts w:ascii="Times New Roman" w:hAnsi="Times New Roman" w:cs="Times New Roman"/>
          <w:sz w:val="24"/>
          <w:szCs w:val="24"/>
        </w:rPr>
        <w:t xml:space="preserve">be </w:t>
      </w:r>
      <w:r>
        <w:rPr>
          <w:rFonts w:ascii="Times New Roman" w:hAnsi="Times New Roman" w:cs="Times New Roman"/>
          <w:sz w:val="24"/>
          <w:szCs w:val="24"/>
        </w:rPr>
        <w:t xml:space="preserve">an accurate and reliable assessment for alcohol impairment, it has limited ability to identify </w:t>
      </w:r>
      <w:r w:rsidR="004C3BB0">
        <w:rPr>
          <w:rFonts w:ascii="Times New Roman" w:hAnsi="Times New Roman" w:cs="Times New Roman"/>
          <w:sz w:val="24"/>
          <w:szCs w:val="24"/>
        </w:rPr>
        <w:t xml:space="preserve">recent </w:t>
      </w:r>
      <w:r w:rsidR="00DE24E5">
        <w:rPr>
          <w:rFonts w:ascii="Times New Roman" w:hAnsi="Times New Roman" w:cs="Times New Roman"/>
          <w:sz w:val="24"/>
          <w:szCs w:val="24"/>
        </w:rPr>
        <w:t xml:space="preserve">cannabis </w:t>
      </w:r>
      <w:r>
        <w:rPr>
          <w:rFonts w:ascii="Times New Roman" w:hAnsi="Times New Roman" w:cs="Times New Roman"/>
          <w:sz w:val="24"/>
          <w:szCs w:val="24"/>
        </w:rPr>
        <w:t xml:space="preserve">use </w:t>
      </w:r>
      <w:r>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 </w:instrText>
      </w:r>
      <w:r w:rsidR="00C8166E">
        <w:rPr>
          <w:rFonts w:ascii="Times New Roman" w:hAnsi="Times New Roman" w:cs="Times New Roman"/>
          <w:sz w:val="24"/>
          <w:szCs w:val="24"/>
        </w:rPr>
        <w:fldChar w:fldCharType="begin">
          <w:fldData xml:space="preserve">PEVuZE5vdGU+PENpdGU+PEF1dGhvcj5Eb3duZXk8L0F1dGhvcj48WWVhcj4yMDEyPC9ZZWFyPjxS
ZWNOdW0+NTwvUmVjTnVtPjxEaXNwbGF5VGV4dD5bNl08L0Rpc3BsYXlUZXh0PjxyZWNvcmQ+PHJl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C8166E">
        <w:rPr>
          <w:rFonts w:ascii="Times New Roman" w:hAnsi="Times New Roman" w:cs="Times New Roman"/>
          <w:sz w:val="24"/>
          <w:szCs w:val="24"/>
        </w:rPr>
        <w:instrText xml:space="preserve"> ADDIN EN.CITE.DATA </w:instrText>
      </w:r>
      <w:r w:rsidR="00C8166E">
        <w:rPr>
          <w:rFonts w:ascii="Times New Roman" w:hAnsi="Times New Roman" w:cs="Times New Roman"/>
          <w:sz w:val="24"/>
          <w:szCs w:val="24"/>
        </w:rPr>
      </w:r>
      <w:r w:rsidR="00C8166E">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166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In addition, many </w:t>
      </w:r>
      <w:r w:rsidR="00A46F77">
        <w:rPr>
          <w:rFonts w:ascii="Times New Roman" w:hAnsi="Times New Roman" w:cs="Times New Roman"/>
          <w:sz w:val="24"/>
          <w:szCs w:val="24"/>
        </w:rPr>
        <w:t>assessment</w:t>
      </w:r>
      <w:r>
        <w:rPr>
          <w:rFonts w:ascii="Times New Roman" w:hAnsi="Times New Roman" w:cs="Times New Roman"/>
          <w:sz w:val="24"/>
          <w:szCs w:val="24"/>
        </w:rPr>
        <w:t xml:space="preserve"> tests have shown a reduction in effectiveness when administered </w:t>
      </w:r>
      <w:r w:rsidR="004C3BB0">
        <w:rPr>
          <w:rFonts w:ascii="Times New Roman" w:hAnsi="Times New Roman" w:cs="Times New Roman"/>
          <w:sz w:val="24"/>
          <w:szCs w:val="24"/>
        </w:rPr>
        <w:t>to</w:t>
      </w:r>
      <w:r>
        <w:rPr>
          <w:rFonts w:ascii="Times New Roman" w:hAnsi="Times New Roman" w:cs="Times New Roman"/>
          <w:sz w:val="24"/>
          <w:szCs w:val="24"/>
        </w:rPr>
        <w:t xml:space="preserve"> frequent cannabis users due to drug tolerance, leading to potential false negative</w:t>
      </w:r>
      <w:r w:rsidR="00A45840">
        <w:rPr>
          <w:rFonts w:ascii="Times New Roman" w:hAnsi="Times New Roman" w:cs="Times New Roman"/>
          <w:sz w:val="24"/>
          <w:szCs w:val="24"/>
        </w:rPr>
        <w:t xml:space="preserve"> result</w:t>
      </w:r>
      <w:r>
        <w:rPr>
          <w:rFonts w:ascii="Times New Roman" w:hAnsi="Times New Roman" w:cs="Times New Roman"/>
          <w:sz w:val="24"/>
          <w:szCs w:val="24"/>
        </w:rPr>
        <w:t>s for frequent users</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PEVuZE5vdGU+PENpdGU+PEF1dGhvcj5BcmtlbGw8L0F1dGhvcj48WWVhcj4yMDIxPC9ZZWFyPjxS
ZWNOdW0+MzQ8L1JlY051bT48RGlzcGxheVRleHQ+WzcsIDhdPC9EaXNwbGF5VGV4dD48cmVjb3Jk
PjxyZWMtbnVtYmVyPjM0PC9yZWMtbnVtYmVyPjxmb3JlaWduLWtleXM+PGtleSBhcHA9IkVOIiBk
Yi1pZD0idzlkcnd2YXpwcHpzdDhlc2RmcDVydDV3NWRyMHA1MjJkejVyIiB0aW1lc3RhbXA9IjE2
ODQyNjE0MDUiPjM0PC9rZXk+PC9mb3JlaWduLWtleXM+PHJlZi10eXBlIG5hbWU9IkpvdXJuYWwg
QXJ0aWNsZSI+MTc8L3JlZi10eXBlPjxjb250cmlidXRvcnM+PGF1dGhvcnM+PGF1dGhvcj5Bcmtl
bGwsIFQuIFIuPC9hdXRob3I+PGF1dGhvcj5TcGluZGxlLCBULiBSLjwvYXV0aG9yPjxhdXRob3I+
S2V2aW4sIFIuIEMuPC9hdXRob3I+PGF1dGhvcj5WYW5kcmV5LCBSLjwvYXV0aG9yPjxhdXRob3I+
TWNHcmVnb3IsIEkuIFMuPC9hdXRob3I+PC9hdXRob3JzPjwvY29udHJpYnV0b3JzPjxhdXRoLWFk
ZHJlc3M+TGFtYmVydCBJbml0aWF0aXZlIGZvciBDYW5uYWJpbm9pZCBUaGVyYXBldXRpY3MsIFRo
ZSBVbml2ZXJzaXR5IG9mIFN5ZG5leSwgU3lkbmV5LCBOZXcgU291dGggV2FsZXMsIEF1c3RyYWxp
YS4mI3hEO0JyYWluIGFuZCBNaW5kIENlbnRyZSwgVGhlIFVuaXZlcnNpdHkgb2YgU3lkbmV5LCBT
eWRuZXksIE5ldyBTb3V0aCBXYWxlcywgQXVzdHJhbGlhLiYjeEQ7RmFjdWx0eSBvZiBNZWRpY2lu
ZSBhbmQgSGVhbHRoLCBDZW50cmFsIENsaW5pY2FsIFNjaG9vbCwgVGhlIFVuaXZlcnNpdHkgb2Yg
U3lkbmV5LCBTeWRuZXksIE5ldyBTb3V0aCBXYWxlcywgQXVzdHJhbGlhLiYjeEQ7Sm9obnMgSG9w
a2lucyBVbml2ZXJzaXR5IFNjaG9vbCBvZiBNZWRpY2luZSwgQmFsdGltb3JlLCBNYXJ5bGFuZC4m
I3hEO0ZhY3VsdHkgb2YgU2NpZW5jZSwgU2Nob29sIG9mIFBzeWNob2xvZ3ksIFRoZSBVbml2ZXJz
aXR5IG9mIFN5ZG5leSwgU3lkbmV5LCBOZXcgU291dGggV2FsZXMsIEF1c3RyYWxpYS48L2F1dGgt
YWRkcmVzcz48dGl0bGVzPjx0aXRsZT5UaGUgZmFpbGluZ3Mgb2YgcGVyIHNlIGxpbWl0cyB0byBk
ZXRlY3QgY2FubmFiaXMtaW5kdWNlZCBkcml2aW5nIGltcGFpcm1lbnQ6IFJlc3VsdHMgZnJvbSBh
IHNpbXVsYXRlZCBkcml2aW5nIHN0dWR5PC90aXRsZT48c2Vjb25kYXJ5LXRpdGxlPlRyYWZmaWMg
SW5qIFByZXY8L3NlY29uZGFyeS10aXRsZT48L3RpdGxlcz48cGVyaW9kaWNhbD48ZnVsbC10aXRs
ZT5UcmFmZmljIEluaiBQcmV2PC9mdWxsLXRpdGxlPjwvcGVyaW9kaWNhbD48cGFnZXM+MTAyLTEw
NzwvcGFnZXM+PHZvbHVtZT4yMjwvdm9sdW1lPjxudW1iZXI+MjwvbnVtYmVyPjxlZGl0aW9uPjIw
MjEwMjA1PC9lZGl0aW9uPjxrZXl3b3Jkcz48a2V5d29yZD5BY2NpZGVudHMsIFRyYWZmaWMvcHJl
dmVudGlvbiAmYW1wOyBjb250cm9sPC9rZXl3b3JkPjxrZXl3b3JkPkFkdWx0PC9rZXl3b3JkPjxr
ZXl3b3JkPkF1dG9tb2JpbGUgRHJpdmluZy9zdGF0aXN0aWNzICZhbXA7IG51bWVyaWNhbCBkYXRh
PC9rZXl3b3JkPjxrZXl3b3JkPkJyZWF0aCBUZXN0czwva2V5d29yZD48a2V5d29yZD5DYW5uYWJp
cy8qYWR2ZXJzZSBlZmZlY3RzPC9rZXl3b3JkPjxrZXl3b3JkPkNsaW5pY2FsIFRyaWFscyBhcyBU
b3BpYzwva2V5d29yZD48a2V5d29yZD5Ecm9uYWJpbm9sLypibG9vZDwva2V5d29yZD48a2V5d29y
ZD5IdW1hbnM8L2tleXdvcmQ+PGtleXdvcmQ+TWFsZTwva2V5d29yZD48a2V5d29yZD5NYXJpanVh
bmEgU21va2luZy8qYWR2ZXJzZSBlZmZlY3RzL2Jsb29kPC9rZXl3b3JkPjxrZXl3b3JkPlBzeWNo
b21vdG9yIFBlcmZvcm1hbmNlLypkcnVnIGVmZmVjdHM8L2tleXdvcmQ+PGtleXdvcmQ+U3Vic3Rh
bmNlIEFidXNlIERldGVjdGlvbi9tZXRob2RzPC9rZXl3b3JkPjxrZXl3b3JkPlN1YnN0YW5jZS1S
ZWxhdGVkIERpc29yZGVycy9kaWFnbm9zaXM8L2tleXdvcmQ+PGtleXdvcmQ+Q2FubmFiaXM8L2tl
eXdvcmQ+PGtleXdvcmQ+RHVpYzwva2V5d29yZD48a2V5d29yZD5UaGM8L2tleXdvcmQ+PGtleXdv
cmQ+ZHJpdmluZzwva2V5d29yZD48a2V5d29yZD5wZXIgc2UgbGltaXRzPC9rZXl3b3JkPjxrZXl3
b3JkPnBvbGljeTwva2V5d29yZD48L2tleXdvcmRzPjxkYXRlcz48eWVhcj4yMDIxPC95ZWFyPjwv
ZGF0ZXM+PGlzYm4+MTUzOC05NTdYIChFbGVjdHJvbmljKSYjeEQ7MTUzOC05NTg4IChMaW5raW5n
KTwvaXNibj48YWNjZXNzaW9uLW51bT4zMzU0NDAwNDwvYWNjZXNzaW9uLW51bT48dXJscz48cmVs
YXRlZC11cmxzPjx1cmw+aHR0cHM6Ly93d3cubmNiaS5ubG0ubmloLmdvdi9wdWJtZWQvMzM1NDQw
MDQ8L3VybD48L3JlbGF0ZWQtdXJscz48L3VybHM+PGVsZWN0cm9uaWMtcmVzb3VyY2UtbnVtPjEw
LjEwODAvMTUzODk1ODguMjAyMC4xODUxNjg1PC9lbGVjdHJvbmljLXJlc291cmNlLW51bT48cmVt
b3RlLWRhdGFiYXNlLW5hbWU+TWVkbGluZTwvcmVtb3RlLWRhdGFiYXNlLW5hbWU+PHJlbW90ZS1k
YXRhYmFzZS1wcm92aWRlcj5OTE08L3JlbW90ZS1kYXRhYmFzZS1wcm92aWRlcj48L3JlY29yZD48
L0NpdGU+PENpdGU+PEF1dGhvcj5XdXJ6PC9BdXRob3I+PFllYXI+MjAyMjwvWWVhcj48UmVjTnVt
PjI4PC9SZWNOdW0+PHJlY29yZD48cmVjLW51bWJlcj4yODwvcmVjLW51bWJlcj48Zm9yZWlnbi1r
ZXlzPjxrZXkgYXBwPSJFTiIgZGItaWQ9Inc5ZHJ3dmF6cHB6c3Q4ZXNkZnA1cnQ1dzVkcjBwNTIy
ZHo1ciIgdGltZXN0YW1wPSIxNjgyMTIyMzY0Ij4yODwva2V5PjwvZm9yZWlnbi1rZXlzPjxyZWYt
dHlwZSBuYW1lPSJKb3VybmFsIEFydGljbGUiPjE3PC9yZWYtdHlwZT48Y29udHJpYnV0b3JzPjxh
dXRob3JzPjxhdXRob3I+V3VyeiwgRy4gVC48L2F1dGhvcj48YXV0aG9yPkRlR3JlZ29yaW8sIE0u
IFcuPC9hdXRob3I+PC9hdXRob3JzPjwvY29udHJpYnV0b3JzPjxhdXRoLWFkZHJlc3M+UkNVIExh
YnMsIEluYy4sIDQwOCBTdW5yaXNlIEF2ZW51ZSwgUm9zZXZpbGxlLCBDQSwgOTU2NjEtNDEyMywg
VVNBLiYjeEQ7Q2FuY2VyIEltbXVub3RoZXJhcHkgUmVzZWFyY2ggSW5zdGl0dXRlLCA0MDggU3Vu
cmlzZSBBdmVudWUsIFJvc2V2aWxsZSwgQ0EsIDk1NjYxLCBVU0EuJiN4RDtSQ1UgTGFicywgSW5j
LiwgNDA4IFN1bnJpc2UgQXZlbnVlLCBSb3NldmlsbGUsIENBLCA5NTY2MS00MTIzLCBVU0EuIG1k
ZWdyZWdvcmlvQHJjdWxhYnMuY29tLiYjeEQ7Q2FuY2VyIEltbXVub3RoZXJhcHkgUmVzZWFyY2gg
SW5zdGl0dXRlLCA0MDggU3VucmlzZSBBdmVudWUsIFJvc2V2aWxsZSwgQ0EsIDk1NjYxLCBVU0Eu
IG1kZWdyZWdvcmlvQHJjdWxhYnMuY29tLjwvYXV0aC1hZGRyZXNzPjx0aXRsZXM+PHRpdGxlPklu
ZGV0ZXJtaW5hY3kgb2YgY2FubmFiaXMgaW1wYWlybWVudCBhbmQg4oiGKDkpLXRldHJhaHlkcm9j
YW5uYWJpbm9sICjiiIYoOSktVEhDKSBsZXZlbHMgaW4gYmxvb2QgYW5kIGJyZWF0aDwvdGl0bGU+
PHNlY29uZGFyeS10aXRsZT5TY2kgUmVwPC9zZWNvbmRhcnktdGl0bGU+PC90aXRsZXM+PHBlcmlv
ZGljYWw+PGZ1bGwtdGl0bGU+U2NpIFJlcDwvZnVsbC10aXRsZT48L3BlcmlvZGljYWw+PHBhZ2Vz
PjgzMjM8L3BhZ2VzPjx2b2x1bWU+MTI8L3ZvbHVtZT48bnVtYmVyPjE8L251bWJlcj48ZWRpdGlv
bj4yMDIyMDUxODwvZWRpdGlvbj48a2V5d29yZHM+PGtleXdvcmQ+QnJlYXRoIFRlc3RzPC9rZXl3
b3JkPjxrZXl3b3JkPkNhbm5hYmlub2lkIFJlY2VwdG9yIEFnb25pc3RzPC9rZXl3b3JkPjxrZXl3
b3JkPipDYW5uYWJpbm9pZHMvYW5hbHlzaXM8L2tleXdvcmQ+PGtleXdvcmQ+KkNhbm5hYmlzL2Fk
dmVyc2UgZWZmZWN0czwva2V5d29yZD48a2V5d29yZD5Ecm9uYWJpbm9sL2FuYWx5c2lzPC9rZXl3
b3JkPjxrZXl3b3JkPipIYWxsdWNpbm9nZW5zPC9rZXl3b3JkPjxrZXl3b3JkPkh1bWFuczwva2V5
d29yZD48a2V5d29yZD4qTWFyaWp1YW5hIFNtb2tpbmcvYWR2ZXJzZSBlZmZlY3RzPC9rZXl3b3Jk
Pjwva2V5d29yZHM+PGRhdGVzPjx5ZWFyPjIwMjI8L3llYXI+PHB1Yi1kYXRlcz48ZGF0ZT5NYXkg
MTg8L2RhdGU+PC9wdWItZGF0ZXM+PC9kYXRlcz48aXNibj4yMDQ1LTIzMjIgKEVsZWN0cm9uaWMp
JiN4RDsyMDQ1LTIzMjIgKExpbmtpbmcpPC9pc2JuPjxhY2Nlc3Npb24tbnVtPjM1NTg1MDg5PC9h
Y2Nlc3Npb24tbnVtPjx1cmxzPjxyZWxhdGVkLXVybHM+PHVybD5odHRwczovL3d3dy5uY2JpLm5s
bS5uaWguZ292L3B1Ym1lZC8zNTU4NTA4OTwvdXJsPjwvcmVsYXRlZC11cmxzPjwvdXJscz48Y3Vz
dG9tMT5NV0QgYW5kIEdUVyBhcmUgdGhlIGludmVudG9ycyBvZiB0aGUgcmVjZW50IGNhbm5hYmlz
IHVzZSB0ZXN0aW5nIG1ldGhvZG9sb2d5IChwYXRlbnRzIFBDVC9VUzIwMTkvMDI4Mjk4LCBQQ1Qv
VVMyMDIxLzA1NjU5MSwgYW5kIDYzLzE4NSwyNjMgcGVuZGluZykgZGVzY3JpYmVkIGluIHRoZSBw
cmVzZW50IHdvcmssIGFuZCBib3RoIGF1dGhvcnMgYXJlIGZvdW5kZXJzIG9mIFJDVSBMYWJzLCBJ
bmMuIEdUVyBpcyBhZGRpdGlvbmFsbHkgYW4gZW1wbG95ZWUgb2YgUkNVIExhYnMsIEluYy4gTVdE
IGlzIGFsc28gYSBERUEtcmVnaXN0ZXJlZCBTY2hlZHVsZSBJIHJlc2VhcmNoZXIgKFJEMDU0MzE2
Mykgd2l0aCBJbW11bm9UZXNzLCBJbmMuIGNvbmR1Y3RpbmcgY2xpbmljYWwgd29yayB3aXRoIHRo
ZSBDYW5jZXIgSW1tdW5vdGhlcmFweSBSZXNlYXJjaCBJbnN0aXR1dGUuPC9jdXN0b20xPjxjdXN0
b20yPlBNQzkxMTcyNTY8L2N1c3RvbTI+PGVsZWN0cm9uaWMtcmVzb3VyY2UtbnVtPjEwLjEwMzgv
czQxNTk4LTAyMi0xMTQ4MS01PC9lbGVjdHJvbmljLXJlc291cmNlLW51bT48cmVtb3RlLWRhdGFi
YXNlLW5hbWU+TWVkbGluZTwvcmVtb3RlLWRhdGFiYXNlLW5hbWU+PHJlbW90ZS1kYXRhYmFzZS1w
cm92aWRlcj5OTE08L3JlbW90ZS1kYXRhYmFzZS1wcm92aWRlcj48L3JlY29yZD48L0NpdGU+PC9F
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[7, 8]</w:t>
      </w:r>
      <w:r w:rsidR="00C855D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76473">
        <w:rPr>
          <w:rFonts w:ascii="Times New Roman" w:hAnsi="Times New Roman" w:cs="Times New Roman"/>
          <w:sz w:val="24"/>
          <w:szCs w:val="24"/>
        </w:rPr>
        <w:t>Many states and countries reference drug levels in the blood as a threshold for impair</w:t>
      </w:r>
      <w:r w:rsidR="00A45840">
        <w:rPr>
          <w:rFonts w:ascii="Times New Roman" w:hAnsi="Times New Roman" w:cs="Times New Roman"/>
          <w:sz w:val="24"/>
          <w:szCs w:val="24"/>
        </w:rPr>
        <w:t>ment</w:t>
      </w:r>
      <w:r w:rsidR="00676473">
        <w:rPr>
          <w:rFonts w:ascii="Times New Roman" w:hAnsi="Times New Roman" w:cs="Times New Roman"/>
          <w:sz w:val="24"/>
          <w:szCs w:val="24"/>
        </w:rPr>
        <w:t xml:space="preserve">, </w:t>
      </w:r>
      <w:r w:rsidR="00A45840">
        <w:rPr>
          <w:rFonts w:ascii="Times New Roman" w:hAnsi="Times New Roman" w:cs="Times New Roman"/>
          <w:sz w:val="24"/>
          <w:szCs w:val="24"/>
        </w:rPr>
        <w:t>much like</w:t>
      </w:r>
      <w:r w:rsidR="00676473">
        <w:rPr>
          <w:rFonts w:ascii="Times New Roman" w:hAnsi="Times New Roman" w:cs="Times New Roman"/>
          <w:sz w:val="24"/>
          <w:szCs w:val="24"/>
        </w:rPr>
        <w:t xml:space="preserve"> the .08% blood alcohol </w:t>
      </w:r>
      <w:r w:rsidR="00A45840">
        <w:rPr>
          <w:rFonts w:ascii="Times New Roman" w:hAnsi="Times New Roman" w:cs="Times New Roman"/>
          <w:sz w:val="24"/>
          <w:szCs w:val="24"/>
        </w:rPr>
        <w:t xml:space="preserve">concentration </w:t>
      </w:r>
      <w:r w:rsidR="00676473">
        <w:rPr>
          <w:rFonts w:ascii="Times New Roman" w:hAnsi="Times New Roman" w:cs="Times New Roman"/>
          <w:sz w:val="24"/>
          <w:szCs w:val="24"/>
        </w:rPr>
        <w:t xml:space="preserve">level used as a </w:t>
      </w:r>
      <w:r w:rsidR="00676473" w:rsidRPr="000F3995">
        <w:rPr>
          <w:rFonts w:ascii="Times New Roman" w:hAnsi="Times New Roman" w:cs="Times New Roman"/>
          <w:i/>
          <w:iCs/>
          <w:sz w:val="24"/>
          <w:szCs w:val="24"/>
        </w:rPr>
        <w:t>per se</w:t>
      </w:r>
      <w:r w:rsidR="00676473">
        <w:rPr>
          <w:rFonts w:ascii="Times New Roman" w:hAnsi="Times New Roman" w:cs="Times New Roman"/>
          <w:sz w:val="24"/>
          <w:szCs w:val="24"/>
        </w:rPr>
        <w:t xml:space="preserve"> </w:t>
      </w:r>
      <w:r w:rsidR="000C2E5F">
        <w:rPr>
          <w:rFonts w:ascii="Times New Roman" w:hAnsi="Times New Roman" w:cs="Times New Roman"/>
          <w:sz w:val="24"/>
          <w:szCs w:val="24"/>
        </w:rPr>
        <w:t>definition</w:t>
      </w:r>
      <w:r w:rsidR="00676473">
        <w:rPr>
          <w:rFonts w:ascii="Times New Roman" w:hAnsi="Times New Roman" w:cs="Times New Roman"/>
          <w:sz w:val="24"/>
          <w:szCs w:val="24"/>
        </w:rPr>
        <w:t xml:space="preserve"> of alcohol impairment</w:t>
      </w:r>
      <w:r w:rsidR="00A45840">
        <w:rPr>
          <w:rFonts w:ascii="Times New Roman" w:hAnsi="Times New Roman" w:cs="Times New Roman"/>
          <w:sz w:val="24"/>
          <w:szCs w:val="24"/>
        </w:rPr>
        <w:t xml:space="preserve"> in the U.S</w:t>
      </w:r>
      <w:r w:rsidR="00676473">
        <w:rPr>
          <w:rFonts w:ascii="Times New Roman" w:hAnsi="Times New Roman" w:cs="Times New Roman"/>
          <w:sz w:val="24"/>
          <w:szCs w:val="24"/>
        </w:rPr>
        <w:t xml:space="preserve">. </w:t>
      </w:r>
      <w:r w:rsidR="00596530" w:rsidRPr="000058B5">
        <w:rPr>
          <w:rFonts w:ascii="Times New Roman" w:hAnsi="Times New Roman" w:cs="Times New Roman"/>
          <w:sz w:val="24"/>
          <w:szCs w:val="24"/>
        </w:rPr>
        <w:t xml:space="preserve">Specific to cannabis, the </w:t>
      </w:r>
      <w:r w:rsidR="00676473" w:rsidRPr="000058B5">
        <w:rPr>
          <w:rFonts w:ascii="Times New Roman" w:hAnsi="Times New Roman" w:cs="Times New Roman"/>
          <w:sz w:val="24"/>
          <w:szCs w:val="24"/>
        </w:rPr>
        <w:t xml:space="preserve">parallel would be the blood level of </w:t>
      </w:r>
      <w:r w:rsidR="007B5F34" w:rsidRPr="000058B5">
        <w:rPr>
          <w:rFonts w:ascii="Times New Roman" w:hAnsi="Times New Roman" w:cs="Times New Roman"/>
          <w:sz w:val="24"/>
          <w:szCs w:val="24"/>
        </w:rPr>
        <w:t>delta-9-</w:t>
      </w:r>
      <w:r w:rsidRPr="000058B5">
        <w:rPr>
          <w:rFonts w:ascii="Times New Roman" w:hAnsi="Times New Roman" w:cs="Times New Roman"/>
          <w:sz w:val="24"/>
          <w:szCs w:val="24"/>
        </w:rPr>
        <w:t xml:space="preserve">THC; however predictive models have better performance in participants abstaining for several days compared to those who exhibit more frequent or daily use </w:t>
      </w:r>
      <w:r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 </w:instrText>
      </w:r>
      <w:r w:rsidR="00C855DB" w:rsidRPr="000058B5">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sidRPr="000058B5">
        <w:rPr>
          <w:rFonts w:ascii="Times New Roman" w:hAnsi="Times New Roman" w:cs="Times New Roman"/>
          <w:sz w:val="24"/>
          <w:szCs w:val="24"/>
        </w:rPr>
        <w:instrText xml:space="preserve"> ADDIN EN.CITE.DATA </w:instrText>
      </w:r>
      <w:r w:rsidR="00C855DB" w:rsidRPr="000058B5">
        <w:rPr>
          <w:rFonts w:ascii="Times New Roman" w:hAnsi="Times New Roman" w:cs="Times New Roman"/>
          <w:sz w:val="24"/>
          <w:szCs w:val="24"/>
        </w:rPr>
      </w:r>
      <w:r w:rsidR="00C855DB" w:rsidRPr="000058B5">
        <w:rPr>
          <w:rFonts w:ascii="Times New Roman" w:hAnsi="Times New Roman" w:cs="Times New Roman"/>
          <w:sz w:val="24"/>
          <w:szCs w:val="24"/>
        </w:rPr>
        <w:fldChar w:fldCharType="end"/>
      </w:r>
      <w:r w:rsidRPr="000058B5">
        <w:rPr>
          <w:rFonts w:ascii="Times New Roman" w:hAnsi="Times New Roman" w:cs="Times New Roman"/>
          <w:sz w:val="24"/>
          <w:szCs w:val="24"/>
        </w:rPr>
      </w:r>
      <w:r w:rsidRPr="000058B5">
        <w:rPr>
          <w:rFonts w:ascii="Times New Roman" w:hAnsi="Times New Roman" w:cs="Times New Roman"/>
          <w:sz w:val="24"/>
          <w:szCs w:val="24"/>
        </w:rPr>
        <w:fldChar w:fldCharType="separate"/>
      </w:r>
      <w:r w:rsidR="00C855DB" w:rsidRPr="000058B5">
        <w:rPr>
          <w:rFonts w:ascii="Times New Roman" w:hAnsi="Times New Roman" w:cs="Times New Roman"/>
          <w:noProof/>
          <w:sz w:val="24"/>
          <w:szCs w:val="24"/>
        </w:rPr>
        <w:t>[9]</w:t>
      </w:r>
      <w:r w:rsidRPr="000058B5">
        <w:rPr>
          <w:rFonts w:ascii="Times New Roman" w:hAnsi="Times New Roman" w:cs="Times New Roman"/>
          <w:sz w:val="24"/>
          <w:szCs w:val="24"/>
        </w:rPr>
        <w:fldChar w:fldCharType="end"/>
      </w:r>
      <w:r>
        <w:rPr>
          <w:rFonts w:ascii="Times New Roman" w:hAnsi="Times New Roman" w:cs="Times New Roman"/>
          <w:sz w:val="24"/>
          <w:szCs w:val="24"/>
        </w:rPr>
        <w:t xml:space="preserve">. This is in part due to the fact that frequent users can maintain elevated levels of blood THC for days or weeks after </w:t>
      </w:r>
      <w:r>
        <w:rPr>
          <w:rFonts w:ascii="Times New Roman" w:hAnsi="Times New Roman" w:cs="Times New Roman"/>
          <w:sz w:val="24"/>
          <w:szCs w:val="24"/>
        </w:rPr>
        <w:lastRenderedPageBreak/>
        <w:t xml:space="preserve">consumption; as such, frequent cannabis users may have a blood test positive for THC even if they have not recently smoked cannabis </w:t>
      </w:r>
      <w:r>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PEVuZE5vdGU+PENpdGU+PEF1dGhvcj5CdXJ0PC9BdXRob3I+PFllYXI+MjAyMTwvWWVhcj48UmVj
TnVtPjM8L1JlY051bT48RGlzcGxheVRleHQ+WzldPC9EaXNwbGF5VGV4dD48cmVjb3JkPjxyZWMt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210DD">
        <w:rPr>
          <w:rFonts w:ascii="Times New Roman" w:hAnsi="Times New Roman" w:cs="Times New Roman"/>
          <w:sz w:val="24"/>
          <w:szCs w:val="24"/>
        </w:rPr>
        <w:t>Give</w:t>
      </w:r>
      <w:r w:rsidR="003B3176">
        <w:rPr>
          <w:rFonts w:ascii="Times New Roman" w:hAnsi="Times New Roman" w:cs="Times New Roman"/>
          <w:sz w:val="24"/>
          <w:szCs w:val="24"/>
        </w:rPr>
        <w:t>n</w:t>
      </w:r>
      <w:r w:rsidR="00F210DD">
        <w:rPr>
          <w:rFonts w:ascii="Times New Roman" w:hAnsi="Times New Roman" w:cs="Times New Roman"/>
          <w:sz w:val="24"/>
          <w:szCs w:val="24"/>
        </w:rPr>
        <w:t xml:space="preserve"> the limitations of blood THC levels and existing roadside </w:t>
      </w:r>
      <w:r w:rsidR="00676473">
        <w:rPr>
          <w:rFonts w:ascii="Times New Roman" w:hAnsi="Times New Roman" w:cs="Times New Roman"/>
          <w:sz w:val="24"/>
          <w:szCs w:val="24"/>
        </w:rPr>
        <w:t>assessments</w:t>
      </w:r>
      <w:r w:rsidR="00F210DD">
        <w:rPr>
          <w:rFonts w:ascii="Times New Roman" w:hAnsi="Times New Roman" w:cs="Times New Roman"/>
          <w:sz w:val="24"/>
          <w:szCs w:val="24"/>
        </w:rPr>
        <w:t xml:space="preserve">, there is a need for the development of objective markers of recent cannabis use and impairment from cannabis use. </w:t>
      </w:r>
    </w:p>
    <w:p w14:paraId="348201AC" w14:textId="07F24982" w:rsidR="00AC729D" w:rsidRDefault="00F210D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Drug Recognition Experts, specially trained law enforcement officers,</w:t>
      </w:r>
      <w:r w:rsidR="006718EF">
        <w:rPr>
          <w:rFonts w:ascii="Times New Roman" w:hAnsi="Times New Roman" w:cs="Times New Roman"/>
          <w:sz w:val="24"/>
          <w:szCs w:val="24"/>
        </w:rPr>
        <w:t xml:space="preserve"> have included </w:t>
      </w:r>
      <w:r>
        <w:rPr>
          <w:rFonts w:ascii="Times New Roman" w:hAnsi="Times New Roman" w:cs="Times New Roman"/>
          <w:sz w:val="24"/>
          <w:szCs w:val="24"/>
        </w:rPr>
        <w:t>pupil</w:t>
      </w:r>
      <w:r w:rsidR="006718EF">
        <w:rPr>
          <w:rFonts w:ascii="Times New Roman" w:hAnsi="Times New Roman" w:cs="Times New Roman"/>
          <w:sz w:val="24"/>
          <w:szCs w:val="24"/>
        </w:rPr>
        <w:t>lary and ocular</w:t>
      </w:r>
      <w:r>
        <w:rPr>
          <w:rFonts w:ascii="Times New Roman" w:hAnsi="Times New Roman" w:cs="Times New Roman"/>
          <w:sz w:val="24"/>
          <w:szCs w:val="24"/>
        </w:rPr>
        <w:t xml:space="preserve"> signs as indicator</w:t>
      </w:r>
      <w:r w:rsidR="006718EF">
        <w:rPr>
          <w:rFonts w:ascii="Times New Roman" w:hAnsi="Times New Roman" w:cs="Times New Roman"/>
          <w:sz w:val="24"/>
          <w:szCs w:val="24"/>
        </w:rPr>
        <w:t>s</w:t>
      </w:r>
      <w:r>
        <w:rPr>
          <w:rFonts w:ascii="Times New Roman" w:hAnsi="Times New Roman" w:cs="Times New Roman"/>
          <w:sz w:val="24"/>
          <w:szCs w:val="24"/>
        </w:rPr>
        <w:t xml:space="preserve"> of the </w:t>
      </w:r>
      <w:r w:rsidR="006718EF">
        <w:rPr>
          <w:rFonts w:ascii="Times New Roman" w:hAnsi="Times New Roman" w:cs="Times New Roman"/>
          <w:sz w:val="24"/>
          <w:szCs w:val="24"/>
        </w:rPr>
        <w:t>pharmacodynamic effects of drugs and alcohol</w:t>
      </w:r>
      <w:r w:rsidR="00713F40">
        <w:rPr>
          <w:rFonts w:ascii="Times New Roman" w:hAnsi="Times New Roman" w:cs="Times New Roman"/>
          <w:sz w:val="24"/>
          <w:szCs w:val="24"/>
        </w:rPr>
        <w:t xml:space="preserve"> </w:t>
      </w:r>
      <w:r w:rsidR="00713F40">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PEVuZE5vdGU+PENpdGU+PEF1dGhvcj5SaWNobWFuPC9BdXRob3I+PFllYXI+MjAwNDwvWWVhcj48
UmVjTnVtPjI3PC9SZWNOdW0+PERpc3BsYXlUZXh0PlsxMCwgMTFdPC9EaXNwbGF5VGV4dD48cmVj
b3JkPjxyZWMtbnVtYmVyPjI3PC9yZWMtbnVtYmVyPjxmb3JlaWduLWtleXM+PGtleSBhcHA9IkVO
IiBkYi1pZD0idzlkcnd2YXpwcHpzdDhlc2RmcDVydDV3NWRyMHA1MjJkejVyIiB0aW1lc3RhbXA9
IjE2ODIxMjExMjAiPjI3PC9rZXk+PC9mb3JlaWduLWtleXM+PHJlZi10eXBlIG5hbWU9IkpvdXJu
YWwgQXJ0aWNsZSI+MTc8L3JlZi10eXBlPjxjb250cmlidXRvcnM+PGF1dGhvcnM+PGF1dGhvcj5S
aWNobWFuLCBKLiBFLjwvYXV0aG9yPjxhdXRob3I+TWNBbmRyZXcsIEsuIEcuPC9hdXRob3I+PGF1
dGhvcj5EZWNrZXIsIEQuPC9hdXRob3I+PGF1dGhvcj5NdWxsYW5leSwgUy4gQy48L2F1dGhvcj48
L2F1dGhvcnM+PC9jb250cmlidXRvcnM+PGF1dGgtYWRkcmVzcz5UaGUgTmV3IEVuZ2xhbmQgQ29s
bGVnZSBvZiBPcHRvbWV0cnksIEJvc3RvbiwgTWFzc2FjaHVzZXR0cywgVVNBLiBqcmljaG1hbkBt
YWlsaG9zdC5vcmc8L2F1dGgtYWRkcmVzcz48dGl0bGVzPjx0aXRsZT5BbiBldmFsdWF0aW9uIG9m
IHB1cGlsIHNpemUgc3RhbmRhcmRzIHVzZWQgYnkgcG9saWNlIG9mZmljZXJzIGZvciBkZXRlY3Rp
bmcgZHJ1ZyBpbXBhaXJtZW50PC90aXRsZT48c2Vjb25kYXJ5LXRpdGxlPk9wdG9tZXRyeTwvc2Vj
b25kYXJ5LXRpdGxlPjwvdGl0bGVzPjxwZXJpb2RpY2FsPjxmdWxsLXRpdGxlPk9wdG9tZXRyeTwv
ZnVsbC10aXRsZT48L3BlcmlvZGljYWw+PHBhZ2VzPjE3NS04MjwvcGFnZXM+PHZvbHVtZT43NTwv
dm9sdW1lPjxudW1iZXI+MzwvbnVtYmVyPjxrZXl3b3Jkcz48a2V5d29yZD5BZHVsdDwva2V5d29y
ZD48a2V5d29yZD5GZW1hbGU8L2tleXdvcmQ+PGtleXdvcmQ+SHVtYW5zPC9rZXl3b3JkPjxrZXl3
b3JkPkxpZ2h0PC9rZXl3b3JkPjxrZXl3b3JkPk1hbGU8L2tleXdvcmQ+PGtleXdvcmQ+UG9saWNl
PC9rZXl3b3JkPjxrZXl3b3JkPlB1cGlsLypwaHlzaW9sb2d5PC9rZXl3b3JkPjxrZXl3b3JkPlJl
ZmVyZW5jZSBWYWx1ZXM8L2tleXdvcmQ+PGtleXdvcmQ+UmVmbGV4LCBQdXBpbGxhcnkvKnBoeXNp
b2xvZ3k8L2tleXdvcmQ+PGtleXdvcmQ+UmVwcm9kdWNpYmlsaXR5IG9mIFJlc3VsdHM8L2tleXdv
cmQ+PGtleXdvcmQ+U3Vic3RhbmNlIEFidXNlIERldGVjdGlvbi9tZXRob2RzLypzdGFuZGFyZHM8
L2tleXdvcmQ+PGtleXdvcmQ+U3Vic3RhbmNlLVJlbGF0ZWQgRGlzb3JkZXJzLypkaWFnbm9zaXM8
L2tleXdvcmQ+PGtleXdvcmQ+VmlzaW9uIFRlc3RzLypzdGFuZGFyZHM8L2tleXdvcmQ+PC9rZXl3
b3Jkcz48ZGF0ZXM+PHllYXI+MjAwNDwveWVhcj48cHViLWRhdGVzPjxkYXRlPk1hcjwvZGF0ZT48
L3B1Yi1kYXRlcz48L2RhdGVzPjxpc2JuPjE1MjktMTgzOSAoUHJpbnQpJiN4RDsxNTU4LTE1Mjcg
KExpbmtpbmcpPC9pc2JuPjxhY2Nlc3Npb24tbnVtPjE1MDU4Njk5PC9hY2Nlc3Npb24tbnVtPjx1
cmxzPjxyZWxhdGVkLXVybHM+PHVybD5odHRwczovL3d3dy5uY2JpLm5sbS5uaWguZ292L3B1Ym1l
ZC8xNTA1ODY5OTwvdXJsPjwvcmVsYXRlZC11cmxzPjwvdXJscz48ZWxlY3Ryb25pYy1yZXNvdXJj
ZS1udW0+MTAuMTAxNi9zMTUyOS0xODM5KDA0KTcwMDM3LTg8L2VsZWN0cm9uaWMtcmVzb3VyY2Ut
bnVtPjxyZW1vdGUtZGF0YWJhc2UtbmFtZT5NZWRsaW5lPC9yZW1vdGUtZGF0YWJhc2UtbmFtZT48
cmVtb3RlLWRhdGFiYXNlLXByb3ZpZGVyPk5MTTwvcmVtb3RlLWRhdGFiYXNlLXByb3ZpZGVyPjwv
cmVjb3JkPjwvQ2l0ZT48Q2l0ZT48QXV0aG9yPk5hdGlvbmFsIEhpZ2h3YXkgVHJhZmZpYyBTYWZl
dHkgQWRtaW5pc3RyYXRpb248L0F1dGhvcj48WWVhcj4yMDE1PC9ZZWFyPjxSZWNOdW0+MjY8L1Jl
Y051bT48cmVjb3JkPjxyZWMtbnVtYmVyPjI2PC9yZWMtbnVtYmVyPjxmb3JlaWduLWtleXM+PGtl
eSBhcHA9IkVOIiBkYi1pZD0idzlkcnd2YXpwcHpzdDhlc2RmcDVydDV3NWRyMHA1MjJkejVyIiB0
aW1lc3RhbXA9IjE2ODIxMTk0MzgiPjI2PC9rZXk+PC9mb3JlaWduLWtleXM+PHJlZi10eXBlIG5h
bWU9IkdvdmVybm1lbnQgRG9jdW1lbnQiPjQ2PC9yZWYtdHlwZT48Y29udHJpYnV0b3JzPjxhdXRo
b3JzPjxhdXRob3I+TmF0aW9uYWwgSGlnaHdheSBUcmFmZmljIFNhZmV0eSBBZG1pbmlzdHJhdGlv
biwgPC9hdXRob3I+PGF1dGhvcj5JbnRlcm5hdGlvbmFsIEFzc29jaWF0aW9uIG9mIENoaWVmcyBv
ZiBQb2xpY2U8L2F1dGhvcj48L2F1dGhvcnM+PC9jb250cmlidXRvcnM+PHRpdGxlcz48dGl0bGU+
RHJ1ZyBFdmFsdWF0aW9uIGFuZCBDbGFzc2lmaWNhdGlvbiAoUHJlbGltaW5hcnkgU2Nob29sKTwv
dGl0bGU+PC90aXRsZXM+PGRhdGVzPjx5ZWFyPjIwMTU8L3llYXI+PC9kYXRlcz48dXJscz48cmVs
YXRlZC11cmxzPjx1cmw+aHR0cHM6Ly93d3cud3NwLndhLmdvdi9icmVhdGh0ZXN0L2RvY3MvZHJl
L21hbnVhbHMvcHJlLXNjaG9vbF9kcmUvMjAxNV9wcmVfZHJlL3N0dWRlbnRfcHJlX29jdDIwMTUu
cGRmPC91cmw+PC9yZWxhdGVkLXVybHM+PC91cmxzPjwvcmVjb3JkPjwvQ2l0ZT48L0VuZE5vdGU+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713F40">
        <w:rPr>
          <w:rFonts w:ascii="Times New Roman" w:hAnsi="Times New Roman" w:cs="Times New Roman"/>
          <w:sz w:val="24"/>
          <w:szCs w:val="24"/>
        </w:rPr>
      </w:r>
      <w:r w:rsidR="00713F40">
        <w:rPr>
          <w:rFonts w:ascii="Times New Roman" w:hAnsi="Times New Roman" w:cs="Times New Roman"/>
          <w:sz w:val="24"/>
          <w:szCs w:val="24"/>
        </w:rPr>
        <w:fldChar w:fldCharType="separate"/>
      </w:r>
      <w:r w:rsidR="00C855DB">
        <w:rPr>
          <w:rFonts w:ascii="Times New Roman" w:hAnsi="Times New Roman" w:cs="Times New Roman"/>
          <w:noProof/>
          <w:sz w:val="24"/>
          <w:szCs w:val="24"/>
        </w:rPr>
        <w:t>[10, 11]</w:t>
      </w:r>
      <w:r w:rsidR="00713F40">
        <w:rPr>
          <w:rFonts w:ascii="Times New Roman" w:hAnsi="Times New Roman" w:cs="Times New Roman"/>
          <w:sz w:val="24"/>
          <w:szCs w:val="24"/>
        </w:rPr>
        <w:fldChar w:fldCharType="end"/>
      </w:r>
      <w:r>
        <w:rPr>
          <w:rFonts w:ascii="Times New Roman" w:hAnsi="Times New Roman" w:cs="Times New Roman"/>
          <w:sz w:val="24"/>
          <w:szCs w:val="24"/>
        </w:rPr>
        <w:t xml:space="preserve">. They may </w:t>
      </w:r>
      <w:r w:rsidR="006718EF">
        <w:rPr>
          <w:rFonts w:ascii="Times New Roman" w:hAnsi="Times New Roman" w:cs="Times New Roman"/>
          <w:sz w:val="24"/>
          <w:szCs w:val="24"/>
        </w:rPr>
        <w:t>examine</w:t>
      </w:r>
      <w:r>
        <w:rPr>
          <w:rFonts w:ascii="Times New Roman" w:hAnsi="Times New Roman" w:cs="Times New Roman"/>
          <w:sz w:val="24"/>
          <w:szCs w:val="24"/>
        </w:rPr>
        <w:t xml:space="preserve"> pupil </w:t>
      </w:r>
      <w:r w:rsidR="006718EF">
        <w:rPr>
          <w:rFonts w:ascii="Times New Roman" w:hAnsi="Times New Roman" w:cs="Times New Roman"/>
          <w:sz w:val="24"/>
          <w:szCs w:val="24"/>
        </w:rPr>
        <w:t>size under illumination</w:t>
      </w:r>
      <w:r>
        <w:rPr>
          <w:rFonts w:ascii="Times New Roman" w:hAnsi="Times New Roman" w:cs="Times New Roman"/>
          <w:sz w:val="24"/>
          <w:szCs w:val="24"/>
        </w:rPr>
        <w:t xml:space="preserve"> ranging from near total darkness to bright light and </w:t>
      </w:r>
      <w:r w:rsidR="006718EF">
        <w:rPr>
          <w:rFonts w:ascii="Times New Roman" w:hAnsi="Times New Roman" w:cs="Times New Roman"/>
          <w:sz w:val="24"/>
          <w:szCs w:val="24"/>
        </w:rPr>
        <w:t>assess the pupillary light reflex, which consists of constriction in response to visible light</w:t>
      </w:r>
      <w:r>
        <w:rPr>
          <w:rFonts w:ascii="Times New Roman" w:hAnsi="Times New Roman" w:cs="Times New Roman"/>
          <w:sz w:val="24"/>
          <w:szCs w:val="24"/>
        </w:rPr>
        <w:t xml:space="preserve">. This is similar to the </w:t>
      </w:r>
      <w:r w:rsidR="00AC729D">
        <w:rPr>
          <w:rFonts w:ascii="Times New Roman" w:hAnsi="Times New Roman" w:cs="Times New Roman"/>
          <w:sz w:val="24"/>
          <w:szCs w:val="24"/>
        </w:rPr>
        <w:t>pupil</w:t>
      </w:r>
      <w:r w:rsidR="0043173A">
        <w:rPr>
          <w:rFonts w:ascii="Times New Roman" w:hAnsi="Times New Roman" w:cs="Times New Roman"/>
          <w:sz w:val="24"/>
          <w:szCs w:val="24"/>
        </w:rPr>
        <w:t>lary</w:t>
      </w:r>
      <w:r w:rsidR="00AC729D">
        <w:rPr>
          <w:rFonts w:ascii="Times New Roman" w:hAnsi="Times New Roman" w:cs="Times New Roman"/>
          <w:sz w:val="24"/>
          <w:szCs w:val="24"/>
        </w:rPr>
        <w:t xml:space="preserve"> light re</w:t>
      </w:r>
      <w:r w:rsidR="00EE3CFB">
        <w:rPr>
          <w:rFonts w:ascii="Times New Roman" w:hAnsi="Times New Roman" w:cs="Times New Roman"/>
          <w:sz w:val="24"/>
          <w:szCs w:val="24"/>
        </w:rPr>
        <w:t>sponse</w:t>
      </w:r>
      <w:r w:rsidR="00AC729D">
        <w:rPr>
          <w:rFonts w:ascii="Times New Roman" w:hAnsi="Times New Roman" w:cs="Times New Roman"/>
          <w:sz w:val="24"/>
          <w:szCs w:val="24"/>
        </w:rPr>
        <w:t xml:space="preserve"> test</w:t>
      </w:r>
      <w:r>
        <w:rPr>
          <w:rFonts w:ascii="Times New Roman" w:hAnsi="Times New Roman" w:cs="Times New Roman"/>
          <w:sz w:val="24"/>
          <w:szCs w:val="24"/>
        </w:rPr>
        <w:t xml:space="preserve"> that is pe</w:t>
      </w:r>
      <w:r w:rsidR="00713F40">
        <w:rPr>
          <w:rFonts w:ascii="Times New Roman" w:hAnsi="Times New Roman" w:cs="Times New Roman"/>
          <w:sz w:val="24"/>
          <w:szCs w:val="24"/>
        </w:rPr>
        <w:t>r</w:t>
      </w:r>
      <w:r>
        <w:rPr>
          <w:rFonts w:ascii="Times New Roman" w:hAnsi="Times New Roman" w:cs="Times New Roman"/>
          <w:sz w:val="24"/>
          <w:szCs w:val="24"/>
        </w:rPr>
        <w:t>formed clinically</w:t>
      </w:r>
      <w:r w:rsidR="009376C6">
        <w:rPr>
          <w:rFonts w:ascii="Times New Roman" w:hAnsi="Times New Roman" w:cs="Times New Roman"/>
          <w:sz w:val="24"/>
          <w:szCs w:val="24"/>
        </w:rPr>
        <w:t xml:space="preserve"> </w:t>
      </w:r>
      <w:r w:rsidR="006718EF">
        <w:rPr>
          <w:rFonts w:ascii="Times New Roman" w:hAnsi="Times New Roman" w:cs="Times New Roman"/>
          <w:sz w:val="24"/>
          <w:szCs w:val="24"/>
        </w:rPr>
        <w:t>to assess central nervous system function and acute drug effects</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This test is administered by shining a light in the eye of the participant and measuring pupil size over the course of several seconds after the light is turned off.  </w:t>
      </w:r>
      <w:r w:rsidR="006718EF">
        <w:rPr>
          <w:rFonts w:ascii="Times New Roman" w:hAnsi="Times New Roman" w:cs="Times New Roman"/>
          <w:sz w:val="24"/>
          <w:szCs w:val="24"/>
        </w:rPr>
        <w:t>Studies of the pupillary light reflex in cannabis users have yielded inconsistent results</w:t>
      </w:r>
      <w:r w:rsidR="00AC729D">
        <w:rPr>
          <w:rFonts w:ascii="Times New Roman" w:hAnsi="Times New Roman" w:cs="Times New Roman"/>
          <w:sz w:val="24"/>
          <w:szCs w:val="24"/>
        </w:rPr>
        <w:t xml:space="preserve"> </w:t>
      </w:r>
      <w:r w:rsidR="00AC729D">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PEVuZE5vdGU+PENpdGU+PEF1dGhvcj5DYW1wb2Jhc3NvPC9BdXRob3I+PFllYXI+MjAyMDwvWWVh
cj48UmVjTnVtPjQ8L1JlY051bT48RGlzcGxheVRleHQ+WzEyLCAxM108L0Rpc3BsYXlUZXh0Pjxy
ZWNvcmQ+PHJlYy1udW1iZXI+NDwvcmVjLW51bWJlcj48Zm9yZWlnbi1rZXlzPjxrZXkgYXBwPSJF
TiIgZGItaWQ9Inc5ZHJ3dmF6cHB6c3Q4ZXNkZnA1cnQ1dzVkcjBwNTIyZHo1ciIgdGltZXN0YW1w
PSIxNjc5NDE4ODc2Ij40PC9rZXk+PC9mb3JlaWduLWtleXM+PHJlZi10eXBlIG5hbWU9IkpvdXJu
YWwgQXJ0aWNsZSI+MTc8L3JlZi10eXBlPjxjb250cmlidXRvcnM+PGF1dGhvcnM+PGF1dGhvcj5D
YW1wb2Jhc3NvLCBDLiBQLjwvYXV0aG9yPjxhdXRob3I+RGUgTWljY28sIEYuPC9hdXRob3I+PGF1
dGhvcj5Db3JiaSwgRy48L2F1dGhvcj48YXV0aG9yPktlbGxlciwgVC48L2F1dGhvcj48YXV0aG9y
PkhhcnR1bmcsIEIuPC9hdXRob3I+PGF1dGhvcj5EYWxkcnVwLCBULjwvYXV0aG9yPjxhdXRob3I+
TW9udGljZWxsaSwgRi48L2F1dGhvcj48L2F1dGhvcnM+PC9jb250cmlidXRvcnM+PGF1dGgtYWRk
cmVzcz5EZXB0IG9mIEV4cGVyaW1lbnRhbCBNZWRpY2luZSwgVW5pdmVyc2l0eSBvZiBDYW1wYW5p
YSwgTmFwbGVzLCBJdGFseS4mI3hEO0RlcHQgb2YgTWVkaWNpbmUgYW5kIEhlYWx0aCBTY2llbmNl
cywgVW5pdmVyc2l0eSBvZiBNb2xpc2UsIENhbXBvYmFzc28sIEl0YWx5LiYjeEQ7SUZGQiBHZXJp
Y2h0c21lZGl6aW4gJmFtcDsgRm9yZW5zaXNjaGUgTmV1cm9wc3ljaGlhdHJpZSwgUGFyaXMgTG9k
cm9uIFVuaXZlcnNpdGF0LCBTYWx6YnVyZywgQXVzdHJpYS4mI3hEO0RlcHQgb2YgTGVnYWwgTWVk
aWNpbmUsIFVuaXZlcnNpdHkgSG9zcGl0YWwgRHVzc2VsZG9yZiwgR2VybWFueS4mI3hEO0lGRkIg
R2VyaWNodHNtZWRpemluICZhbXA7IEZvcmVuc2lzY2hlIE5ldXJvcHN5Y2hpYXRyaWUsIFBhcmlz
IExvZHJvbiBVbml2ZXJzaXRhdCwgU2FsemJ1cmcsIEF1c3RyaWEuIEVsZWN0cm9uaWMgYWRkcmVz
czogZmFiaW8ubW9udGljZWxsaUBzYmcuYWMuYXQuPC9hdXRoLWFkZHJlc3M+PHRpdGxlcz48dGl0
bGU+UHVwaWxsYXJ5IGVmZmVjdHMgaW4gaGFiaXR1YWwgY2FubmFiaXMgY29uc3VtZXJzIHF1YW50
aWZpZWQgd2l0aCBwdXBpbGxvZ3JhcGh5PC90aXRsZT48c2Vjb25kYXJ5LXRpdGxlPkZvcmVuc2lj
IFNjaSBJbnQ8L3NlY29uZGFyeS10aXRsZT48L3RpdGxlcz48cGVyaW9kaWNhbD48ZnVsbC10aXRs
ZT5Gb3JlbnNpYyBTY2kgSW50PC9mdWxsLXRpdGxlPjwvcGVyaW9kaWNhbD48cGFnZXM+MTEwNTU5
PC9wYWdlcz48dm9sdW1lPjMxNzwvdm9sdW1lPjxlZGl0aW9uPjIwMjAxMDI1PC9lZGl0aW9uPjxr
ZXl3b3Jkcz48a2V5d29yZD5BZGFwdGF0aW9uLCBPY3VsYXIvKmRydWcgZWZmZWN0cy9waHlzaW9s
b2d5PC9rZXl3b3JkPjxrZXl3b3JkPkFkdWx0PC9rZXl3b3JkPjxrZXl3b3JkPkNhbm5hYmlub2lk
cy9ibG9vZDwva2V5d29yZD48a2V5d29yZD5DYXNlLUNvbnRyb2wgU3R1ZGllczwva2V5d29yZD48
a2V5d29yZD5Ecml2aW5nIFVuZGVyIHRoZSBJbmZsdWVuY2U8L2tleXdvcmQ+PGtleXdvcmQ+RmVt
YWxlPC9rZXl3b3JkPjxrZXl3b3JkPkh1bWFuczwva2V5d29yZD48a2V5d29yZD4qTGlnaHQ8L2tl
eXdvcmQ+PGtleXdvcmQ+TWFsZTwva2V5d29yZD48a2V5d29yZD4qTWFyaWp1YW5hIFVzZTwva2V5
d29yZD48a2V5d29yZD5QdXBpbC8qZHJ1ZyBlZmZlY3RzL3BoeXNpb2xvZ3k8L2tleXdvcmQ+PGtl
eXdvcmQ+UmVmbGV4LypkcnVnIGVmZmVjdHMvcGh5c2lvbG9neTwva2V5d29yZD48a2V5d29yZD5Z
b3VuZyBBZHVsdDwva2V5d29yZD48a2V5d29yZD5DYW5uYWJpczwva2V5d29yZD48a2V5d29yZD5G
aXRuZXNzIHRvIERyaXZlPC9rZXl3b3JkPjxrZXl3b3JkPkluZnJhcmVkIHB1cGlsbG9ncmFwaHk8
L2tleXdvcmQ+PGtleXdvcmQ+UHVwaWxsYXJ5IGxpZ2h0IHJlZmxleDwva2V5d29yZD48a2V5d29y
ZD5UcmFmZmljIG1lZGljaW5lPC9rZXl3b3JkPjwva2V5d29yZHM+PGRhdGVzPjx5ZWFyPjIwMjA8
L3llYXI+PHB1Yi1kYXRlcz48ZGF0ZT5EZWM8L2RhdGU+PC9wdWItZGF0ZXM+PC9kYXRlcz48aXNi
bj4xODcyLTYyODMgKEVsZWN0cm9uaWMpJiN4RDswMzc5LTA3MzggKExpbmtpbmcpPC9pc2JuPjxh
Y2Nlc3Npb24tbnVtPjMzMTYyMjgwPC9hY2Nlc3Npb24tbnVtPjx1cmxzPjxyZWxhdGVkLXVybHM+
PHVybD5odHRwczovL3d3dy5uY2JpLm5sbS5uaWguZ292L3B1Ym1lZC8zMzE2MjI4MDwvdXJsPjwv
cmVsYXRlZC11cmxzPjwvdXJscz48Y3VzdG9tMT5EZWNsYXJhdGlvbiBvZiBDb21wZXRpbmcgSW50
ZXJlc3QgVGhlIGF1dGhvcnMgZGVjbGFyZSB0aGF0IHRoZXkgaGF2ZSBubyBjb25mbGljdCBvZiBp
bnRlcmVzdHM8L2N1c3RvbTE+PGVsZWN0cm9uaWMtcmVzb3VyY2UtbnVtPjEwLjEwMTYvai5mb3Jz
Y2lpbnQuMjAyMC4xMTA1NTk8L2VsZWN0cm9uaWMtcmVzb3VyY2UtbnVtPjxyZW1vdGUtZGF0YWJh
c2UtbmFtZT5NZWRsaW5lPC9yZW1vdGUtZGF0YWJhc2UtbmFtZT48cmVtb3RlLWRhdGFiYXNlLXBy
b3ZpZGVyPk5MTTwvcmVtb3RlLWRhdGFiYXNlLXByb3ZpZGVyPjwvcmVjb3JkPjwvQ2l0ZT48Q2l0
ZT48QXV0aG9yPkZhbnQ8L0F1dGhvcj48WWVhcj4xOTk4PC9ZZWFyPjxSZWNOdW0+NjwvUmVjTnVt
PjxyZWNvcmQ+PHJlYy1udW1iZXI+NjwvcmVjLW51bWJlcj48Zm9yZWlnbi1rZXlzPjxrZXkgYXBw
PSJFTiIgZGItaWQ9Inc5ZHJ3dmF6cHB6c3Q4ZXNkZnA1cnQ1dzVkcjBwNTIyZHo1ciIgdGltZXN0
YW1wPSIxNjc5NDE4ODgyIj42PC9rZXk+PC9mb3JlaWduLWtleXM+PHJlZi10eXBlIG5hbWU9Ikpv
dXJuYWwgQXJ0aWNsZSI+MTc8L3JlZi10eXBlPjxjb250cmlidXRvcnM+PGF1dGhvcnM+PGF1dGhv
cj5GYW50LCBSZWdpbmFsZCBWLjwvYXV0aG9yPjxhdXRob3I+SGVpc2htYW4sIFN0ZXBoZW4gSjwv
YXV0aG9yPjxhdXRob3I+QnVua2VyLCBFZHdhcmQgQjwvYXV0aG9yPjxhdXRob3I+UGlja3dvcnRo
LCBXYWxsYWNlIEI8L2F1dGhvcj48L2F1dGhvcnM+PC9jb250cmlidXRvcnM+PHRpdGxlcz48dGl0
bGU+QWN1dGUgUmVzaWR1YWwgRWZmZWN0cyBvZiBNYXJpanVhbmEgaW4gSHVtYW5zPC90aXRsZT48
c2Vjb25kYXJ5LXRpdGxlPlBoYXJtYWNvbG9neSBCaW9jaGVtaXN0cnkgYW5kIEJlaGF2aW9yPC9z
ZWNvbmRhcnktdGl0bGU+PC90aXRsZXM+PHBlcmlvZGljYWw+PGZ1bGwtdGl0bGU+UGhhcm1hY29s
b2d5IEJpb2NoZW1pc3RyeSBhbmQgQmVoYXZpb3I8L2Z1bGwtdGl0bGU+PC9wZXJpb2RpY2FsPjxw
YWdlcz43NzctNzg0PC9wYWdlcz48dm9sdW1lPjYwPC92b2x1bWU+PG51bWJlcj40PC9udW1iZXI+
PGVkaXRpb24+MTk5ODwvZWRpdGlvbj48c2VjdGlvbj43Nzc8L3NlY3Rpb24+PGRhdGVzPjx5ZWFy
PjE5OTg8L3llYXI+PC9kYXRlcz48dXJscz48L3VybHM+PC9yZWNvcmQ+PC9DaXRlPjwvRW5kTm90
ZT4A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AC729D">
        <w:rPr>
          <w:rFonts w:ascii="Times New Roman" w:hAnsi="Times New Roman" w:cs="Times New Roman"/>
          <w:sz w:val="24"/>
          <w:szCs w:val="24"/>
        </w:rPr>
      </w:r>
      <w:r w:rsidR="00AC729D">
        <w:rPr>
          <w:rFonts w:ascii="Times New Roman" w:hAnsi="Times New Roman" w:cs="Times New Roman"/>
          <w:sz w:val="24"/>
          <w:szCs w:val="24"/>
        </w:rPr>
        <w:fldChar w:fldCharType="separate"/>
      </w:r>
      <w:r w:rsidR="00C855DB">
        <w:rPr>
          <w:rFonts w:ascii="Times New Roman" w:hAnsi="Times New Roman" w:cs="Times New Roman"/>
          <w:noProof/>
          <w:sz w:val="24"/>
          <w:szCs w:val="24"/>
        </w:rPr>
        <w:t>[12, 13]</w:t>
      </w:r>
      <w:r w:rsidR="00AC729D">
        <w:rPr>
          <w:rFonts w:ascii="Times New Roman" w:hAnsi="Times New Roman" w:cs="Times New Roman"/>
          <w:sz w:val="24"/>
          <w:szCs w:val="24"/>
        </w:rPr>
        <w:fldChar w:fldCharType="end"/>
      </w:r>
      <w:r w:rsidR="00AC729D">
        <w:rPr>
          <w:rFonts w:ascii="Times New Roman" w:hAnsi="Times New Roman" w:cs="Times New Roman"/>
          <w:sz w:val="24"/>
          <w:szCs w:val="24"/>
        </w:rPr>
        <w:t>.</w:t>
      </w:r>
      <w:r w:rsidR="006718EF">
        <w:rPr>
          <w:rFonts w:ascii="Times New Roman" w:hAnsi="Times New Roman" w:cs="Times New Roman"/>
          <w:sz w:val="24"/>
          <w:szCs w:val="24"/>
        </w:rPr>
        <w:t xml:space="preserve"> Moreover, detailed assessment of the entire pupillary light response trajectory following acute cannabis consumption is lacking.</w:t>
      </w:r>
      <w:r w:rsidR="00AC729D">
        <w:rPr>
          <w:rFonts w:ascii="Times New Roman" w:hAnsi="Times New Roman" w:cs="Times New Roman"/>
          <w:sz w:val="24"/>
          <w:szCs w:val="24"/>
        </w:rPr>
        <w:t xml:space="preserve"> </w:t>
      </w:r>
      <w:r w:rsidR="00A31B77">
        <w:rPr>
          <w:rFonts w:ascii="Times New Roman" w:hAnsi="Times New Roman" w:cs="Times New Roman"/>
          <w:sz w:val="24"/>
          <w:szCs w:val="24"/>
        </w:rPr>
        <w:t>If</w:t>
      </w:r>
      <w:r w:rsidR="00101F45">
        <w:rPr>
          <w:rFonts w:ascii="Times New Roman" w:hAnsi="Times New Roman" w:cs="Times New Roman"/>
          <w:sz w:val="24"/>
          <w:szCs w:val="24"/>
        </w:rPr>
        <w:t xml:space="preserve"> </w:t>
      </w:r>
      <w:r w:rsidR="006718EF">
        <w:rPr>
          <w:rFonts w:ascii="Times New Roman" w:hAnsi="Times New Roman" w:cs="Times New Roman"/>
          <w:sz w:val="24"/>
          <w:szCs w:val="24"/>
        </w:rPr>
        <w:t>the pattern of pupillary response to light</w:t>
      </w:r>
      <w:r w:rsidR="00A31B77">
        <w:rPr>
          <w:rFonts w:ascii="Times New Roman" w:hAnsi="Times New Roman" w:cs="Times New Roman"/>
          <w:sz w:val="24"/>
          <w:szCs w:val="24"/>
        </w:rPr>
        <w:t xml:space="preserve"> </w:t>
      </w:r>
      <w:r w:rsidR="006718EF">
        <w:rPr>
          <w:rFonts w:ascii="Times New Roman" w:hAnsi="Times New Roman" w:cs="Times New Roman"/>
          <w:sz w:val="24"/>
          <w:szCs w:val="24"/>
        </w:rPr>
        <w:t>were found to be</w:t>
      </w:r>
      <w:r w:rsidR="00A31B77">
        <w:rPr>
          <w:rFonts w:ascii="Times New Roman" w:hAnsi="Times New Roman" w:cs="Times New Roman"/>
          <w:sz w:val="24"/>
          <w:szCs w:val="24"/>
        </w:rPr>
        <w:t xml:space="preserve"> indicative of recent cannabis use, or impairment from cannabis use,</w:t>
      </w:r>
      <w:r w:rsidR="00E30BDA">
        <w:rPr>
          <w:rFonts w:ascii="Times New Roman" w:hAnsi="Times New Roman" w:cs="Times New Roman"/>
          <w:sz w:val="24"/>
          <w:szCs w:val="24"/>
        </w:rPr>
        <w:t xml:space="preserve"> especially in the context of </w:t>
      </w:r>
      <w:r w:rsidR="003C65BD">
        <w:rPr>
          <w:rFonts w:ascii="Times New Roman" w:hAnsi="Times New Roman" w:cs="Times New Roman"/>
          <w:sz w:val="24"/>
          <w:szCs w:val="24"/>
        </w:rPr>
        <w:t xml:space="preserve">chronic frequent </w:t>
      </w:r>
      <w:r w:rsidR="00E30BDA">
        <w:rPr>
          <w:rFonts w:ascii="Times New Roman" w:hAnsi="Times New Roman" w:cs="Times New Roman"/>
          <w:sz w:val="24"/>
          <w:szCs w:val="24"/>
        </w:rPr>
        <w:t>use,</w:t>
      </w:r>
      <w:r w:rsidR="00A31B77">
        <w:rPr>
          <w:rFonts w:ascii="Times New Roman" w:hAnsi="Times New Roman" w:cs="Times New Roman"/>
          <w:sz w:val="24"/>
          <w:szCs w:val="24"/>
        </w:rPr>
        <w:t xml:space="preserve"> it</w:t>
      </w:r>
      <w:r w:rsidR="00101F45">
        <w:rPr>
          <w:rFonts w:ascii="Times New Roman" w:hAnsi="Times New Roman" w:cs="Times New Roman"/>
          <w:sz w:val="24"/>
          <w:szCs w:val="24"/>
        </w:rPr>
        <w:t xml:space="preserve"> </w:t>
      </w:r>
      <w:r w:rsidR="00A31B77">
        <w:rPr>
          <w:rFonts w:ascii="Times New Roman" w:hAnsi="Times New Roman" w:cs="Times New Roman"/>
          <w:sz w:val="24"/>
          <w:szCs w:val="24"/>
        </w:rPr>
        <w:t xml:space="preserve">could contribute to the </w:t>
      </w:r>
      <w:r w:rsidR="00101F45">
        <w:rPr>
          <w:rFonts w:ascii="Times New Roman" w:hAnsi="Times New Roman" w:cs="Times New Roman"/>
          <w:sz w:val="24"/>
          <w:szCs w:val="24"/>
        </w:rPr>
        <w:t xml:space="preserve">assessment </w:t>
      </w:r>
      <w:r w:rsidR="00A31B77">
        <w:rPr>
          <w:rFonts w:ascii="Times New Roman" w:hAnsi="Times New Roman" w:cs="Times New Roman"/>
          <w:sz w:val="24"/>
          <w:szCs w:val="24"/>
        </w:rPr>
        <w:t xml:space="preserve">of impaired driving or have utility in </w:t>
      </w:r>
      <w:r w:rsidR="00101F45">
        <w:rPr>
          <w:rFonts w:ascii="Times New Roman" w:hAnsi="Times New Roman" w:cs="Times New Roman"/>
          <w:sz w:val="24"/>
          <w:szCs w:val="24"/>
        </w:rPr>
        <w:t xml:space="preserve">investigations </w:t>
      </w:r>
      <w:r w:rsidR="00A31B77">
        <w:rPr>
          <w:rFonts w:ascii="Times New Roman" w:hAnsi="Times New Roman" w:cs="Times New Roman"/>
          <w:sz w:val="24"/>
          <w:szCs w:val="24"/>
        </w:rPr>
        <w:t xml:space="preserve">of </w:t>
      </w:r>
      <w:r w:rsidR="00101F45">
        <w:rPr>
          <w:rFonts w:ascii="Times New Roman" w:hAnsi="Times New Roman" w:cs="Times New Roman"/>
          <w:sz w:val="24"/>
          <w:szCs w:val="24"/>
        </w:rPr>
        <w:t>cannabis use in the workplace and other controlled settings</w:t>
      </w:r>
      <w:r w:rsidR="0043173A">
        <w:rPr>
          <w:rFonts w:ascii="Times New Roman" w:hAnsi="Times New Roman" w:cs="Times New Roman"/>
          <w:sz w:val="24"/>
          <w:szCs w:val="24"/>
        </w:rPr>
        <w:t>.</w:t>
      </w:r>
      <w:r w:rsidR="00192CB3">
        <w:rPr>
          <w:rFonts w:ascii="Times New Roman" w:hAnsi="Times New Roman" w:cs="Times New Roman"/>
          <w:sz w:val="24"/>
          <w:szCs w:val="24"/>
        </w:rPr>
        <w:t xml:space="preserve"> </w:t>
      </w:r>
    </w:p>
    <w:p w14:paraId="5A0D5444" w14:textId="6292FBA5" w:rsidR="00AC729D" w:rsidRPr="001C442A" w:rsidRDefault="00AC729D" w:rsidP="00AC729D">
      <w:pPr>
        <w:spacing w:after="0"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Recently</w:t>
      </w:r>
      <w:r w:rsidR="00B33F4F">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B31E39">
        <w:rPr>
          <w:rFonts w:ascii="Times New Roman" w:hAnsi="Times New Roman" w:cs="Times New Roman"/>
          <w:color w:val="000000"/>
          <w:sz w:val="24"/>
          <w:szCs w:val="24"/>
        </w:rPr>
        <w:t>Steinhart et al</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293AFF">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f</w:t>
      </w:r>
      <w:r w:rsidRPr="00105272">
        <w:rPr>
          <w:rFonts w:ascii="Times New Roman" w:hAnsi="Times New Roman" w:cs="Times New Roman"/>
          <w:color w:val="000000"/>
          <w:sz w:val="24"/>
          <w:szCs w:val="24"/>
        </w:rPr>
        <w:t xml:space="preserve">ound evidence that </w:t>
      </w:r>
      <w:r w:rsidR="00101F45">
        <w:rPr>
          <w:rFonts w:ascii="Times New Roman" w:hAnsi="Times New Roman" w:cs="Times New Roman"/>
          <w:color w:val="000000"/>
          <w:sz w:val="24"/>
          <w:szCs w:val="24"/>
        </w:rPr>
        <w:t>acute</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cannabis </w:t>
      </w:r>
      <w:r w:rsidR="00101F45">
        <w:rPr>
          <w:rFonts w:ascii="Times New Roman" w:hAnsi="Times New Roman" w:cs="Times New Roman"/>
          <w:color w:val="000000"/>
          <w:sz w:val="24"/>
          <w:szCs w:val="24"/>
        </w:rPr>
        <w:t>smoking</w:t>
      </w:r>
      <w:r w:rsidR="00101F45" w:rsidRPr="001052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is</w:t>
      </w:r>
      <w:r w:rsidRPr="00105272">
        <w:rPr>
          <w:rFonts w:ascii="Times New Roman" w:hAnsi="Times New Roman" w:cs="Times New Roman"/>
          <w:color w:val="000000"/>
          <w:sz w:val="24"/>
          <w:szCs w:val="24"/>
        </w:rPr>
        <w:t xml:space="preserve"> significantly associated with </w:t>
      </w:r>
      <w:r w:rsidR="00101F45">
        <w:rPr>
          <w:rFonts w:ascii="Times New Roman" w:hAnsi="Times New Roman" w:cs="Times New Roman"/>
          <w:color w:val="000000"/>
          <w:sz w:val="24"/>
          <w:szCs w:val="24"/>
        </w:rPr>
        <w:t>diminished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pupil</w:t>
      </w:r>
      <w:r w:rsidR="00101F45">
        <w:rPr>
          <w:rFonts w:ascii="Times New Roman" w:hAnsi="Times New Roman" w:cs="Times New Roman"/>
          <w:color w:val="000000"/>
          <w:sz w:val="24"/>
          <w:szCs w:val="24"/>
        </w:rPr>
        <w:t>lary</w:t>
      </w:r>
      <w:r w:rsidRPr="00105272">
        <w:rPr>
          <w:rFonts w:ascii="Times New Roman" w:hAnsi="Times New Roman" w:cs="Times New Roman"/>
          <w:color w:val="000000"/>
          <w:sz w:val="24"/>
          <w:szCs w:val="24"/>
        </w:rPr>
        <w:t xml:space="preserve"> constriction </w:t>
      </w:r>
      <w:r>
        <w:rPr>
          <w:rFonts w:ascii="Times New Roman" w:hAnsi="Times New Roman" w:cs="Times New Roman"/>
          <w:color w:val="000000"/>
          <w:sz w:val="24"/>
          <w:szCs w:val="24"/>
        </w:rPr>
        <w:t xml:space="preserve">during a light response test conducted using infrared videography. </w:t>
      </w:r>
      <w:r w:rsidR="00101F45">
        <w:rPr>
          <w:rFonts w:ascii="Times New Roman" w:hAnsi="Times New Roman" w:cs="Times New Roman"/>
          <w:color w:val="000000"/>
          <w:sz w:val="24"/>
          <w:szCs w:val="24"/>
        </w:rPr>
        <w:t>Both occasional and daily cannabis users displayed this response, to a similar extent, compared to non-using control subjects.</w:t>
      </w:r>
      <w:r>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However, the finding</w:t>
      </w:r>
      <w:r w:rsidR="009D1A3C">
        <w:rPr>
          <w:rFonts w:ascii="Times New Roman" w:hAnsi="Times New Roman" w:cs="Times New Roman"/>
          <w:color w:val="000000"/>
          <w:sz w:val="24"/>
          <w:szCs w:val="24"/>
        </w:rPr>
        <w:t>s</w:t>
      </w:r>
      <w:r w:rsidR="00101F45">
        <w:rPr>
          <w:rFonts w:ascii="Times New Roman" w:hAnsi="Times New Roman" w:cs="Times New Roman"/>
          <w:color w:val="000000"/>
          <w:sz w:val="24"/>
          <w:szCs w:val="24"/>
        </w:rPr>
        <w:t xml:space="preserve"> of </w:t>
      </w:r>
      <w:r w:rsidRPr="00105272">
        <w:rPr>
          <w:rFonts w:ascii="Times New Roman" w:hAnsi="Times New Roman" w:cs="Times New Roman"/>
          <w:color w:val="000000"/>
          <w:sz w:val="24"/>
          <w:szCs w:val="24"/>
        </w:rPr>
        <w:t>Steinhart et al</w:t>
      </w:r>
      <w:r w:rsidR="00101F45">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w:t>
      </w:r>
      <w:r w:rsidR="00101F45">
        <w:rPr>
          <w:rFonts w:ascii="Times New Roman" w:hAnsi="Times New Roman" w:cs="Times New Roman"/>
          <w:color w:val="000000"/>
          <w:sz w:val="24"/>
          <w:szCs w:val="24"/>
        </w:rPr>
        <w:t>utilized</w:t>
      </w:r>
      <w:r w:rsidR="00101F45"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single number summaries</w:t>
      </w:r>
      <w:r w:rsidR="00344DEA">
        <w:rPr>
          <w:rFonts w:ascii="Times New Roman" w:hAnsi="Times New Roman" w:cs="Times New Roman"/>
          <w:color w:val="000000"/>
          <w:sz w:val="24"/>
          <w:szCs w:val="24"/>
        </w:rPr>
        <w:t>, such as point of minimal constriction</w:t>
      </w:r>
      <w:r w:rsidR="00B33F4F">
        <w:rPr>
          <w:rFonts w:ascii="Times New Roman" w:hAnsi="Times New Roman" w:cs="Times New Roman"/>
          <w:color w:val="000000"/>
          <w:sz w:val="24"/>
          <w:szCs w:val="24"/>
        </w:rPr>
        <w:t>,</w:t>
      </w:r>
      <w:r w:rsidRPr="00105272">
        <w:rPr>
          <w:rFonts w:ascii="Times New Roman" w:hAnsi="Times New Roman" w:cs="Times New Roman"/>
          <w:color w:val="000000"/>
          <w:sz w:val="24"/>
          <w:szCs w:val="24"/>
        </w:rPr>
        <w:t xml:space="preserve"> extracted from the full </w:t>
      </w:r>
      <w:r w:rsidRPr="00105272">
        <w:rPr>
          <w:rFonts w:ascii="Times New Roman" w:hAnsi="Times New Roman" w:cs="Times New Roman"/>
          <w:color w:val="000000"/>
          <w:sz w:val="24"/>
          <w:szCs w:val="24"/>
        </w:rPr>
        <w:lastRenderedPageBreak/>
        <w:t>pupillary response trajectories depicted in Figure 1</w:t>
      </w:r>
      <w:r w:rsidR="00101F45">
        <w:rPr>
          <w:rFonts w:ascii="Times New Roman" w:hAnsi="Times New Roman" w:cs="Times New Roman"/>
          <w:color w:val="000000"/>
          <w:sz w:val="24"/>
          <w:szCs w:val="24"/>
        </w:rPr>
        <w:t xml:space="preserve"> as a basis for the between group comparisons. I</w:t>
      </w:r>
      <w:r w:rsidR="009D3D8A">
        <w:rPr>
          <w:rFonts w:ascii="Times New Roman" w:hAnsi="Times New Roman" w:cs="Times New Roman"/>
          <w:color w:val="000000"/>
          <w:sz w:val="24"/>
          <w:szCs w:val="24"/>
        </w:rPr>
        <w:t>gnoring</w:t>
      </w:r>
      <w:r w:rsidR="009D3D8A"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 xml:space="preserve">these trajectories results in </w:t>
      </w:r>
      <w:r>
        <w:rPr>
          <w:rFonts w:ascii="Times New Roman" w:hAnsi="Times New Roman" w:cs="Times New Roman"/>
          <w:color w:val="000000"/>
          <w:sz w:val="24"/>
          <w:szCs w:val="24"/>
        </w:rPr>
        <w:t xml:space="preserve">a </w:t>
      </w:r>
      <w:r w:rsidRPr="00105272">
        <w:rPr>
          <w:rFonts w:ascii="Times New Roman" w:hAnsi="Times New Roman" w:cs="Times New Roman"/>
          <w:color w:val="000000"/>
          <w:sz w:val="24"/>
          <w:szCs w:val="24"/>
        </w:rPr>
        <w:t xml:space="preserve">loss of information that could potentially be </w:t>
      </w:r>
      <w:r w:rsidR="00B33F4F">
        <w:rPr>
          <w:rFonts w:ascii="Times New Roman" w:hAnsi="Times New Roman" w:cs="Times New Roman"/>
          <w:color w:val="000000"/>
          <w:sz w:val="24"/>
          <w:szCs w:val="24"/>
        </w:rPr>
        <w:t>utilized</w:t>
      </w:r>
      <w:r w:rsidR="00B33F4F" w:rsidRPr="00105272">
        <w:rPr>
          <w:rFonts w:ascii="Times New Roman" w:hAnsi="Times New Roman" w:cs="Times New Roman"/>
          <w:color w:val="000000"/>
          <w:sz w:val="24"/>
          <w:szCs w:val="24"/>
        </w:rPr>
        <w:t xml:space="preserve"> </w:t>
      </w:r>
      <w:r w:rsidRPr="00105272">
        <w:rPr>
          <w:rFonts w:ascii="Times New Roman" w:hAnsi="Times New Roman" w:cs="Times New Roman"/>
          <w:color w:val="000000"/>
          <w:sz w:val="24"/>
          <w:szCs w:val="24"/>
        </w:rPr>
        <w:t>to better discriminate between cannabis use groups.</w:t>
      </w:r>
      <w:r w:rsidR="0043173A">
        <w:rPr>
          <w:rFonts w:ascii="Times New Roman" w:hAnsi="Times New Roman" w:cs="Times New Roman"/>
          <w:color w:val="000000"/>
          <w:sz w:val="24"/>
          <w:szCs w:val="24"/>
        </w:rPr>
        <w:t xml:space="preserve"> </w:t>
      </w:r>
      <w:r w:rsidR="00171BBF">
        <w:rPr>
          <w:rFonts w:ascii="Times New Roman" w:hAnsi="Times New Roman" w:cs="Times New Roman"/>
          <w:color w:val="000000"/>
          <w:sz w:val="24"/>
          <w:szCs w:val="24"/>
        </w:rPr>
        <w:t>Additionally, s</w:t>
      </w:r>
      <w:r w:rsidR="009D6C57">
        <w:rPr>
          <w:rFonts w:ascii="Times New Roman" w:hAnsi="Times New Roman" w:cs="Times New Roman"/>
          <w:color w:val="000000"/>
          <w:sz w:val="24"/>
          <w:szCs w:val="24"/>
        </w:rPr>
        <w:t>ignificant</w:t>
      </w:r>
      <w:r w:rsidR="00D17FA6">
        <w:rPr>
          <w:rFonts w:ascii="Times New Roman" w:hAnsi="Times New Roman" w:cs="Times New Roman"/>
          <w:color w:val="000000"/>
          <w:sz w:val="24"/>
          <w:szCs w:val="24"/>
        </w:rPr>
        <w:t xml:space="preserve"> differences in the </w:t>
      </w:r>
      <w:r w:rsidR="009D6C57">
        <w:rPr>
          <w:rFonts w:ascii="Times New Roman" w:hAnsi="Times New Roman" w:cs="Times New Roman"/>
          <w:color w:val="000000"/>
          <w:sz w:val="24"/>
          <w:szCs w:val="24"/>
        </w:rPr>
        <w:t>extent and pattern of pupillary</w:t>
      </w:r>
      <w:r w:rsidR="00D17FA6">
        <w:rPr>
          <w:rFonts w:ascii="Times New Roman" w:hAnsi="Times New Roman" w:cs="Times New Roman"/>
          <w:color w:val="000000"/>
          <w:sz w:val="24"/>
          <w:szCs w:val="24"/>
        </w:rPr>
        <w:t xml:space="preserve"> constriction were</w:t>
      </w:r>
      <w:r w:rsidR="009D6C57">
        <w:rPr>
          <w:rFonts w:ascii="Times New Roman" w:hAnsi="Times New Roman" w:cs="Times New Roman"/>
          <w:color w:val="000000"/>
          <w:sz w:val="24"/>
          <w:szCs w:val="24"/>
        </w:rPr>
        <w:t xml:space="preserve"> only</w:t>
      </w:r>
      <w:r w:rsidR="00D17FA6">
        <w:rPr>
          <w:rFonts w:ascii="Times New Roman" w:hAnsi="Times New Roman" w:cs="Times New Roman"/>
          <w:color w:val="000000"/>
          <w:sz w:val="24"/>
          <w:szCs w:val="24"/>
        </w:rPr>
        <w:t xml:space="preserve"> found after adjusting for pre-smoking values, which undermines the utility in field applications</w:t>
      </w:r>
      <w:r w:rsidR="009D6C57">
        <w:rPr>
          <w:rFonts w:ascii="Times New Roman" w:hAnsi="Times New Roman" w:cs="Times New Roman"/>
          <w:color w:val="000000"/>
          <w:sz w:val="24"/>
          <w:szCs w:val="24"/>
        </w:rPr>
        <w:t xml:space="preserve"> where baseline measurements may be unavailable.</w:t>
      </w:r>
    </w:p>
    <w:p w14:paraId="4C669AD4" w14:textId="6EE1F8D8" w:rsidR="00AC729D" w:rsidRDefault="00AC729D" w:rsidP="00AC72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this paper is to </w:t>
      </w:r>
      <w:r w:rsidR="00101F45">
        <w:rPr>
          <w:rFonts w:ascii="Times New Roman" w:hAnsi="Times New Roman" w:cs="Times New Roman"/>
          <w:sz w:val="24"/>
          <w:szCs w:val="24"/>
        </w:rPr>
        <w:t xml:space="preserve">investigate </w:t>
      </w:r>
      <w:r>
        <w:rPr>
          <w:rFonts w:ascii="Times New Roman" w:hAnsi="Times New Roman" w:cs="Times New Roman"/>
          <w:sz w:val="24"/>
          <w:szCs w:val="24"/>
        </w:rPr>
        <w:t>the full pupil</w:t>
      </w:r>
      <w:r w:rsidR="00101F45">
        <w:rPr>
          <w:rFonts w:ascii="Times New Roman" w:hAnsi="Times New Roman" w:cs="Times New Roman"/>
          <w:sz w:val="24"/>
          <w:szCs w:val="24"/>
        </w:rPr>
        <w:t>lary</w:t>
      </w:r>
      <w:r>
        <w:rPr>
          <w:rFonts w:ascii="Times New Roman" w:hAnsi="Times New Roman" w:cs="Times New Roman"/>
          <w:sz w:val="24"/>
          <w:szCs w:val="24"/>
        </w:rPr>
        <w:t xml:space="preserve"> light response trajectories </w:t>
      </w:r>
      <w:r w:rsidR="00101F45">
        <w:rPr>
          <w:rFonts w:ascii="Times New Roman" w:hAnsi="Times New Roman" w:cs="Times New Roman"/>
          <w:sz w:val="24"/>
          <w:szCs w:val="24"/>
        </w:rPr>
        <w:t xml:space="preserve">collected in the study conducted by </w:t>
      </w:r>
      <w:r w:rsidRPr="00105272">
        <w:rPr>
          <w:rFonts w:ascii="Times New Roman" w:hAnsi="Times New Roman" w:cs="Times New Roman"/>
          <w:color w:val="000000"/>
          <w:sz w:val="24"/>
          <w:szCs w:val="24"/>
        </w:rPr>
        <w:t xml:space="preserve">Steinhart et al </w:t>
      </w:r>
      <w:r>
        <w:rPr>
          <w:rFonts w:ascii="Times New Roman" w:hAnsi="Times New Roman" w:cs="Times New Roman"/>
          <w:color w:val="000000"/>
          <w:sz w:val="24"/>
          <w:szCs w:val="24"/>
        </w:rPr>
        <w:fldChar w:fldCharType="begin"/>
      </w:r>
      <w:r w:rsidR="00293AFF">
        <w:rPr>
          <w:rFonts w:ascii="Times New Roman" w:hAnsi="Times New Roman" w:cs="Times New Roman"/>
          <w:color w:val="000000"/>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color w:val="000000"/>
          <w:sz w:val="24"/>
          <w:szCs w:val="24"/>
        </w:rPr>
        <w:fldChar w:fldCharType="separate"/>
      </w:r>
      <w:r w:rsidR="00C855DB">
        <w:rPr>
          <w:rFonts w:ascii="Times New Roman" w:hAnsi="Times New Roman" w:cs="Times New Roman"/>
          <w:noProof/>
          <w:color w:val="000000"/>
          <w:sz w:val="24"/>
          <w:szCs w:val="24"/>
        </w:rPr>
        <w:t>[14]</w:t>
      </w:r>
      <w:r>
        <w:rPr>
          <w:rFonts w:ascii="Times New Roman" w:hAnsi="Times New Roman" w:cs="Times New Roman"/>
          <w:color w:val="000000"/>
          <w:sz w:val="24"/>
          <w:szCs w:val="24"/>
        </w:rPr>
        <w:fldChar w:fldCharType="end"/>
      </w:r>
      <w:r>
        <w:rPr>
          <w:rFonts w:ascii="Times New Roman" w:hAnsi="Times New Roman" w:cs="Times New Roman"/>
          <w:sz w:val="24"/>
          <w:szCs w:val="24"/>
        </w:rPr>
        <w:t xml:space="preserve"> </w:t>
      </w:r>
      <w:r w:rsidR="00101F45">
        <w:rPr>
          <w:rFonts w:ascii="Times New Roman" w:hAnsi="Times New Roman" w:cs="Times New Roman"/>
          <w:sz w:val="24"/>
          <w:szCs w:val="24"/>
        </w:rPr>
        <w:t>as predictors of</w:t>
      </w:r>
      <w:r>
        <w:rPr>
          <w:rFonts w:ascii="Times New Roman" w:hAnsi="Times New Roman" w:cs="Times New Roman"/>
          <w:sz w:val="24"/>
          <w:szCs w:val="24"/>
        </w:rPr>
        <w:t xml:space="preserve"> recent cannabis use</w:t>
      </w:r>
      <w:r w:rsidR="00F02F28">
        <w:rPr>
          <w:rFonts w:ascii="Times New Roman" w:hAnsi="Times New Roman" w:cs="Times New Roman"/>
          <w:sz w:val="24"/>
          <w:szCs w:val="24"/>
        </w:rPr>
        <w:t>,</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irrespective </w:t>
      </w:r>
      <w:r>
        <w:rPr>
          <w:rFonts w:ascii="Times New Roman" w:hAnsi="Times New Roman" w:cs="Times New Roman"/>
          <w:sz w:val="24"/>
          <w:szCs w:val="24"/>
        </w:rPr>
        <w:t xml:space="preserve">of </w:t>
      </w:r>
      <w:r w:rsidR="00D17FA6">
        <w:rPr>
          <w:rFonts w:ascii="Times New Roman" w:hAnsi="Times New Roman" w:cs="Times New Roman"/>
          <w:sz w:val="24"/>
          <w:szCs w:val="24"/>
        </w:rPr>
        <w:t xml:space="preserve">pre-smoking </w:t>
      </w:r>
      <w:r w:rsidR="00101F45">
        <w:rPr>
          <w:rFonts w:ascii="Times New Roman" w:hAnsi="Times New Roman" w:cs="Times New Roman"/>
          <w:sz w:val="24"/>
          <w:szCs w:val="24"/>
        </w:rPr>
        <w:t>pupil diameter</w:t>
      </w:r>
      <w:r>
        <w:rPr>
          <w:rFonts w:ascii="Times New Roman" w:hAnsi="Times New Roman" w:cs="Times New Roman"/>
          <w:sz w:val="24"/>
          <w:szCs w:val="24"/>
        </w:rPr>
        <w:t xml:space="preserve">. Our analysis uses tools from a </w:t>
      </w:r>
      <w:r w:rsidR="00F02F28">
        <w:rPr>
          <w:rFonts w:ascii="Times New Roman" w:hAnsi="Times New Roman" w:cs="Times New Roman"/>
          <w:sz w:val="24"/>
          <w:szCs w:val="24"/>
        </w:rPr>
        <w:t xml:space="preserve">field of statistics known as </w:t>
      </w:r>
      <w:r>
        <w:rPr>
          <w:rFonts w:ascii="Times New Roman" w:hAnsi="Times New Roman" w:cs="Times New Roman"/>
          <w:sz w:val="24"/>
          <w:szCs w:val="24"/>
        </w:rPr>
        <w:t>functional data analysis (FDA). The main conceptual underpinning of FDA is to model the whole pupil</w:t>
      </w:r>
      <w:r w:rsidR="00B61AB2">
        <w:rPr>
          <w:rFonts w:ascii="Times New Roman" w:hAnsi="Times New Roman" w:cs="Times New Roman"/>
          <w:sz w:val="24"/>
          <w:szCs w:val="24"/>
        </w:rPr>
        <w:t>lary</w:t>
      </w:r>
      <w:r>
        <w:rPr>
          <w:rFonts w:ascii="Times New Roman" w:hAnsi="Times New Roman" w:cs="Times New Roman"/>
          <w:sz w:val="24"/>
          <w:szCs w:val="24"/>
        </w:rPr>
        <w:t xml:space="preserve"> </w:t>
      </w:r>
      <w:r w:rsidR="00BB2C73">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a unit of observation, </w:t>
      </w:r>
      <w:r w:rsidR="00457293">
        <w:rPr>
          <w:rFonts w:ascii="Times New Roman" w:hAnsi="Times New Roman" w:cs="Times New Roman"/>
          <w:sz w:val="24"/>
          <w:szCs w:val="24"/>
        </w:rPr>
        <w:t xml:space="preserve">leveraging information contained in </w:t>
      </w:r>
      <w:r>
        <w:rPr>
          <w:rFonts w:ascii="Times New Roman" w:hAnsi="Times New Roman" w:cs="Times New Roman"/>
          <w:sz w:val="24"/>
          <w:szCs w:val="24"/>
        </w:rPr>
        <w:t xml:space="preserve">the temporal structure </w:t>
      </w:r>
      <w:r w:rsidR="00C753A1">
        <w:rPr>
          <w:rFonts w:ascii="Times New Roman" w:hAnsi="Times New Roman" w:cs="Times New Roman"/>
          <w:sz w:val="24"/>
          <w:szCs w:val="24"/>
        </w:rPr>
        <w:t xml:space="preserve">of the data and </w:t>
      </w:r>
      <w:r>
        <w:rPr>
          <w:rFonts w:ascii="Times New Roman" w:hAnsi="Times New Roman" w:cs="Times New Roman"/>
          <w:sz w:val="24"/>
          <w:szCs w:val="24"/>
        </w:rPr>
        <w:t>estimat</w:t>
      </w:r>
      <w:r w:rsidR="00C753A1">
        <w:rPr>
          <w:rFonts w:ascii="Times New Roman" w:hAnsi="Times New Roman" w:cs="Times New Roman"/>
          <w:sz w:val="24"/>
          <w:szCs w:val="24"/>
        </w:rPr>
        <w:t>ing</w:t>
      </w:r>
      <w:r>
        <w:rPr>
          <w:rFonts w:ascii="Times New Roman" w:hAnsi="Times New Roman" w:cs="Times New Roman"/>
          <w:sz w:val="24"/>
          <w:szCs w:val="24"/>
        </w:rPr>
        <w:t xml:space="preserve"> time-specific effects</w:t>
      </w:r>
      <w:r w:rsidR="00513A79">
        <w:rPr>
          <w:rFonts w:ascii="Times New Roman" w:hAnsi="Times New Roman" w:cs="Times New Roman"/>
          <w:sz w:val="24"/>
          <w:szCs w:val="24"/>
        </w:rPr>
        <w:t>.</w:t>
      </w:r>
      <w:r>
        <w:rPr>
          <w:rFonts w:ascii="Times New Roman" w:hAnsi="Times New Roman" w:cs="Times New Roman"/>
          <w:sz w:val="24"/>
          <w:szCs w:val="24"/>
        </w:rPr>
        <w:t xml:space="preserve"> </w:t>
      </w:r>
      <w:r w:rsidR="00513A79">
        <w:rPr>
          <w:rFonts w:ascii="Times New Roman" w:hAnsi="Times New Roman" w:cs="Times New Roman"/>
          <w:sz w:val="24"/>
          <w:szCs w:val="24"/>
        </w:rPr>
        <w:t>This approach</w:t>
      </w:r>
      <w:r w:rsidR="007429B5">
        <w:rPr>
          <w:rFonts w:ascii="Times New Roman" w:hAnsi="Times New Roman" w:cs="Times New Roman"/>
          <w:sz w:val="24"/>
          <w:szCs w:val="24"/>
        </w:rPr>
        <w:t xml:space="preserve"> utilize</w:t>
      </w:r>
      <w:r w:rsidR="00513A79">
        <w:rPr>
          <w:rFonts w:ascii="Times New Roman" w:hAnsi="Times New Roman" w:cs="Times New Roman"/>
          <w:sz w:val="24"/>
          <w:szCs w:val="24"/>
        </w:rPr>
        <w:t>s</w:t>
      </w:r>
      <w:r>
        <w:rPr>
          <w:rFonts w:ascii="Times New Roman" w:hAnsi="Times New Roman" w:cs="Times New Roman"/>
          <w:sz w:val="24"/>
          <w:szCs w:val="24"/>
        </w:rPr>
        <w:t xml:space="preserve"> </w:t>
      </w:r>
      <w:r w:rsidR="00513A79">
        <w:rPr>
          <w:rFonts w:ascii="Times New Roman" w:hAnsi="Times New Roman" w:cs="Times New Roman"/>
          <w:sz w:val="24"/>
          <w:szCs w:val="24"/>
        </w:rPr>
        <w:t xml:space="preserve">maximal </w:t>
      </w:r>
      <w:r w:rsidR="007429B5">
        <w:rPr>
          <w:rFonts w:ascii="Times New Roman" w:hAnsi="Times New Roman" w:cs="Times New Roman"/>
          <w:sz w:val="24"/>
          <w:szCs w:val="24"/>
        </w:rPr>
        <w:t>i</w:t>
      </w:r>
      <w:r>
        <w:rPr>
          <w:rFonts w:ascii="Times New Roman" w:hAnsi="Times New Roman" w:cs="Times New Roman"/>
          <w:sz w:val="24"/>
          <w:szCs w:val="24"/>
        </w:rPr>
        <w:t xml:space="preserve">nformation </w:t>
      </w:r>
      <w:r w:rsidR="00513A79">
        <w:rPr>
          <w:rFonts w:ascii="Times New Roman" w:hAnsi="Times New Roman" w:cs="Times New Roman"/>
          <w:sz w:val="24"/>
          <w:szCs w:val="24"/>
        </w:rPr>
        <w:t xml:space="preserve">which </w:t>
      </w:r>
      <w:r>
        <w:rPr>
          <w:rFonts w:ascii="Times New Roman" w:hAnsi="Times New Roman" w:cs="Times New Roman"/>
          <w:sz w:val="24"/>
          <w:szCs w:val="24"/>
        </w:rPr>
        <w:t xml:space="preserve">is </w:t>
      </w:r>
      <w:r w:rsidR="00513A79">
        <w:rPr>
          <w:rFonts w:ascii="Times New Roman" w:hAnsi="Times New Roman" w:cs="Times New Roman"/>
          <w:sz w:val="24"/>
          <w:szCs w:val="24"/>
        </w:rPr>
        <w:t xml:space="preserve">lost </w:t>
      </w:r>
      <w:r>
        <w:rPr>
          <w:rFonts w:ascii="Times New Roman" w:hAnsi="Times New Roman" w:cs="Times New Roman"/>
          <w:sz w:val="24"/>
          <w:szCs w:val="24"/>
        </w:rPr>
        <w:t xml:space="preserve">when only </w:t>
      </w:r>
      <w:r w:rsidR="00513A79">
        <w:rPr>
          <w:rFonts w:ascii="Times New Roman" w:hAnsi="Times New Roman" w:cs="Times New Roman"/>
          <w:sz w:val="24"/>
          <w:szCs w:val="24"/>
        </w:rPr>
        <w:t xml:space="preserve">considering </w:t>
      </w:r>
      <w:r>
        <w:rPr>
          <w:rFonts w:ascii="Times New Roman" w:hAnsi="Times New Roman" w:cs="Times New Roman"/>
          <w:sz w:val="24"/>
          <w:szCs w:val="24"/>
        </w:rPr>
        <w:t xml:space="preserve">single number </w:t>
      </w:r>
      <w:r w:rsidR="00101F45">
        <w:rPr>
          <w:rFonts w:ascii="Times New Roman" w:hAnsi="Times New Roman" w:cs="Times New Roman"/>
          <w:sz w:val="24"/>
          <w:szCs w:val="24"/>
        </w:rPr>
        <w:t xml:space="preserve">predictors such as </w:t>
      </w:r>
      <w:r>
        <w:rPr>
          <w:rFonts w:ascii="Times New Roman" w:hAnsi="Times New Roman" w:cs="Times New Roman"/>
          <w:sz w:val="24"/>
          <w:szCs w:val="24"/>
        </w:rPr>
        <w:t>point of minimal constriction and rebound dilation</w:t>
      </w:r>
      <w:r w:rsidR="001A1A22">
        <w:rPr>
          <w:rFonts w:ascii="Times New Roman" w:hAnsi="Times New Roman" w:cs="Times New Roman"/>
          <w:sz w:val="24"/>
          <w:szCs w:val="24"/>
        </w:rPr>
        <w:t xml:space="preserve"> </w:t>
      </w:r>
      <w:r w:rsidR="001A1A22">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&lt;EndNote&gt;&lt;Cite&gt;&lt;Author&gt;Goldsmith&lt;/Author&gt;&lt;Year&gt;2016&lt;/Year&gt;&lt;RecNum&gt;23&lt;/RecNum&gt;&lt;DisplayText&gt;[15, 16]&lt;/DisplayText&gt;&lt;record&gt;&lt;rec-number&gt;23&lt;/rec-number&gt;&lt;foreign-keys&gt;&lt;key app="EN" db-id="w9drwvazppzst8esdfp5rt5w5dr0p522dz5r" timestamp="1680042063"&gt;23&lt;/key&gt;&lt;/foreign-keys&gt;&lt;ref-type name="Journal Article"&gt;17&lt;/ref-type&gt;&lt;contributors&gt;&lt;authors&gt;&lt;author&gt;Goldsmith, J.&lt;/author&gt;&lt;author&gt;Liu, Xinyue&lt;/author&gt;&lt;author&gt;Jacobson, Judith&lt;/author&gt;&lt;author&gt;Rundle, Andrew&lt;/author&gt;&lt;/authors&gt;&lt;/contributors&gt;&lt;titles&gt;&lt;title&gt;New Insights into Activity Patterns in Children, Found Using Functional Data Analysis&lt;/title&gt;&lt;secondary-title&gt;Med Sci Sports Exerc&lt;/secondary-title&gt;&lt;/titles&gt;&lt;periodical&gt;&lt;full-title&gt;Med Sci Sports Exerc&lt;/full-title&gt;&lt;/periodical&gt;&lt;pages&gt;1723-1729&lt;/pages&gt;&lt;volume&gt;48&lt;/volume&gt;&lt;number&gt;9&lt;/number&gt;&lt;section&gt;1723&lt;/section&gt;&lt;dates&gt;&lt;year&gt;2016&lt;/year&gt;&lt;pub-dates&gt;&lt;date&gt;01 September 2016&lt;/date&gt;&lt;/pub-dates&gt;&lt;/dates&gt;&lt;urls&gt;&lt;/urls&gt;&lt;electronic-resource-num&gt;doi:10.1249/MSS.0000000000000968&lt;/electronic-resource-num&gt;&lt;/record&gt;&lt;/Cite&gt;&lt;Cite&gt;&lt;Author&gt;Ramsay&lt;/Author&gt;&lt;Year&gt;2005&lt;/Year&gt;&lt;RecNum&gt;22&lt;/RecNum&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1A1A22">
        <w:rPr>
          <w:rFonts w:ascii="Times New Roman" w:hAnsi="Times New Roman" w:cs="Times New Roman"/>
          <w:sz w:val="24"/>
          <w:szCs w:val="24"/>
        </w:rPr>
        <w:fldChar w:fldCharType="separate"/>
      </w:r>
      <w:r w:rsidR="00C855DB">
        <w:rPr>
          <w:rFonts w:ascii="Times New Roman" w:hAnsi="Times New Roman" w:cs="Times New Roman"/>
          <w:noProof/>
          <w:sz w:val="24"/>
          <w:szCs w:val="24"/>
        </w:rPr>
        <w:t>[15, 16]</w:t>
      </w:r>
      <w:r w:rsidR="001A1A22">
        <w:rPr>
          <w:rFonts w:ascii="Times New Roman" w:hAnsi="Times New Roman" w:cs="Times New Roman"/>
          <w:sz w:val="24"/>
          <w:szCs w:val="24"/>
        </w:rPr>
        <w:fldChar w:fldCharType="end"/>
      </w:r>
      <w:r>
        <w:rPr>
          <w:rFonts w:ascii="Times New Roman" w:hAnsi="Times New Roman" w:cs="Times New Roman"/>
          <w:sz w:val="24"/>
          <w:szCs w:val="24"/>
        </w:rPr>
        <w:t xml:space="preserve">. In this analysis, we will use FDA modeling techniques to accomplish the following </w:t>
      </w:r>
      <w:r w:rsidR="00640922">
        <w:rPr>
          <w:rFonts w:ascii="Times New Roman" w:hAnsi="Times New Roman" w:cs="Times New Roman"/>
          <w:sz w:val="24"/>
          <w:szCs w:val="24"/>
        </w:rPr>
        <w:t>objectives</w:t>
      </w:r>
      <w:r>
        <w:rPr>
          <w:rFonts w:ascii="Times New Roman" w:hAnsi="Times New Roman" w:cs="Times New Roman"/>
          <w:sz w:val="24"/>
          <w:szCs w:val="24"/>
        </w:rPr>
        <w:t xml:space="preserve">. We first use the full pupil response trajectories to predict recent cannabis use as compared to no use. We next examine the impact of </w:t>
      </w:r>
      <w:r w:rsidR="00101F45">
        <w:rPr>
          <w:rFonts w:ascii="Times New Roman" w:hAnsi="Times New Roman" w:cs="Times New Roman"/>
          <w:sz w:val="24"/>
          <w:szCs w:val="24"/>
        </w:rPr>
        <w:t>cannabis use history</w:t>
      </w:r>
      <w:r>
        <w:rPr>
          <w:rFonts w:ascii="Times New Roman" w:hAnsi="Times New Roman" w:cs="Times New Roman"/>
          <w:sz w:val="24"/>
          <w:szCs w:val="24"/>
        </w:rPr>
        <w:t xml:space="preserve"> on the pupil response trajectories by comparing participants with no cannabis use, occasional cannabis use, and daily cannabis use. Finally, we extract expected pupil</w:t>
      </w:r>
      <w:r w:rsidR="00101F45">
        <w:rPr>
          <w:rFonts w:ascii="Times New Roman" w:hAnsi="Times New Roman" w:cs="Times New Roman"/>
          <w:sz w:val="24"/>
          <w:szCs w:val="24"/>
        </w:rPr>
        <w:t>lary</w:t>
      </w:r>
      <w:r>
        <w:rPr>
          <w:rFonts w:ascii="Times New Roman" w:hAnsi="Times New Roman" w:cs="Times New Roman"/>
          <w:sz w:val="24"/>
          <w:szCs w:val="24"/>
        </w:rPr>
        <w:t xml:space="preserve"> </w:t>
      </w:r>
      <w:r w:rsidR="00640922">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trajectories at </w:t>
      </w:r>
      <w:r w:rsidR="00640922">
        <w:rPr>
          <w:rFonts w:ascii="Times New Roman" w:hAnsi="Times New Roman" w:cs="Times New Roman"/>
          <w:sz w:val="24"/>
          <w:szCs w:val="24"/>
        </w:rPr>
        <w:t>60</w:t>
      </w:r>
      <w:r>
        <w:rPr>
          <w:rFonts w:ascii="Times New Roman" w:hAnsi="Times New Roman" w:cs="Times New Roman"/>
          <w:sz w:val="24"/>
          <w:szCs w:val="24"/>
        </w:rPr>
        <w:t xml:space="preserve">, </w:t>
      </w:r>
      <w:r w:rsidR="00640922">
        <w:rPr>
          <w:rFonts w:ascii="Times New Roman" w:hAnsi="Times New Roman" w:cs="Times New Roman"/>
          <w:sz w:val="24"/>
          <w:szCs w:val="24"/>
        </w:rPr>
        <w:t>6</w:t>
      </w:r>
      <w:r>
        <w:rPr>
          <w:rFonts w:ascii="Times New Roman" w:hAnsi="Times New Roman" w:cs="Times New Roman"/>
          <w:sz w:val="24"/>
          <w:szCs w:val="24"/>
        </w:rPr>
        <w:t xml:space="preserve">5, and </w:t>
      </w:r>
      <w:r w:rsidR="00640922">
        <w:rPr>
          <w:rFonts w:ascii="Times New Roman" w:hAnsi="Times New Roman" w:cs="Times New Roman"/>
          <w:sz w:val="24"/>
          <w:szCs w:val="24"/>
        </w:rPr>
        <w:t>7</w:t>
      </w:r>
      <w:r>
        <w:rPr>
          <w:rFonts w:ascii="Times New Roman" w:hAnsi="Times New Roman" w:cs="Times New Roman"/>
          <w:sz w:val="24"/>
          <w:szCs w:val="24"/>
        </w:rPr>
        <w:t xml:space="preserve">0 minutes </w:t>
      </w:r>
      <w:r w:rsidR="00640922">
        <w:rPr>
          <w:rFonts w:ascii="Times New Roman" w:hAnsi="Times New Roman" w:cs="Times New Roman"/>
          <w:sz w:val="24"/>
          <w:szCs w:val="24"/>
        </w:rPr>
        <w:t>after</w:t>
      </w:r>
      <w:r>
        <w:rPr>
          <w:rFonts w:ascii="Times New Roman" w:hAnsi="Times New Roman" w:cs="Times New Roman"/>
          <w:sz w:val="24"/>
          <w:szCs w:val="24"/>
        </w:rPr>
        <w:t xml:space="preserve"> </w:t>
      </w:r>
      <w:r w:rsidR="00B33F4F">
        <w:rPr>
          <w:rFonts w:ascii="Times New Roman" w:hAnsi="Times New Roman" w:cs="Times New Roman"/>
          <w:sz w:val="24"/>
          <w:szCs w:val="24"/>
        </w:rPr>
        <w:t xml:space="preserve">cannabis use </w:t>
      </w:r>
      <w:r>
        <w:rPr>
          <w:rFonts w:ascii="Times New Roman" w:hAnsi="Times New Roman" w:cs="Times New Roman"/>
          <w:sz w:val="24"/>
          <w:szCs w:val="24"/>
        </w:rPr>
        <w:t xml:space="preserve">to explore how pupil response </w:t>
      </w:r>
      <w:r w:rsidR="00101F45">
        <w:rPr>
          <w:rFonts w:ascii="Times New Roman" w:hAnsi="Times New Roman" w:cs="Times New Roman"/>
          <w:sz w:val="24"/>
          <w:szCs w:val="24"/>
        </w:rPr>
        <w:t xml:space="preserve">may </w:t>
      </w:r>
      <w:r>
        <w:rPr>
          <w:rFonts w:ascii="Times New Roman" w:hAnsi="Times New Roman" w:cs="Times New Roman"/>
          <w:sz w:val="24"/>
          <w:szCs w:val="24"/>
        </w:rPr>
        <w:t>change</w:t>
      </w:r>
      <w:r w:rsidR="00101F45">
        <w:rPr>
          <w:rFonts w:ascii="Times New Roman" w:hAnsi="Times New Roman" w:cs="Times New Roman"/>
          <w:sz w:val="24"/>
          <w:szCs w:val="24"/>
        </w:rPr>
        <w:t xml:space="preserve"> </w:t>
      </w:r>
      <w:r w:rsidR="00B61AB2">
        <w:rPr>
          <w:rFonts w:ascii="Times New Roman" w:hAnsi="Times New Roman" w:cs="Times New Roman"/>
          <w:sz w:val="24"/>
          <w:szCs w:val="24"/>
        </w:rPr>
        <w:t>over time</w:t>
      </w:r>
      <w:r>
        <w:rPr>
          <w:rFonts w:ascii="Times New Roman" w:hAnsi="Times New Roman" w:cs="Times New Roman"/>
          <w:sz w:val="24"/>
          <w:szCs w:val="24"/>
        </w:rPr>
        <w:t>.</w:t>
      </w:r>
    </w:p>
    <w:p w14:paraId="6D47CFA6" w14:textId="77777777" w:rsidR="00C9294E"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METHODS</w:t>
      </w:r>
      <w:r>
        <w:rPr>
          <w:rFonts w:ascii="Times New Roman" w:hAnsi="Times New Roman" w:cs="Times New Roman"/>
          <w:sz w:val="24"/>
          <w:szCs w:val="24"/>
        </w:rPr>
        <w:t xml:space="preserve">: </w:t>
      </w:r>
    </w:p>
    <w:p w14:paraId="174EA6F6" w14:textId="05B16DD1" w:rsidR="00AC729D" w:rsidRDefault="00AC729D" w:rsidP="00AC729D">
      <w:pPr>
        <w:spacing w:line="480" w:lineRule="auto"/>
        <w:rPr>
          <w:rFonts w:ascii="Times New Roman" w:hAnsi="Times New Roman" w:cs="Times New Roman"/>
          <w:sz w:val="24"/>
          <w:szCs w:val="24"/>
        </w:rPr>
      </w:pPr>
      <w:r w:rsidRPr="000D193E">
        <w:rPr>
          <w:rFonts w:ascii="Times New Roman" w:hAnsi="Times New Roman" w:cs="Times New Roman"/>
          <w:i/>
          <w:iCs/>
          <w:sz w:val="24"/>
          <w:szCs w:val="24"/>
        </w:rPr>
        <w:t xml:space="preserve">Sample </w:t>
      </w:r>
      <w:r>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F67ED14" w14:textId="63F92814"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Data are </w:t>
      </w:r>
      <w:r w:rsidR="00F22376">
        <w:rPr>
          <w:rFonts w:ascii="Times New Roman" w:hAnsi="Times New Roman" w:cs="Times New Roman"/>
          <w:sz w:val="24"/>
          <w:szCs w:val="24"/>
        </w:rPr>
        <w:t xml:space="preserve">from </w:t>
      </w:r>
      <w:r>
        <w:rPr>
          <w:rFonts w:ascii="Times New Roman" w:hAnsi="Times New Roman" w:cs="Times New Roman"/>
          <w:sz w:val="24"/>
          <w:szCs w:val="24"/>
        </w:rPr>
        <w:t>of a study examining effects of acute cannabis consumption on simulated driving among participants with occasional and daily cannabis use histories. 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w:t>
      </w:r>
      <w:r w:rsidR="00B33F4F">
        <w:rPr>
          <w:rFonts w:ascii="Times New Roman" w:hAnsi="Times New Roman" w:cs="Times New Roman"/>
          <w:sz w:val="24"/>
          <w:szCs w:val="24"/>
        </w:rPr>
        <w:t>s</w:t>
      </w:r>
      <w:r>
        <w:rPr>
          <w:rFonts w:ascii="Times New Roman" w:hAnsi="Times New Roman" w:cs="Times New Roman"/>
          <w:sz w:val="24"/>
          <w:szCs w:val="24"/>
        </w:rPr>
        <w:t xml:space="preserve"> per week in the 30 days prior to enrollment; and no cannabis consumption was defined as not having used cannabis in the month prior to enrollment. Participants in the daily and occasional use groups were observed to </w:t>
      </w:r>
      <w:r w:rsidR="00C22B44">
        <w:rPr>
          <w:rFonts w:ascii="Times New Roman" w:hAnsi="Times New Roman" w:cs="Times New Roman"/>
          <w:sz w:val="24"/>
          <w:szCs w:val="24"/>
        </w:rPr>
        <w:t xml:space="preserve">smoke or vape </w:t>
      </w:r>
      <w:r>
        <w:rPr>
          <w:rFonts w:ascii="Times New Roman" w:hAnsi="Times New Roman" w:cs="Times New Roman"/>
          <w:sz w:val="24"/>
          <w:szCs w:val="24"/>
        </w:rPr>
        <w:t xml:space="preserve">cannabis flower during a 15-minute interval and were instructed to smoke </w:t>
      </w:r>
      <w:r w:rsidRPr="00713F40">
        <w:rPr>
          <w:rFonts w:ascii="Times New Roman" w:hAnsi="Times New Roman" w:cs="Times New Roman"/>
          <w:i/>
          <w:iCs/>
          <w:sz w:val="24"/>
          <w:szCs w:val="24"/>
        </w:rPr>
        <w:t>ad</w:t>
      </w:r>
      <w:r w:rsidR="000C2E5F">
        <w:rPr>
          <w:rFonts w:ascii="Times New Roman" w:hAnsi="Times New Roman" w:cs="Times New Roman"/>
          <w:i/>
          <w:iCs/>
          <w:sz w:val="24"/>
          <w:szCs w:val="24"/>
        </w:rPr>
        <w:t xml:space="preserve"> </w:t>
      </w:r>
      <w:r w:rsidRPr="00541E79">
        <w:rPr>
          <w:rFonts w:ascii="Times New Roman" w:hAnsi="Times New Roman" w:cs="Times New Roman"/>
          <w:i/>
          <w:iCs/>
          <w:sz w:val="24"/>
          <w:szCs w:val="24"/>
        </w:rPr>
        <w:t>libitum</w:t>
      </w:r>
      <w:r>
        <w:rPr>
          <w:rFonts w:ascii="Times New Roman" w:hAnsi="Times New Roman" w:cs="Times New Roman"/>
          <w:sz w:val="24"/>
          <w:szCs w:val="24"/>
        </w:rPr>
        <w:t xml:space="preserve"> “the amount you commonly use for the effect you most commonly desire</w:t>
      </w:r>
      <w:r w:rsidR="00F22376">
        <w:rPr>
          <w:rFonts w:ascii="Times New Roman" w:hAnsi="Times New Roman" w:cs="Times New Roman"/>
          <w:sz w:val="24"/>
          <w:szCs w:val="24"/>
        </w:rPr>
        <w:t>.</w:t>
      </w:r>
      <w:r>
        <w:rPr>
          <w:rFonts w:ascii="Times New Roman" w:hAnsi="Times New Roman" w:cs="Times New Roman"/>
          <w:sz w:val="24"/>
          <w:szCs w:val="24"/>
        </w:rPr>
        <w:t>”</w:t>
      </w:r>
      <w:r w:rsidR="00C22B44">
        <w:rPr>
          <w:rFonts w:ascii="Times New Roman" w:hAnsi="Times New Roman" w:cs="Times New Roman"/>
          <w:sz w:val="24"/>
          <w:szCs w:val="24"/>
        </w:rPr>
        <w:t xml:space="preserve"> P</w:t>
      </w:r>
      <w:r>
        <w:rPr>
          <w:rFonts w:ascii="Times New Roman" w:hAnsi="Times New Roman" w:cs="Times New Roman"/>
          <w:sz w:val="24"/>
          <w:szCs w:val="24"/>
        </w:rPr>
        <w:t xml:space="preserve">articipants </w:t>
      </w:r>
      <w:r w:rsidRPr="0068300B">
        <w:rPr>
          <w:rFonts w:ascii="Times New Roman" w:hAnsi="Times New Roman" w:cs="Times New Roman"/>
          <w:sz w:val="24"/>
          <w:szCs w:val="24"/>
        </w:rPr>
        <w:t>in the no use group were invited to relax for the equivalent amount of time</w:t>
      </w:r>
      <w:r>
        <w:rPr>
          <w:rFonts w:ascii="Times New Roman" w:hAnsi="Times New Roman" w:cs="Times New Roman"/>
          <w:sz w:val="24"/>
          <w:szCs w:val="24"/>
        </w:rPr>
        <w:t xml:space="preserve">. More details on participant enrollment and screening criteria are </w:t>
      </w:r>
      <w:r w:rsidR="00713F40">
        <w:rPr>
          <w:rFonts w:ascii="Times New Roman" w:hAnsi="Times New Roman" w:cs="Times New Roman"/>
          <w:sz w:val="24"/>
          <w:szCs w:val="24"/>
        </w:rPr>
        <w:t>previously published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Pr>
          <w:rFonts w:ascii="Times New Roman" w:hAnsi="Times New Roman" w:cs="Times New Roman"/>
          <w:sz w:val="24"/>
          <w:szCs w:val="24"/>
        </w:rPr>
        <w:fldChar w:fldCharType="end"/>
      </w:r>
      <w:r>
        <w:rPr>
          <w:rFonts w:ascii="Times New Roman" w:hAnsi="Times New Roman" w:cs="Times New Roman"/>
          <w:sz w:val="24"/>
          <w:szCs w:val="24"/>
        </w:rPr>
        <w:t>.</w:t>
      </w:r>
    </w:p>
    <w:p w14:paraId="314DEBF8" w14:textId="26DBF222" w:rsidR="00044C6B" w:rsidRDefault="00AC729D" w:rsidP="000C0F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sample of 84 participants used in this analysis, there were 29 participants in the no-use group, and 30 and 25 participants in the occasional and daily use groups, respectively.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CA3390">
        <w:rPr>
          <w:rFonts w:ascii="Times New Roman" w:hAnsi="Times New Roman" w:cs="Times New Roman"/>
          <w:sz w:val="24"/>
          <w:szCs w:val="24"/>
        </w:rPr>
        <w:t xml:space="preserve"> had</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4.41); and </w:t>
      </w:r>
      <w:r w:rsidR="00CA3390">
        <w:rPr>
          <w:rFonts w:ascii="Times New Roman" w:hAnsi="Times New Roman" w:cs="Times New Roman"/>
          <w:sz w:val="24"/>
          <w:szCs w:val="24"/>
        </w:rPr>
        <w:t xml:space="preserve">were </w:t>
      </w:r>
      <w:r>
        <w:rPr>
          <w:rFonts w:ascii="Times New Roman" w:hAnsi="Times New Roman" w:cs="Times New Roman"/>
          <w:sz w:val="24"/>
          <w:szCs w:val="24"/>
        </w:rPr>
        <w:t xml:space="preserve">approximately 58% male (N = 49); see Table 1. </w:t>
      </w:r>
      <w:r w:rsidR="00AF5549">
        <w:rPr>
          <w:rFonts w:ascii="Times New Roman" w:hAnsi="Times New Roman" w:cs="Times New Roman"/>
          <w:sz w:val="24"/>
          <w:szCs w:val="24"/>
        </w:rPr>
        <w:t xml:space="preserve">THC levels were </w:t>
      </w:r>
      <w:r w:rsidR="00AB1A05">
        <w:rPr>
          <w:rFonts w:ascii="Times New Roman" w:hAnsi="Times New Roman" w:cs="Times New Roman"/>
          <w:sz w:val="24"/>
          <w:szCs w:val="24"/>
        </w:rPr>
        <w:t>measured in</w:t>
      </w:r>
      <w:r w:rsidR="00AF5549">
        <w:rPr>
          <w:rFonts w:ascii="Times New Roman" w:hAnsi="Times New Roman" w:cs="Times New Roman"/>
          <w:sz w:val="24"/>
          <w:szCs w:val="24"/>
        </w:rPr>
        <w:t xml:space="preserve"> whole blood collected 30 minutes after the inception of </w:t>
      </w:r>
      <w:r w:rsidR="00AB1A05">
        <w:rPr>
          <w:rFonts w:ascii="Times New Roman" w:hAnsi="Times New Roman" w:cs="Times New Roman"/>
          <w:sz w:val="24"/>
          <w:szCs w:val="24"/>
        </w:rPr>
        <w:t>the</w:t>
      </w:r>
      <w:r w:rsidR="00AF5549">
        <w:rPr>
          <w:rFonts w:ascii="Times New Roman" w:hAnsi="Times New Roman" w:cs="Times New Roman"/>
          <w:sz w:val="24"/>
          <w:szCs w:val="24"/>
        </w:rPr>
        <w:t xml:space="preserve"> 15-minute </w:t>
      </w:r>
      <w:r w:rsidR="00AF5549" w:rsidRPr="00272A14">
        <w:rPr>
          <w:rFonts w:ascii="Times New Roman" w:hAnsi="Times New Roman" w:cs="Times New Roman"/>
          <w:i/>
          <w:iCs/>
          <w:sz w:val="24"/>
          <w:szCs w:val="24"/>
        </w:rPr>
        <w:t>ad-libitum</w:t>
      </w:r>
      <w:r w:rsidR="00AF5549">
        <w:rPr>
          <w:rFonts w:ascii="Times New Roman" w:hAnsi="Times New Roman" w:cs="Times New Roman"/>
          <w:sz w:val="24"/>
          <w:szCs w:val="24"/>
        </w:rPr>
        <w:t xml:space="preserve"> smoking interval. </w:t>
      </w:r>
      <w:r>
        <w:rPr>
          <w:rFonts w:ascii="Times New Roman" w:hAnsi="Times New Roman" w:cs="Times New Roman"/>
          <w:sz w:val="24"/>
          <w:szCs w:val="24"/>
        </w:rPr>
        <w:t xml:space="preserve">Time between cannabis </w:t>
      </w:r>
      <w:r w:rsidR="00AF5549">
        <w:rPr>
          <w:rFonts w:ascii="Times New Roman" w:hAnsi="Times New Roman" w:cs="Times New Roman"/>
          <w:sz w:val="24"/>
          <w:szCs w:val="24"/>
        </w:rPr>
        <w:t xml:space="preserve">smoking </w:t>
      </w:r>
      <w:r>
        <w:rPr>
          <w:rFonts w:ascii="Times New Roman" w:hAnsi="Times New Roman" w:cs="Times New Roman"/>
          <w:sz w:val="24"/>
          <w:szCs w:val="24"/>
        </w:rPr>
        <w:t>and the pupil</w:t>
      </w:r>
      <w:r w:rsidR="00AF5549">
        <w:rPr>
          <w:rFonts w:ascii="Times New Roman" w:hAnsi="Times New Roman" w:cs="Times New Roman"/>
          <w:sz w:val="24"/>
          <w:szCs w:val="24"/>
        </w:rPr>
        <w:t>lary</w:t>
      </w:r>
      <w:r>
        <w:rPr>
          <w:rFonts w:ascii="Times New Roman" w:hAnsi="Times New Roman" w:cs="Times New Roman"/>
          <w:sz w:val="24"/>
          <w:szCs w:val="24"/>
        </w:rPr>
        <w:t xml:space="preserve"> light response test varied from 53 – 84 minutes with a </w:t>
      </w:r>
      <w:r w:rsidR="009B1352">
        <w:rPr>
          <w:rFonts w:ascii="Times New Roman" w:hAnsi="Times New Roman" w:cs="Times New Roman"/>
          <w:sz w:val="24"/>
          <w:szCs w:val="24"/>
        </w:rPr>
        <w:t xml:space="preserve">mean </w:t>
      </w:r>
      <w:r>
        <w:rPr>
          <w:rFonts w:ascii="Times New Roman" w:hAnsi="Times New Roman" w:cs="Times New Roman"/>
          <w:sz w:val="24"/>
          <w:szCs w:val="24"/>
        </w:rPr>
        <w:t>of 62</w:t>
      </w:r>
      <w:r w:rsidR="009B1352">
        <w:rPr>
          <w:rFonts w:ascii="Times New Roman" w:hAnsi="Times New Roman" w:cs="Times New Roman"/>
          <w:sz w:val="24"/>
          <w:szCs w:val="24"/>
        </w:rPr>
        <w:t>.2</w:t>
      </w:r>
      <w:r>
        <w:rPr>
          <w:rFonts w:ascii="Times New Roman" w:hAnsi="Times New Roman" w:cs="Times New Roman"/>
          <w:sz w:val="24"/>
          <w:szCs w:val="24"/>
        </w:rPr>
        <w:t xml:space="preserve"> minutes (see Figure 4A). </w:t>
      </w:r>
      <w:r w:rsidR="00AF5549">
        <w:rPr>
          <w:rFonts w:ascii="Times New Roman" w:hAnsi="Times New Roman" w:cs="Times New Roman"/>
          <w:sz w:val="24"/>
          <w:szCs w:val="24"/>
        </w:rPr>
        <w:t>This time interval reflects the time used to complete other assessments such as a driving simulator test, as described in</w:t>
      </w:r>
      <w:r w:rsidR="00533A3B">
        <w:rPr>
          <w:rFonts w:ascii="Times New Roman" w:hAnsi="Times New Roman" w:cs="Times New Roman"/>
          <w:sz w:val="24"/>
          <w:szCs w:val="24"/>
        </w:rPr>
        <w:t xml:space="preserve"> </w: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L1llYXI+PFJlY051bT4yPC9SZWNOdW0+PERpc3BsYXlUZXh0PlsxN108L0Rpc3BsYXlUZXh0Pjxy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[17]</w:t>
      </w:r>
      <w:r w:rsidR="00C855DB">
        <w:rPr>
          <w:rFonts w:ascii="Times New Roman" w:hAnsi="Times New Roman" w:cs="Times New Roman"/>
          <w:sz w:val="24"/>
          <w:szCs w:val="24"/>
        </w:rPr>
        <w:fldChar w:fldCharType="end"/>
      </w:r>
      <w:r w:rsidR="00AF5549">
        <w:rPr>
          <w:rFonts w:ascii="Times New Roman" w:hAnsi="Times New Roman" w:cs="Times New Roman"/>
          <w:sz w:val="24"/>
          <w:szCs w:val="24"/>
        </w:rPr>
        <w:t>.</w:t>
      </w:r>
    </w:p>
    <w:p w14:paraId="1D27E856" w14:textId="77C3625C" w:rsidR="00C9294E" w:rsidRDefault="00C9294E" w:rsidP="00C9294E">
      <w:pPr>
        <w:spacing w:line="480" w:lineRule="auto"/>
        <w:rPr>
          <w:rFonts w:ascii="Times New Roman" w:hAnsi="Times New Roman" w:cs="Times New Roman"/>
          <w:sz w:val="24"/>
          <w:szCs w:val="24"/>
        </w:rPr>
      </w:pPr>
      <w:r w:rsidRPr="000658C4">
        <w:rPr>
          <w:rFonts w:ascii="Times New Roman" w:hAnsi="Times New Roman" w:cs="Times New Roman"/>
          <w:i/>
          <w:iCs/>
          <w:sz w:val="24"/>
          <w:szCs w:val="24"/>
        </w:rPr>
        <w:t>Pupil Response to Light Assessment</w:t>
      </w:r>
      <w:r>
        <w:rPr>
          <w:rFonts w:ascii="Times New Roman" w:hAnsi="Times New Roman" w:cs="Times New Roman"/>
          <w:sz w:val="24"/>
          <w:szCs w:val="24"/>
        </w:rPr>
        <w:t xml:space="preserve">: </w:t>
      </w:r>
    </w:p>
    <w:p w14:paraId="5101C573" w14:textId="1C6DBC39" w:rsidR="00C9294E" w:rsidRDefault="00C9294E" w:rsidP="000658C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1 shows a typical pupillary response to light during the light reflex test, which we refer to as a </w:t>
      </w:r>
      <w:r w:rsidRPr="001C442A">
        <w:rPr>
          <w:rFonts w:ascii="Times New Roman" w:hAnsi="Times New Roman" w:cs="Times New Roman"/>
          <w:i/>
          <w:iCs/>
          <w:sz w:val="24"/>
          <w:szCs w:val="24"/>
        </w:rPr>
        <w:t>pupil</w:t>
      </w:r>
      <w:r w:rsidR="00916966">
        <w:rPr>
          <w:rFonts w:ascii="Times New Roman" w:hAnsi="Times New Roman" w:cs="Times New Roman"/>
          <w:i/>
          <w:iCs/>
          <w:sz w:val="24"/>
          <w:szCs w:val="24"/>
        </w:rPr>
        <w:t>lary</w:t>
      </w:r>
      <w:r w:rsidRPr="001C442A">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1C442A">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After the light is shined the pupil begins to constrict in size until it reaches a minimum, called the </w:t>
      </w:r>
      <w:r>
        <w:rPr>
          <w:rFonts w:ascii="Times New Roman" w:hAnsi="Times New Roman" w:cs="Times New Roman"/>
          <w:i/>
          <w:iCs/>
          <w:sz w:val="24"/>
          <w:szCs w:val="24"/>
        </w:rPr>
        <w:t>point of minimal constriction</w:t>
      </w:r>
      <w:r>
        <w:rPr>
          <w:rFonts w:ascii="Times New Roman" w:hAnsi="Times New Roman" w:cs="Times New Roman"/>
          <w:sz w:val="24"/>
          <w:szCs w:val="24"/>
        </w:rPr>
        <w:t xml:space="preserve">, then it begins to increase in size back towards its original diameter. The area under the curve from the point of minimal constriction to the end of the light response test is known as the </w:t>
      </w:r>
      <w:r>
        <w:rPr>
          <w:rFonts w:ascii="Times New Roman" w:hAnsi="Times New Roman" w:cs="Times New Roman"/>
          <w:i/>
          <w:iCs/>
          <w:sz w:val="24"/>
          <w:szCs w:val="24"/>
        </w:rPr>
        <w:t>rebound dilation</w:t>
      </w:r>
      <w:r>
        <w:rPr>
          <w:rFonts w:ascii="Times New Roman" w:hAnsi="Times New Roman" w:cs="Times New Roman"/>
          <w:sz w:val="24"/>
          <w:szCs w:val="24"/>
        </w:rPr>
        <w:t>.</w:t>
      </w:r>
    </w:p>
    <w:p w14:paraId="3A9A7BBA" w14:textId="34B2FC1C"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FIGURE_1</w:t>
      </w:r>
    </w:p>
    <w:p w14:paraId="1EA71168" w14:textId="7617F19A" w:rsidR="00C9294E" w:rsidRDefault="00C9294E" w:rsidP="00C929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the light test were collected using </w:t>
      </w:r>
      <w:proofErr w:type="spellStart"/>
      <w:r w:rsidR="000B03FA">
        <w:rPr>
          <w:rFonts w:ascii="Times New Roman" w:hAnsi="Times New Roman" w:cs="Times New Roman"/>
          <w:sz w:val="24"/>
          <w:szCs w:val="24"/>
        </w:rPr>
        <w:t>SafetyScreen</w:t>
      </w:r>
      <w:r w:rsidR="000B03FA" w:rsidRPr="003E344B">
        <w:rPr>
          <w:rFonts w:ascii="Times New Roman" w:hAnsi="Times New Roman" w:cs="Times New Roman"/>
          <w:sz w:val="24"/>
          <w:szCs w:val="24"/>
          <w:vertAlign w:val="superscript"/>
        </w:rPr>
        <w:t>TM</w:t>
      </w:r>
      <w:proofErr w:type="spellEnd"/>
      <w:r w:rsidR="000B03FA">
        <w:rPr>
          <w:rFonts w:ascii="Times New Roman" w:hAnsi="Times New Roman" w:cs="Times New Roman"/>
          <w:sz w:val="24"/>
          <w:szCs w:val="24"/>
          <w:vertAlign w:val="superscript"/>
        </w:rPr>
        <w:t xml:space="preserve"> infrared</w:t>
      </w:r>
      <w:r>
        <w:rPr>
          <w:rFonts w:ascii="Times New Roman" w:hAnsi="Times New Roman" w:cs="Times New Roman"/>
          <w:sz w:val="24"/>
          <w:szCs w:val="24"/>
        </w:rPr>
        <w:t xml:space="preserve"> video goggles developed by Ocular Data Systems, </w:t>
      </w:r>
      <w:r w:rsidR="00C46D1B">
        <w:rPr>
          <w:rFonts w:ascii="Times New Roman" w:hAnsi="Times New Roman" w:cs="Times New Roman"/>
          <w:sz w:val="24"/>
          <w:szCs w:val="24"/>
        </w:rPr>
        <w:t>Inc (Pasadena, CA)</w:t>
      </w:r>
      <w:r>
        <w:rPr>
          <w:rFonts w:ascii="Times New Roman" w:hAnsi="Times New Roman" w:cs="Times New Roman"/>
          <w:sz w:val="24"/>
          <w:szCs w:val="24"/>
        </w:rPr>
        <w:t>. Trajectories of pupil size during the light response test, like that shown in Figure 1, were extracted from the videos using the video segmentation pipeline described in Steinhart et al</w:t>
      </w:r>
      <w:r w:rsidR="000658C4">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These trajectories represent percent change in pupil size from the start of the light test, for the right eye, after cannabis consumption, in the occasional and daily use groups, and after a short rest period for the no use control group. Pupil light response trajectories were truncated to 400 frames, approximately 13.3 seconds after the start of the light test.</w:t>
      </w:r>
    </w:p>
    <w:p w14:paraId="77F8DC57" w14:textId="77777777" w:rsidR="00AC729D" w:rsidRDefault="00AC729D" w:rsidP="00AC729D">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62E18B45" w14:textId="4E0B6938"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w:t>
      </w:r>
      <w:r w:rsidR="00E11884">
        <w:rPr>
          <w:rFonts w:ascii="Times New Roman" w:hAnsi="Times New Roman" w:cs="Times New Roman"/>
          <w:sz w:val="24"/>
          <w:szCs w:val="24"/>
        </w:rPr>
        <w:t xml:space="preserve">functions (e.g. </w:t>
      </w:r>
      <w:r>
        <w:rPr>
          <w:rFonts w:ascii="Times New Roman" w:hAnsi="Times New Roman" w:cs="Times New Roman"/>
          <w:sz w:val="24"/>
          <w:szCs w:val="24"/>
        </w:rPr>
        <w:t xml:space="preserve">full </w:t>
      </w:r>
      <w:r w:rsidRPr="00C13772">
        <w:rPr>
          <w:rFonts w:ascii="Times New Roman" w:hAnsi="Times New Roman" w:cs="Times New Roman"/>
          <w:sz w:val="24"/>
          <w:szCs w:val="24"/>
        </w:rPr>
        <w:t>trajectories</w:t>
      </w:r>
      <w:r w:rsidR="00E11884">
        <w:rPr>
          <w:rFonts w:ascii="Times New Roman" w:hAnsi="Times New Roman" w:cs="Times New Roman"/>
          <w:sz w:val="24"/>
          <w:szCs w:val="24"/>
        </w:rPr>
        <w:t>/time series of pupil</w:t>
      </w:r>
      <w:r w:rsidR="00AF5549">
        <w:rPr>
          <w:rFonts w:ascii="Times New Roman" w:hAnsi="Times New Roman" w:cs="Times New Roman"/>
          <w:sz w:val="24"/>
          <w:szCs w:val="24"/>
        </w:rPr>
        <w:t>lary</w:t>
      </w:r>
      <w:r w:rsidR="00E11884">
        <w:rPr>
          <w:rFonts w:ascii="Times New Roman" w:hAnsi="Times New Roman" w:cs="Times New Roman"/>
          <w:sz w:val="24"/>
          <w:szCs w:val="24"/>
        </w:rPr>
        <w:t xml:space="preserve"> light response)</w:t>
      </w:r>
      <w:r w:rsidRPr="00C13772">
        <w:rPr>
          <w:rFonts w:ascii="Times New Roman" w:hAnsi="Times New Roman" w:cs="Times New Roman"/>
          <w:sz w:val="24"/>
          <w:szCs w:val="24"/>
        </w:rPr>
        <w:t xml:space="preserve"> without extracting pre-defined specific features</w:t>
      </w:r>
      <w:r w:rsidR="00EB74F7">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&lt;EndNote&gt;&lt;Cite&gt;&lt;Author&gt;Ramsay&lt;/Author&gt;&lt;Year&gt;2005&lt;/Year&gt;&lt;RecNum&gt;22&lt;/RecNum&gt;&lt;DisplayText&gt;[16]&lt;/DisplayText&gt;&lt;record&gt;&lt;rec-number&gt;22&lt;/rec-number&gt;&lt;foreign-keys&gt;&lt;key app="EN" db-id="w9drwvazppzst8esdfp5rt5w5dr0p522dz5r" timestamp="1680041712"&gt;22&lt;/key&gt;&lt;/foreign-keys&gt;&lt;ref-type name="Book"&gt;6&lt;/ref-type&gt;&lt;contributors&gt;&lt;authors&gt;&lt;author&gt;Ramsay, J.O.&lt;/author&gt;&lt;author&gt;Silverman, B.W.&lt;/author&gt;&lt;/authors&gt;&lt;/contributors&gt;&lt;titles&gt;&lt;title&gt;Functional Data Analysis&lt;/title&gt;&lt;secondary-title&gt;Springer Series in Statistics&lt;/secondary-title&gt;&lt;/titles&gt;&lt;edition&gt;2nd &lt;/edition&gt;&lt;dates&gt;&lt;year&gt;2005&lt;/year&gt;&lt;/dates&gt;&lt;pub-location&gt;New York&lt;/pub-location&gt;&lt;publisher&gt;Springer&lt;/publisher&gt;&lt;isbn&gt;978-1-4419-2300-4&lt;/isbn&gt;&lt;urls&gt;&lt;/urls&gt;&lt;/record&gt;&lt;/Cite&gt;&lt;/EndNote&gt;</w:instrText>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[16]</w:t>
      </w:r>
      <w:r w:rsidR="00EB74F7">
        <w:rPr>
          <w:rFonts w:ascii="Times New Roman" w:hAnsi="Times New Roman" w:cs="Times New Roman"/>
          <w:sz w:val="24"/>
          <w:szCs w:val="24"/>
        </w:rPr>
        <w:fldChar w:fldCharType="end"/>
      </w:r>
      <w:r w:rsidRPr="00C13772">
        <w:rPr>
          <w:rFonts w:ascii="Times New Roman" w:hAnsi="Times New Roman" w:cs="Times New Roman"/>
          <w:sz w:val="24"/>
          <w:szCs w:val="24"/>
        </w:rPr>
        <w:t>.</w:t>
      </w:r>
      <w:r w:rsidR="00E11884">
        <w:rPr>
          <w:rFonts w:ascii="Times New Roman" w:hAnsi="Times New Roman" w:cs="Times New Roman"/>
          <w:sz w:val="24"/>
          <w:szCs w:val="24"/>
        </w:rPr>
        <w:t xml:space="preserve"> These functions may be either the outcome (the whole trajectory is the outcome) or a predictor, or both. The methods are designed to handle complicated (</w:t>
      </w:r>
      <w:proofErr w:type="gramStart"/>
      <w:r w:rsidR="00E11884">
        <w:rPr>
          <w:rFonts w:ascii="Times New Roman" w:hAnsi="Times New Roman" w:cs="Times New Roman"/>
          <w:sz w:val="24"/>
          <w:szCs w:val="24"/>
        </w:rPr>
        <w:t>e.g.</w:t>
      </w:r>
      <w:proofErr w:type="gramEnd"/>
      <w:r w:rsidR="00E11884">
        <w:rPr>
          <w:rFonts w:ascii="Times New Roman" w:hAnsi="Times New Roman" w:cs="Times New Roman"/>
          <w:sz w:val="24"/>
          <w:szCs w:val="24"/>
        </w:rPr>
        <w:t xml:space="preserve"> highly non-linear) data and associations, while accounting for within person correlation</w:t>
      </w:r>
      <w:r w:rsidR="00EB74F7">
        <w:rPr>
          <w:rFonts w:ascii="Times New Roman" w:hAnsi="Times New Roman" w:cs="Times New Roman"/>
          <w:sz w:val="24"/>
          <w:szCs w:val="24"/>
        </w:rPr>
        <w:t>s</w:t>
      </w:r>
      <w:r w:rsidR="00E11884">
        <w:rPr>
          <w:rFonts w:ascii="Times New Roman" w:hAnsi="Times New Roman" w:cs="Times New Roman"/>
          <w:sz w:val="24"/>
          <w:szCs w:val="24"/>
        </w:rPr>
        <w:t xml:space="preserve"> over the function.</w:t>
      </w:r>
      <w:r w:rsidRPr="00C13772">
        <w:rPr>
          <w:rFonts w:ascii="Times New Roman" w:hAnsi="Times New Roman" w:cs="Times New Roman"/>
          <w:sz w:val="24"/>
          <w:szCs w:val="24"/>
        </w:rPr>
        <w:t xml:space="preserve"> </w:t>
      </w:r>
      <w:r w:rsidR="00102B71" w:rsidRPr="00FD5F0E">
        <w:rPr>
          <w:rFonts w:ascii="Times New Roman" w:hAnsi="Times New Roman" w:cs="Times New Roman"/>
          <w:sz w:val="24"/>
          <w:szCs w:val="24"/>
        </w:rPr>
        <w:t>I</w:t>
      </w:r>
      <w:r w:rsidR="00E11884" w:rsidRPr="00FD5F0E">
        <w:rPr>
          <w:rFonts w:ascii="Times New Roman" w:hAnsi="Times New Roman" w:cs="Times New Roman"/>
          <w:sz w:val="24"/>
          <w:szCs w:val="24"/>
        </w:rPr>
        <w:t xml:space="preserve">n the current context, FDA methods allow for estimating and quantifying differences in </w:t>
      </w:r>
      <w:r w:rsidR="00102B71" w:rsidRPr="00FD5F0E">
        <w:rPr>
          <w:rFonts w:ascii="Times New Roman" w:hAnsi="Times New Roman" w:cs="Times New Roman"/>
          <w:sz w:val="24"/>
          <w:szCs w:val="24"/>
        </w:rPr>
        <w:t xml:space="preserve">how </w:t>
      </w:r>
      <w:r w:rsidR="00E11884" w:rsidRPr="00FD5F0E">
        <w:rPr>
          <w:rFonts w:ascii="Times New Roman" w:hAnsi="Times New Roman" w:cs="Times New Roman"/>
          <w:sz w:val="24"/>
          <w:szCs w:val="24"/>
        </w:rPr>
        <w:t xml:space="preserve">patterns </w:t>
      </w:r>
      <w:r w:rsidR="00E11884" w:rsidRPr="00FD5F0E">
        <w:rPr>
          <w:rFonts w:ascii="Times New Roman" w:hAnsi="Times New Roman" w:cs="Times New Roman"/>
          <w:sz w:val="24"/>
          <w:szCs w:val="24"/>
        </w:rPr>
        <w:lastRenderedPageBreak/>
        <w:t>of pupil</w:t>
      </w:r>
      <w:r w:rsidR="000658C4" w:rsidRPr="00FD5F0E">
        <w:rPr>
          <w:rFonts w:ascii="Times New Roman" w:hAnsi="Times New Roman" w:cs="Times New Roman"/>
          <w:sz w:val="24"/>
          <w:szCs w:val="24"/>
        </w:rPr>
        <w:t>lary</w:t>
      </w:r>
      <w:r w:rsidR="00E11884" w:rsidRPr="00FD5F0E">
        <w:rPr>
          <w:rFonts w:ascii="Times New Roman" w:hAnsi="Times New Roman" w:cs="Times New Roman"/>
          <w:sz w:val="24"/>
          <w:szCs w:val="24"/>
        </w:rPr>
        <w:t xml:space="preserve"> light response vary over time by cannabis </w:t>
      </w:r>
      <w:r w:rsidR="000658C4" w:rsidRPr="00FD5F0E">
        <w:rPr>
          <w:rFonts w:ascii="Times New Roman" w:hAnsi="Times New Roman" w:cs="Times New Roman"/>
          <w:sz w:val="24"/>
          <w:szCs w:val="24"/>
        </w:rPr>
        <w:t xml:space="preserve">use </w:t>
      </w:r>
      <w:r w:rsidR="00E11884" w:rsidRPr="00FD5F0E">
        <w:rPr>
          <w:rFonts w:ascii="Times New Roman" w:hAnsi="Times New Roman" w:cs="Times New Roman"/>
          <w:sz w:val="24"/>
          <w:szCs w:val="24"/>
        </w:rPr>
        <w:t>history</w:t>
      </w:r>
      <w:r w:rsidR="00E11884">
        <w:rPr>
          <w:rFonts w:ascii="Times New Roman" w:hAnsi="Times New Roman" w:cs="Times New Roman"/>
          <w:sz w:val="24"/>
          <w:szCs w:val="24"/>
        </w:rPr>
        <w:t xml:space="preserve">. </w:t>
      </w:r>
      <w:r>
        <w:rPr>
          <w:rFonts w:ascii="Times New Roman" w:hAnsi="Times New Roman" w:cs="Times New Roman"/>
          <w:sz w:val="24"/>
          <w:szCs w:val="24"/>
        </w:rPr>
        <w:t>In our analysis, a single functional unit is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for a single subject. This functional unit is</w:t>
      </w:r>
      <w:r w:rsidR="00124BC8">
        <w:rPr>
          <w:rFonts w:ascii="Times New Roman" w:hAnsi="Times New Roman" w:cs="Times New Roman"/>
          <w:sz w:val="24"/>
          <w:szCs w:val="24"/>
        </w:rPr>
        <w:t xml:space="preserve"> </w:t>
      </w:r>
      <w:r>
        <w:rPr>
          <w:rFonts w:ascii="Times New Roman" w:hAnsi="Times New Roman" w:cs="Times New Roman"/>
          <w:sz w:val="24"/>
          <w:szCs w:val="24"/>
        </w:rPr>
        <w:t xml:space="preserve">denoted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Pr>
          <w:rFonts w:ascii="Times New Roman" w:hAnsi="Times New Roman" w:cs="Times New Roman"/>
          <w:sz w:val="24"/>
          <w:szCs w:val="24"/>
        </w:rPr>
        <w:t xml:space="preserve">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for participant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depending on whether the trajectory is modelled as the outcome or </w:t>
      </w:r>
      <w:r w:rsidR="000701BD">
        <w:rPr>
          <w:rFonts w:ascii="Times New Roman" w:hAnsi="Times New Roman" w:cs="Times New Roman"/>
          <w:sz w:val="24"/>
          <w:szCs w:val="24"/>
        </w:rPr>
        <w:t>predictor</w:t>
      </w:r>
      <w:r>
        <w:rPr>
          <w:rFonts w:ascii="Times New Roman" w:hAnsi="Times New Roman" w:cs="Times New Roman"/>
          <w:sz w:val="24"/>
          <w:szCs w:val="24"/>
        </w:rPr>
        <w:t>,</w:t>
      </w:r>
      <w:r w:rsidR="00F450CF">
        <w:rPr>
          <w:rFonts w:ascii="Times New Roman" w:hAnsi="Times New Roman" w:cs="Times New Roman"/>
          <w:sz w:val="24"/>
          <w:szCs w:val="24"/>
        </w:rPr>
        <w:t xml:space="preserve"> respectively,</w:t>
      </w:r>
      <w:r>
        <w:rPr>
          <w:rFonts w:ascii="Times New Roman" w:hAnsi="Times New Roman" w:cs="Times New Roman"/>
          <w:sz w:val="24"/>
          <w:szCs w:val="24"/>
        </w:rPr>
        <w:t xml:space="preserve"> with </w:t>
      </w:r>
      <w:r w:rsidRPr="001C442A">
        <w:rPr>
          <w:rFonts w:ascii="Times New Roman" w:hAnsi="Times New Roman" w:cs="Times New Roman"/>
          <w:i/>
          <w:iCs/>
          <w:sz w:val="24"/>
          <w:szCs w:val="24"/>
        </w:rPr>
        <w:t>t</w:t>
      </w:r>
      <w:r>
        <w:rPr>
          <w:rFonts w:ascii="Times New Roman" w:hAnsi="Times New Roman" w:cs="Times New Roman"/>
          <w:sz w:val="24"/>
          <w:szCs w:val="24"/>
        </w:rPr>
        <w:t xml:space="preserve"> specifying the time at which the measurement was assessed.  For example, if </w:t>
      </w:r>
      <w:r w:rsidR="00B56768">
        <w:rPr>
          <w:rFonts w:ascii="Times New Roman" w:hAnsi="Times New Roman" w:cs="Times New Roman"/>
          <w:sz w:val="24"/>
          <w:szCs w:val="24"/>
        </w:rPr>
        <w:t xml:space="preserve">a </w:t>
      </w:r>
      <w:r>
        <w:rPr>
          <w:rFonts w:ascii="Times New Roman" w:hAnsi="Times New Roman" w:cs="Times New Roman"/>
          <w:sz w:val="24"/>
          <w:szCs w:val="24"/>
        </w:rPr>
        <w:t>participant has the pupil</w:t>
      </w:r>
      <w:r w:rsidR="000658C4">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trajectory shown in Figure 1, with pupil change of -2</w:t>
      </w:r>
      <w:r w:rsidR="005A1CA3">
        <w:rPr>
          <w:rFonts w:ascii="Times New Roman" w:hAnsi="Times New Roman" w:cs="Times New Roman"/>
          <w:sz w:val="24"/>
          <w:szCs w:val="24"/>
        </w:rPr>
        <w:t>5.3</w:t>
      </w:r>
      <w:r>
        <w:rPr>
          <w:rFonts w:ascii="Times New Roman" w:hAnsi="Times New Roman" w:cs="Times New Roman"/>
          <w:sz w:val="24"/>
          <w:szCs w:val="24"/>
        </w:rPr>
        <w:t xml:space="preserve">% at 2 seconds after the start of the light test, then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 xml:space="preserve">= </m:t>
        </m:r>
        <m:r>
          <m:rPr>
            <m:sty m:val="p"/>
          </m:rPr>
          <w:rPr>
            <w:rFonts w:ascii="Cambria Math" w:hAnsi="Cambria Math" w:cs="Times New Roman"/>
            <w:sz w:val="24"/>
            <w:szCs w:val="24"/>
          </w:rPr>
          <m:t>-25.3</m:t>
        </m:r>
      </m:oMath>
      <w:r>
        <w:rPr>
          <w:rFonts w:ascii="Times New Roman" w:eastAsiaTheme="minorEastAsia" w:hAnsi="Times New Roman" w:cs="Times New Roman"/>
          <w:sz w:val="24"/>
          <w:szCs w:val="24"/>
        </w:rPr>
        <w:t xml:space="preserve">. Similarly, at 5 seconds after the start of the light test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5</m:t>
            </m:r>
          </m:e>
        </m:d>
        <m:r>
          <w:rPr>
            <w:rFonts w:ascii="Cambria Math" w:hAnsi="Cambria Math" w:cs="Times New Roman"/>
            <w:sz w:val="24"/>
            <w:szCs w:val="24"/>
          </w:rPr>
          <m:t>=-14.9</m:t>
        </m:r>
      </m:oMath>
      <w:r>
        <w:rPr>
          <w:rFonts w:ascii="Times New Roman" w:eastAsiaTheme="minorEastAsia" w:hAnsi="Times New Roman" w:cs="Times New Roman"/>
          <w:sz w:val="24"/>
          <w:szCs w:val="24"/>
        </w:rPr>
        <w:t>.</w:t>
      </w:r>
    </w:p>
    <w:p w14:paraId="01A8C890" w14:textId="085B20B3"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analysis uses two distinct FDA methods to model differences in pupil response to light after cannabis use. The first method</w:t>
      </w:r>
      <w:r w:rsidR="007753D9">
        <w:rPr>
          <w:rFonts w:ascii="Times New Roman" w:hAnsi="Times New Roman" w:cs="Times New Roman"/>
          <w:sz w:val="24"/>
          <w:szCs w:val="24"/>
        </w:rPr>
        <w:t>, functional logistic regression</w:t>
      </w:r>
      <w:r w:rsidR="001D0289">
        <w:rPr>
          <w:rFonts w:ascii="Times New Roman" w:hAnsi="Times New Roman" w:cs="Times New Roman"/>
          <w:sz w:val="24"/>
          <w:szCs w:val="24"/>
        </w:rPr>
        <w:t xml:space="preserve"> (</w:t>
      </w:r>
      <w:r w:rsidR="00C37AF6">
        <w:rPr>
          <w:rFonts w:ascii="Times New Roman" w:hAnsi="Times New Roman" w:cs="Times New Roman"/>
          <w:sz w:val="24"/>
          <w:szCs w:val="24"/>
        </w:rPr>
        <w:t xml:space="preserve">also </w:t>
      </w:r>
      <w:r w:rsidR="00EB385E">
        <w:rPr>
          <w:rFonts w:ascii="Times New Roman" w:hAnsi="Times New Roman" w:cs="Times New Roman"/>
          <w:sz w:val="24"/>
          <w:szCs w:val="24"/>
        </w:rPr>
        <w:t>referred</w:t>
      </w:r>
      <w:r w:rsidR="00C37AF6">
        <w:rPr>
          <w:rFonts w:ascii="Times New Roman" w:hAnsi="Times New Roman" w:cs="Times New Roman"/>
          <w:sz w:val="24"/>
          <w:szCs w:val="24"/>
        </w:rPr>
        <w:t xml:space="preserve"> to as </w:t>
      </w:r>
      <w:r w:rsidR="001D0289">
        <w:rPr>
          <w:rFonts w:ascii="Times New Roman" w:hAnsi="Times New Roman" w:cs="Times New Roman"/>
          <w:sz w:val="24"/>
          <w:szCs w:val="24"/>
        </w:rPr>
        <w:t>scalar-on-function regression</w:t>
      </w:r>
      <w:r w:rsidR="00C37AF6">
        <w:rPr>
          <w:rFonts w:ascii="Times New Roman" w:hAnsi="Times New Roman" w:cs="Times New Roman"/>
          <w:sz w:val="24"/>
          <w:szCs w:val="24"/>
        </w:rPr>
        <w:t xml:space="preserve"> in the FDA literature</w:t>
      </w:r>
      <w:r w:rsidR="001D0289">
        <w:rPr>
          <w:rFonts w:ascii="Times New Roman" w:hAnsi="Times New Roman" w:cs="Times New Roman"/>
          <w:sz w:val="24"/>
          <w:szCs w:val="24"/>
        </w:rPr>
        <w:t>)</w:t>
      </w:r>
      <w:r w:rsidR="007753D9">
        <w:rPr>
          <w:rFonts w:ascii="Times New Roman" w:hAnsi="Times New Roman" w:cs="Times New Roman"/>
          <w:sz w:val="24"/>
          <w:szCs w:val="24"/>
        </w:rPr>
        <w:t>,</w:t>
      </w:r>
      <w:r>
        <w:rPr>
          <w:rFonts w:ascii="Times New Roman" w:hAnsi="Times New Roman" w:cs="Times New Roman"/>
          <w:sz w:val="24"/>
          <w:szCs w:val="24"/>
        </w:rPr>
        <w:t xml:space="preserve"> is used to predict </w:t>
      </w:r>
      <w:r w:rsidR="00AF5549">
        <w:rPr>
          <w:rFonts w:ascii="Times New Roman" w:hAnsi="Times New Roman" w:cs="Times New Roman"/>
          <w:sz w:val="24"/>
          <w:szCs w:val="24"/>
        </w:rPr>
        <w:t xml:space="preserve">whether or not a subject </w:t>
      </w:r>
      <w:r>
        <w:rPr>
          <w:rFonts w:ascii="Times New Roman" w:hAnsi="Times New Roman" w:cs="Times New Roman"/>
          <w:sz w:val="24"/>
          <w:szCs w:val="24"/>
        </w:rPr>
        <w:t>recent</w:t>
      </w:r>
      <w:r w:rsidR="00AF5549">
        <w:rPr>
          <w:rFonts w:ascii="Times New Roman" w:hAnsi="Times New Roman" w:cs="Times New Roman"/>
          <w:sz w:val="24"/>
          <w:szCs w:val="24"/>
        </w:rPr>
        <w:t>ly</w:t>
      </w:r>
      <w:r>
        <w:rPr>
          <w:rFonts w:ascii="Times New Roman" w:hAnsi="Times New Roman" w:cs="Times New Roman"/>
          <w:sz w:val="24"/>
          <w:szCs w:val="24"/>
        </w:rPr>
        <w:t xml:space="preserve"> </w:t>
      </w:r>
      <w:r w:rsidR="00AF5549">
        <w:rPr>
          <w:rFonts w:ascii="Times New Roman" w:hAnsi="Times New Roman" w:cs="Times New Roman"/>
          <w:sz w:val="24"/>
          <w:szCs w:val="24"/>
        </w:rPr>
        <w:t xml:space="preserve">used </w:t>
      </w:r>
      <w:r w:rsidR="00B56768">
        <w:rPr>
          <w:rFonts w:ascii="Times New Roman" w:hAnsi="Times New Roman" w:cs="Times New Roman"/>
          <w:sz w:val="24"/>
          <w:szCs w:val="24"/>
        </w:rPr>
        <w:t>cannabis and</w:t>
      </w:r>
      <w:r>
        <w:rPr>
          <w:rFonts w:ascii="Times New Roman" w:hAnsi="Times New Roman" w:cs="Times New Roman"/>
          <w:sz w:val="24"/>
          <w:szCs w:val="24"/>
        </w:rPr>
        <w:t xml:space="preserve"> treats the pupil response trajectory as a </w:t>
      </w:r>
      <w:r w:rsidR="00AF5549">
        <w:rPr>
          <w:rFonts w:ascii="Times New Roman" w:hAnsi="Times New Roman" w:cs="Times New Roman"/>
          <w:sz w:val="24"/>
          <w:szCs w:val="24"/>
        </w:rPr>
        <w:t>predictor variable</w:t>
      </w:r>
      <w:r>
        <w:rPr>
          <w:rFonts w:ascii="Times New Roman" w:hAnsi="Times New Roman" w:cs="Times New Roman"/>
          <w:sz w:val="24"/>
          <w:szCs w:val="24"/>
        </w:rPr>
        <w:t>.  The second method</w:t>
      </w:r>
      <w:r w:rsidR="007753D9">
        <w:rPr>
          <w:rFonts w:ascii="Times New Roman" w:hAnsi="Times New Roman" w:cs="Times New Roman"/>
          <w:sz w:val="24"/>
          <w:szCs w:val="24"/>
        </w:rPr>
        <w:t>, function-on-scalar regression,</w:t>
      </w:r>
      <w:r>
        <w:rPr>
          <w:rFonts w:ascii="Times New Roman" w:hAnsi="Times New Roman" w:cs="Times New Roman"/>
          <w:sz w:val="24"/>
          <w:szCs w:val="24"/>
        </w:rPr>
        <w:t xml:space="preserve"> is used to model and visualize how patterns in the pupil response trajectories differ for participants with patterns of daily cannabis use, occasional cannabis use, and no use, and treats</w:t>
      </w:r>
      <w:r w:rsidRPr="00F643AC">
        <w:rPr>
          <w:rFonts w:ascii="Times New Roman" w:hAnsi="Times New Roman" w:cs="Times New Roman"/>
          <w:sz w:val="24"/>
          <w:szCs w:val="24"/>
        </w:rPr>
        <w:t xml:space="preserve"> </w:t>
      </w:r>
      <w:r w:rsidR="00124BC8">
        <w:rPr>
          <w:rFonts w:ascii="Times New Roman" w:hAnsi="Times New Roman" w:cs="Times New Roman"/>
          <w:sz w:val="24"/>
          <w:szCs w:val="24"/>
        </w:rPr>
        <w:t xml:space="preserve">the </w:t>
      </w:r>
      <w:r>
        <w:rPr>
          <w:rFonts w:ascii="Times New Roman" w:hAnsi="Times New Roman" w:cs="Times New Roman"/>
          <w:sz w:val="24"/>
          <w:szCs w:val="24"/>
        </w:rPr>
        <w:t>pupi</w:t>
      </w:r>
      <w:r w:rsidR="00B56768">
        <w:rPr>
          <w:rFonts w:ascii="Times New Roman" w:hAnsi="Times New Roman" w:cs="Times New Roman"/>
          <w:sz w:val="24"/>
          <w:szCs w:val="24"/>
        </w:rPr>
        <w:t>llary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 xml:space="preserve">response trajectory as the outcome. These methods and their roles in </w:t>
      </w:r>
      <w:r w:rsidR="00124BC8">
        <w:rPr>
          <w:rFonts w:ascii="Times New Roman" w:hAnsi="Times New Roman" w:cs="Times New Roman"/>
          <w:sz w:val="24"/>
          <w:szCs w:val="24"/>
        </w:rPr>
        <w:t xml:space="preserve">this </w:t>
      </w:r>
      <w:r>
        <w:rPr>
          <w:rFonts w:ascii="Times New Roman" w:hAnsi="Times New Roman" w:cs="Times New Roman"/>
          <w:sz w:val="24"/>
          <w:szCs w:val="24"/>
        </w:rPr>
        <w:t xml:space="preserve">analysis are described in more detail below. </w:t>
      </w:r>
    </w:p>
    <w:p w14:paraId="4322DE68" w14:textId="6DEFE7B1"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r w:rsidR="00AC6FEC">
        <w:rPr>
          <w:rFonts w:ascii="Times New Roman" w:hAnsi="Times New Roman" w:cs="Times New Roman"/>
          <w:i/>
          <w:iCs/>
          <w:sz w:val="24"/>
          <w:szCs w:val="24"/>
        </w:rPr>
        <w:t xml:space="preserve"> via functional logistic regression</w:t>
      </w:r>
    </w:p>
    <w:p w14:paraId="2BBB0810" w14:textId="51879C8C"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we use a functional logistic regression model to discriminate between those who recently smoked cannabis (designated “recent cannabis use</w:t>
      </w:r>
      <w:r w:rsidR="00F5214C">
        <w:rPr>
          <w:rFonts w:ascii="Times New Roman" w:hAnsi="Times New Roman" w:cs="Times New Roman"/>
          <w:sz w:val="24"/>
          <w:szCs w:val="24"/>
        </w:rPr>
        <w:t>,</w:t>
      </w:r>
      <w:r>
        <w:rPr>
          <w:rFonts w:ascii="Times New Roman" w:hAnsi="Times New Roman" w:cs="Times New Roman"/>
          <w:sz w:val="24"/>
          <w:szCs w:val="24"/>
        </w:rPr>
        <w:t xml:space="preserve">” combining individuals with daily and occasional use patterns) and those who did not (designated “no use”). Functional logistic regression </w:t>
      </w:r>
      <w:r>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PEVuZE5vdGU+PENpdGU+PEF1dGhvcj5SYW1zYXk8L0F1dGhvcj48WWVhcj4xOTkxPC9ZZWFyPjxS
ZWNOdW0+MTY8L1JlY051bT48RGlzcGxheVRleHQ+WzE4LTIwXTwvRGlzcGxheVRleHQ+PHJlY29y
ZD48cmVjLW51bWJlcj4xNjwvcmVjLW51bWJlcj48Zm9yZWlnbi1rZXlzPjxrZXkgYXBwPSJFTiIg
ZGItaWQ9Inc5ZHJ3dmF6cHB6c3Q4ZXNkZnA1cnQ1dzVkcjBwNTIyZHo1ciIgdGltZXN0YW1wPSIx
Njc5NDIwNzEyIj4xNjwva2V5PjwvZm9yZWlnbi1rZXlzPjxyZWYtdHlwZSBuYW1lPSJKb3VybmFs
IEFydGljbGUiPjE3PC9yZWYtdHlwZT48Y29udHJpYnV0b3JzPjxhdXRob3JzPjxhdXRob3I+UmFt
c2F5LCBKLiBPLjwvYXV0aG9yPjxhdXRob3I+RGFsemVsbCwgQy4gSi48L2F1dGhvcj48L2F1dGhv
cnM+PC9jb250cmlidXRvcnM+PHRpdGxlcz48dGl0bGU+U29tZSBUb29scyBmb3IgRnVuY3Rpb25h
bCBEYXRhIEFuYWx5c2lzPC90aXRsZT48c2Vjb25kYXJ5LXRpdGxlPkpvdXJuYWwgb2YgdGhlIFJv
eWFsIFN0YXRpc3RpY2FsIFNvY2lldHkuIFNlcmllcyBCIChTdGF0aXN0aWNhbCBNZXRob2RvbG9n
eSk8L3NlY29uZGFyeS10aXRsZT48L3RpdGxlcz48cGVyaW9kaWNhbD48ZnVsbC10aXRsZT5Kb3Vy
bmFsIG9mIHRoZSBSb3lhbCBTdGF0aXN0aWNhbCBTb2NpZXR5LiBTZXJpZXMgQiAoU3RhdGlzdGlj
YWwgTWV0aG9kb2xvZ3kpPC9mdWxsLXRpdGxlPjwvcGVyaW9kaWNhbD48cGFnZXM+NTM5LTU3Mjwv
cGFnZXM+PHZvbHVtZT41Mzwvdm9sdW1lPjxudW1iZXI+MzwvbnVtYmVyPjxzZWN0aW9uPjUzOTwv
c2VjdGlvbj48ZGF0ZXM+PHllYXI+MTk5MTwveWVhcj48L2RhdGVzPjx1cmxzPjxyZWxhdGVkLXVy
bHM+PHVybD5odHRwczovL3d3dy5qc3Rvci5vcmcvc3RhYmxlLzIzNDU1ODY8L3VybD48L3JlbGF0
ZWQtdXJscz48L3VybHM+PC9yZWNvcmQ+PC9DaXRlPjxDaXRlPjxBdXRob3I+UmVpc3M8L0F1dGhv
cj48WWVhcj4yMDE3PC9ZZWFyPjxSZWNOdW0+MTc8L1JlY051bT48cmVjb3JkPjxyZWMtbnVtYmVy
PjE3PC9yZWMtbnVtYmVyPjxmb3JlaWduLWtleXM+PGtleSBhcHA9IkVOIiBkYi1pZD0idzlkcnd2
YXpwcHpzdDhlc2RmcDVydDV3NWRyMHA1MjJkejVyIiB0aW1lc3RhbXA9IjE2Nzk0MjA4MzciPjE3
PC9rZXk+PC9mb3JlaWduLWtleXM+PHJlZi10eXBlIG5hbWU9IkpvdXJuYWwgQXJ0aWNsZSI+MTc8
L3JlZi10eXBlPjxjb250cmlidXRvcnM+PGF1dGhvcnM+PGF1dGhvcj5SZWlzcywgUC4gVC48L2F1
dGhvcj48YXV0aG9yPkdvbGRzbWl0aCwgSi48L2F1dGhvcj48YXV0aG9yPlNoYW5nLCBILiBMLjwv
YXV0aG9yPjxhdXRob3I+T2dkZW4sIFIuIFQuPC9hdXRob3I+PC9hdXRob3JzPjwvY29udHJpYnV0
b3JzPjxhdXRoLWFkZHJlc3M+RGVwYXJ0bWVudCBvZiBDaGlsZCBhbmQgQWRvbGVzY2VudCBQc3lj
aGlhdHJ5IGFuZCBEZXBhcnRtZW50IG9mIFBvcHVsYXRpb24gSGVhbHRoLCBOZXcgWW9yayBVbml2
ZXJzaXR5IFNjaG9vbCBvZiBNZWRpY2luZS4mI3hEO0RlcGFydG1lbnQgb2YgU3RhdGlzdGljcywg
VW5pdmVyc2l0eSBvZiBIYWlmYS4mI3hEO0RlcGFydG1lbnQgb2YgQmlvc3RhdGlzdGljcywgQ29s
dW1iaWEgVW5pdmVyc2l0eSBNYWlsbWFuIFNjaG9vbCBvZiBQdWJsaWMgSGVhbHRoLiYjeEQ7UmVz
ZWFyY2ggU2Nob29sIG9mIEZpbmFuY2UsIEFjdHVhcmlhbCBTdHVkaWVzIGFuZCBTdGF0aXN0aWNz
LCBBdXN0cmFsaWFuIE5hdGlvbmFsIFVuaXZlcnNpdHkuJiN4RDtOZXcgWW9yayBTdGF0ZSBQc3lj
aGlhdHJpYyBJbnN0aXR1dGUuPC9hdXRoLWFkZHJlc3M+PHRpdGxlcz48dGl0bGU+TWV0aG9kcyBm
b3Igc2NhbGFyLW9uLWZ1bmN0aW9uIHJlZ3Jlc3Npb248L3RpdGxlPjxzZWNvbmRhcnktdGl0bGU+
SW50IFN0YXQgUmV2PC9zZWNvbmRhcnktdGl0bGU+PC90aXRsZXM+PHBlcmlvZGljYWw+PGZ1bGwt
dGl0bGU+SW50IFN0YXQgUmV2PC9mdWxsLXRpdGxlPjwvcGVyaW9kaWNhbD48cGFnZXM+MjI4LTI0
OTwvcGFnZXM+PHZvbHVtZT44NTwvdm9sdW1lPjxudW1iZXI+MjwvbnVtYmVyPjxlZGl0aW9uPjIw
MTYwMjIzPC9lZGl0aW9uPjxrZXl3b3Jkcz48a2V5d29yZD5mdW5jdGlvbmFsIGFkZGl0aXZlIG1v
ZGVsPC9rZXl3b3JkPjxrZXl3b3JkPmZ1bmN0aW9uYWwgZ2VuZXJhbGl6ZWQgbGluZWFyIG1vZGVs
PC9rZXl3b3JkPjxrZXl3b3JkPmZ1bmN0aW9uYWwgbGluZWFyIG1vZGVsPC9rZXl3b3JkPjxrZXl3
b3JkPmZ1bmN0aW9uYWwgcG9seW5vbWlhbCByZWdyZXNzaW9uPC9rZXl3b3JkPjxrZXl3b3JkPmZ1
bmN0aW9uYWwgc2luZ2xlLWluZGV4IG1vZGVsPC9rZXl3b3JkPjxrZXl3b3JkPm5vbnBhcmFtZXRy
aWMgZnVuY3Rpb25hbCByZWdyZXNzaW9uPC9rZXl3b3JkPjwva2V5d29yZHM+PGRhdGVzPjx5ZWFy
PjIwMTc8L3llYXI+PHB1Yi1kYXRlcz48ZGF0ZT5BdWc8L2RhdGU+PC9wdWItZGF0ZXM+PC9kYXRl
cz48aXNibj4wMzA2LTc3MzQgKFByaW50KSYjeEQ7MDMwNi03NzM0IChMaW5raW5nKTwvaXNibj48
YWNjZXNzaW9uLW51bT4yODkxOTY2MzwvYWNjZXNzaW9uLW51bT48dXJscz48cmVsYXRlZC11cmxz
Pjx1cmw+aHR0cHM6Ly93d3cubmNiaS5ubG0ubmloLmdvdi9wdWJtZWQvMjg5MTk2NjM8L3VybD48
L3JlbGF0ZWQtdXJscz48L3VybHM+PGN1c3RvbTI+UE1DNTU5ODU2MDwvY3VzdG9tMj48ZWxlY3Ry
b25pYy1yZXNvdXJjZS1udW0+MTAuMTExMS9pbnNyLjEyMTYzPC9lbGVjdHJvbmljLXJlc291cmNl
LW51bT48cmVtb3RlLWRhdGFiYXNlLW5hbWU+UHViTWVkLW5vdC1NRURMSU5FPC9yZW1vdGUtZGF0
YWJhc2UtbmFtZT48cmVtb3RlLWRhdGFiYXNlLXByb3ZpZGVyPk5MTTwvcmVtb3RlLWRhdGFiYXNl
LXByb3ZpZGVyPjwvcmVjb3JkPjwvQ2l0ZT48Q2l0ZT48QXV0aG9yPkdvbGRzbWl0aDwvQXV0aG9y
PjxZZWFyPjIwMTE8L1llYXI+PFJlY051bT4zMjwvUmVjTnVtPjxyZWNvcmQ+PHJlYy1udW1iZXI+
MzI8L3JlYy1udW1iZXI+PGZvcmVpZ24ta2V5cz48a2V5IGFwcD0iRU4iIGRiLWlkPSJ3OWRyd3Zh
enBwenN0OGVzZGZwNXJ0NXc1ZHIwcDUyMmR6NXIiIHRpbWVzdGFtcD0iMTY4MzU3MTE4MSI+MzI8
L2tleT48L2ZvcmVpZ24ta2V5cz48cmVmLXR5cGUgbmFtZT0iSm91cm5hbCBBcnRpY2xlIj4xNzwv
cmVmLXR5cGU+PGNvbnRyaWJ1dG9ycz48YXV0aG9ycz48YXV0aG9yPkdvbGRzbWl0aCwgSi48L2F1
dGhvcj48YXV0aG9yPkJvYmIsIEouPC9hdXRob3I+PGF1dGhvcj5DcmFpbmljZWFudSwgQy4gTS48
L2F1dGhvcj48YXV0aG9yPkNhZmZvLCBCLjwvYXV0aG9yPjxhdXRob3I+UmVpY2gsIEQuPC9hdXRo
b3I+PC9hdXRob3JzPjwvY29udHJpYnV0b3JzPjxhdXRoLWFkZHJlc3M+Sm9obnMgSG9wa2lucyBC
bG9vbWJlcmcgU2Nob29sIG9mIFB1YmxpYyBIZWFsdGggQmlvc3RhdGlzdGljcywgQmFsdGltb3Jl
LCBNRCAyMTIwNS48L2F1dGgtYWRkcmVzcz48dGl0bGVzPjx0aXRsZT5QZW5hbGl6ZWQgRnVuY3Rp
b25hbCBSZWdyZXNzaW9uPC90aXRsZT48c2Vjb25kYXJ5LXRpdGxlPkogQ29tcHV0IEdyYXBoIFN0
YXQ8L3NlY29uZGFyeS10aXRsZT48L3RpdGxlcz48cGVyaW9kaWNhbD48ZnVsbC10aXRsZT5KIENv
bXB1dCBHcmFwaCBTdGF0PC9mdWxsLXRpdGxlPjwvcGVyaW9kaWNhbD48cGFnZXM+ODMwLTg1MTwv
cGFnZXM+PHZvbHVtZT4yMDwvdm9sdW1lPjxudW1iZXI+NDwvbnVtYmVyPjxkYXRlcz48eWVhcj4y
MDExPC95ZWFyPjxwdWItZGF0ZXM+PGRhdGU+RGVjIDE8L2RhdGU+PC9wdWItZGF0ZXM+PC9kYXRl
cz48aXNibj4xMDYxLTg2MDAgKFByaW50KSYjeEQ7MTA2MS04NjAwIChMaW5raW5nKTwvaXNibj48
YWNjZXNzaW9uLW51bT4yMjM2ODQzODwvYWNjZXNzaW9uLW51bT48dXJscz48cmVsYXRlZC11cmxz
Pjx1cmw+aHR0cHM6Ly93d3cubmNiaS5ubG0ubmloLmdvdi9wdWJtZWQvMjIzNjg0Mzg8L3VybD48
L3JlbGF0ZWQtdXJscz48L3VybHM+PGN1c3RvbTI+UE1DMzI4NTUzNjwvY3VzdG9tMj48ZWxlY3Ry
b25pYy1yZXNvdXJjZS1udW0+MTAuMTE5OC9qY2dzLjIwMTAuMTAwMDc8L2VsZWN0cm9uaWMtcmVz
b3VyY2UtbnVtPjxyZW1vdGUtZGF0YWJhc2UtbmFtZT5QdWJNZWQtbm90LU1FRExJTkU8L3JlbW90
ZS1kYXRhYmFzZS1uYW1lPjxyZW1vdGUtZGF0YWJhc2UtcHJvdmlkZXI+TkxNPC9yZW1vdGUtZGF0
YWJhc2UtcHJvdmlkZXI+PC9yZWNvcmQ+PC9DaXRlPjwvRW5kTm90ZT5=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[18-20]</w:t>
      </w:r>
      <w:r>
        <w:rPr>
          <w:rFonts w:ascii="Times New Roman" w:hAnsi="Times New Roman" w:cs="Times New Roman"/>
          <w:sz w:val="24"/>
          <w:szCs w:val="24"/>
        </w:rPr>
        <w:fldChar w:fldCharType="end"/>
      </w:r>
      <w:r>
        <w:rPr>
          <w:rFonts w:ascii="Times New Roman" w:hAnsi="Times New Roman" w:cs="Times New Roman"/>
          <w:sz w:val="24"/>
          <w:szCs w:val="24"/>
        </w:rPr>
        <w:t xml:space="preserve"> relates binary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e.g.</w:t>
      </w:r>
      <w:proofErr w:type="gramEnd"/>
      <w:r>
        <w:rPr>
          <w:rFonts w:ascii="Times New Roman" w:eastAsiaTheme="minorEastAsia" w:hAnsi="Times New Roman" w:cs="Times New Roman"/>
          <w:sz w:val="24"/>
          <w:szCs w:val="24"/>
        </w:rPr>
        <w:t xml:space="preserve"> recent cannabis use vs. no use) to functional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(the pupil response trajectory for the </w:t>
      </w:r>
      <w:proofErr w:type="spellStart"/>
      <w:r>
        <w:rPr>
          <w:rFonts w:ascii="Times New Roman" w:eastAsiaTheme="minorEastAsia" w:hAnsi="Times New Roman" w:cs="Times New Roman"/>
          <w:i/>
          <w:iCs/>
          <w:sz w:val="24"/>
          <w:szCs w:val="24"/>
        </w:rPr>
        <w:t>i</w:t>
      </w:r>
      <w:r w:rsidRPr="001C442A">
        <w:rPr>
          <w:rFonts w:ascii="Times New Roman" w:eastAsiaTheme="minorEastAsia" w:hAnsi="Times New Roman" w:cs="Times New Roman"/>
          <w:i/>
          <w:iCs/>
          <w:sz w:val="24"/>
          <w:szCs w:val="24"/>
          <w:vertAlign w:val="superscript"/>
        </w:rPr>
        <w:t>th</w:t>
      </w:r>
      <w:proofErr w:type="spellEnd"/>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participant)</w:t>
      </w:r>
      <w:r>
        <w:rPr>
          <w:rFonts w:ascii="Times New Roman" w:hAnsi="Times New Roman" w:cs="Times New Roman"/>
          <w:sz w:val="24"/>
          <w:szCs w:val="24"/>
        </w:rPr>
        <w:t>. This model is analogous to logistic regression and is given by</w:t>
      </w:r>
    </w:p>
    <w:p w14:paraId="4131094E" w14:textId="2819D6B4" w:rsidR="00AC729D" w:rsidRPr="00105272" w:rsidRDefault="00AC729D" w:rsidP="00B56768">
      <w:pPr>
        <w:tabs>
          <w:tab w:val="left" w:pos="8280"/>
        </w:tabs>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logit</m:t>
        </m:r>
        <m:d>
          <m:dPr>
            <m:ctrlPr>
              <w:rPr>
                <w:rFonts w:ascii="Cambria Math" w:hAnsi="Cambria Math" w:cs="Times New Roman"/>
                <w:i/>
                <w:sz w:val="24"/>
                <w:szCs w:val="24"/>
              </w:rPr>
            </m:ctrlPr>
          </m:dPr>
          <m:e>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limLoc m:val="subSup"/>
            <m:ctrlPr>
              <w:rPr>
                <w:rFonts w:ascii="Cambria Math" w:hAnsi="Cambria Math" w:cs="Times New Roman"/>
                <w:i/>
                <w:sz w:val="24"/>
                <w:szCs w:val="24"/>
              </w:rPr>
            </m:ctrlPr>
          </m:naryPr>
          <m:sub>
            <m:r>
              <w:rPr>
                <w:rFonts w:ascii="Cambria Math" w:hAnsi="Cambria Math" w:cs="Times New Roman"/>
                <w:sz w:val="24"/>
                <w:szCs w:val="24"/>
              </w:rPr>
              <m:t>t</m:t>
            </m:r>
          </m:sub>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m:t>
        </m:r>
      </m:oMath>
      <w:r w:rsidR="00043D21">
        <w:rPr>
          <w:rFonts w:ascii="Times New Roman" w:eastAsiaTheme="minorEastAsia" w:hAnsi="Times New Roman" w:cs="Times New Roman"/>
          <w:sz w:val="24"/>
          <w:szCs w:val="24"/>
        </w:rPr>
        <w:t xml:space="preserve"> (1)</w:t>
      </w:r>
    </w:p>
    <w:p w14:paraId="113ED7B8" w14:textId="5A3DBC05" w:rsidR="00AC729D" w:rsidRPr="001C442A" w:rsidRDefault="00A21434" w:rsidP="00AC729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Pr>
          <w:rFonts w:ascii="Times New Roman" w:eastAsiaTheme="minorEastAsia" w:hAnsi="Times New Roman" w:cs="Times New Roman"/>
          <w:sz w:val="24"/>
          <w:szCs w:val="24"/>
        </w:rPr>
        <w:t xml:space="preserve"> can be thought of as a weight function, with larger absolute values indicating</w:t>
      </w:r>
      <w:r w:rsidR="00B56768">
        <w:rPr>
          <w:rFonts w:ascii="Times New Roman" w:eastAsiaTheme="minorEastAsia" w:hAnsi="Times New Roman" w:cs="Times New Roman"/>
          <w:sz w:val="24"/>
          <w:szCs w:val="24"/>
        </w:rPr>
        <w:t xml:space="preserve"> that</w:t>
      </w:r>
      <w:r>
        <w:rPr>
          <w:rFonts w:ascii="Times New Roman" w:eastAsiaTheme="minorEastAsia" w:hAnsi="Times New Roman" w:cs="Times New Roman"/>
          <w:sz w:val="24"/>
          <w:szCs w:val="24"/>
        </w:rPr>
        <w:t xml:space="preserve"> pupil</w:t>
      </w:r>
      <w:r w:rsidR="00B56768">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(the functional covariate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is more strongly associated with the response (recent cannabis use) at a given time</w:t>
      </w:r>
      <w:r w:rsidR="00EB385E">
        <w:rPr>
          <w:rFonts w:ascii="Times New Roman" w:eastAsiaTheme="minorEastAsia" w:hAnsi="Times New Roman" w:cs="Times New Roman"/>
          <w:sz w:val="24"/>
          <w:szCs w:val="24"/>
        </w:rPr>
        <w:t xml:space="preserve"> during the light test</w:t>
      </w:r>
      <w:r>
        <w:rPr>
          <w:rFonts w:ascii="Times New Roman" w:eastAsiaTheme="minorEastAsia" w:hAnsi="Times New Roman" w:cs="Times New Roman"/>
          <w:sz w:val="24"/>
          <w:szCs w:val="24"/>
        </w:rPr>
        <w:t xml:space="preserve">. </w:t>
      </w:r>
      <w:r w:rsidR="00AC729D">
        <w:rPr>
          <w:rFonts w:ascii="Times New Roman" w:hAnsi="Times New Roman" w:cs="Times New Roman"/>
          <w:sz w:val="24"/>
          <w:szCs w:val="24"/>
        </w:rPr>
        <w:t xml:space="preserve">As with traditional logistic regression, </w:t>
      </w:r>
      <w:r w:rsidR="00AC729D">
        <w:rPr>
          <w:rFonts w:ascii="Times New Roman" w:eastAsiaTheme="minorEastAsia" w:hAnsi="Times New Roman" w:cs="Times New Roman"/>
          <w:sz w:val="24"/>
          <w:szCs w:val="24"/>
        </w:rPr>
        <w:t xml:space="preserve">the coefficient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is interpreted as a log odds ratio of recent cannabis use associated with a </w:t>
      </w:r>
      <w:r w:rsidR="00AC729D" w:rsidRPr="00F63F85">
        <w:rPr>
          <w:rFonts w:ascii="Times New Roman" w:eastAsiaTheme="minorEastAsia" w:hAnsi="Times New Roman" w:cs="Times New Roman"/>
          <w:sz w:val="24"/>
          <w:szCs w:val="24"/>
        </w:rPr>
        <w:t>1% increase</w:t>
      </w:r>
      <w:r w:rsidR="00AC729D">
        <w:rPr>
          <w:rFonts w:ascii="Times New Roman" w:eastAsiaTheme="minorEastAsia" w:hAnsi="Times New Roman" w:cs="Times New Roman"/>
          <w:sz w:val="24"/>
          <w:szCs w:val="24"/>
        </w:rPr>
        <w:t xml:space="preserve"> in pupil diameter; however, unlike traditional logistic regression, this </w:t>
      </w:r>
      <w:proofErr w:type="spellStart"/>
      <w:r w:rsidR="00AC729D">
        <w:rPr>
          <w:rFonts w:ascii="Times New Roman" w:eastAsiaTheme="minorEastAsia" w:hAnsi="Times New Roman" w:cs="Times New Roman"/>
          <w:sz w:val="24"/>
          <w:szCs w:val="24"/>
        </w:rPr>
        <w:t>log</w:t>
      </w:r>
      <w:proofErr w:type="spellEnd"/>
      <w:r w:rsidR="00055B13">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odds ratio is estimated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 xml:space="preserve"> </w:t>
      </w:r>
      <w:r w:rsidR="00CA3390">
        <w:rPr>
          <w:rFonts w:ascii="Times New Roman" w:eastAsiaTheme="minorEastAsia" w:hAnsi="Times New Roman" w:cs="Times New Roman"/>
          <w:sz w:val="24"/>
          <w:szCs w:val="24"/>
        </w:rPr>
        <w:t xml:space="preserve">during </w:t>
      </w:r>
      <w:r w:rsidR="00AC729D">
        <w:rPr>
          <w:rFonts w:ascii="Times New Roman" w:eastAsiaTheme="minorEastAsia" w:hAnsi="Times New Roman" w:cs="Times New Roman"/>
          <w:sz w:val="24"/>
          <w:szCs w:val="24"/>
        </w:rPr>
        <w:t xml:space="preserve">the pupil light response test. When exponentiated,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w:t>
      </w:r>
      <w:r w:rsidR="00124BC8">
        <w:rPr>
          <w:rFonts w:ascii="Times New Roman" w:eastAsiaTheme="minorEastAsia" w:hAnsi="Times New Roman" w:cs="Times New Roman"/>
          <w:sz w:val="24"/>
          <w:szCs w:val="24"/>
        </w:rPr>
        <w:t xml:space="preserve"> interpreted</w:t>
      </w:r>
      <w:r w:rsidR="00AC729D">
        <w:rPr>
          <w:rFonts w:ascii="Times New Roman" w:eastAsiaTheme="minorEastAsia" w:hAnsi="Times New Roman" w:cs="Times New Roman"/>
          <w:sz w:val="24"/>
          <w:szCs w:val="24"/>
        </w:rPr>
        <w:t xml:space="preserve"> as an odds ratio at each time </w:t>
      </w:r>
      <m:oMath>
        <m:r>
          <w:rPr>
            <w:rFonts w:ascii="Cambria Math" w:hAnsi="Cambria Math" w:cs="Times New Roman"/>
            <w:sz w:val="24"/>
            <w:szCs w:val="24"/>
          </w:rPr>
          <m:t>t</m:t>
        </m:r>
      </m:oMath>
      <w:r w:rsidR="00AC729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integral effectively takes a weighted average of the covariate effect over the test time.</w:t>
      </w:r>
      <w:r w:rsidR="00AC729D">
        <w:rPr>
          <w:rFonts w:ascii="Times New Roman" w:eastAsiaTheme="minorEastAsia" w:hAnsi="Times New Roman" w:cs="Times New Roman"/>
          <w:sz w:val="24"/>
          <w:szCs w:val="24"/>
        </w:rPr>
        <w:t xml:space="preserve"> This model can be used to predict recent cannabis use using the full pupil</w:t>
      </w:r>
      <w:r w:rsidR="00B56768">
        <w:rPr>
          <w:rFonts w:ascii="Times New Roman" w:eastAsiaTheme="minorEastAsia" w:hAnsi="Times New Roman" w:cs="Times New Roman"/>
          <w:sz w:val="24"/>
          <w:szCs w:val="24"/>
        </w:rPr>
        <w:t>lary</w:t>
      </w:r>
      <w:r w:rsidR="00AC729D">
        <w:rPr>
          <w:rFonts w:ascii="Times New Roman" w:eastAsiaTheme="minorEastAsia" w:hAnsi="Times New Roman" w:cs="Times New Roman"/>
          <w:sz w:val="24"/>
          <w:szCs w:val="24"/>
        </w:rPr>
        <w:t xml:space="preserve"> </w:t>
      </w:r>
      <w:r w:rsidR="00124BC8">
        <w:rPr>
          <w:rFonts w:ascii="Times New Roman" w:eastAsiaTheme="minorEastAsia" w:hAnsi="Times New Roman" w:cs="Times New Roman"/>
          <w:sz w:val="24"/>
          <w:szCs w:val="24"/>
        </w:rPr>
        <w:t xml:space="preserve">light </w:t>
      </w:r>
      <w:r w:rsidR="00AC729D">
        <w:rPr>
          <w:rFonts w:ascii="Times New Roman" w:eastAsiaTheme="minorEastAsia" w:hAnsi="Times New Roman" w:cs="Times New Roman"/>
          <w:sz w:val="24"/>
          <w:szCs w:val="24"/>
        </w:rPr>
        <w:t>response trajectory.</w:t>
      </w:r>
    </w:p>
    <w:p w14:paraId="4E0797BE" w14:textId="5F31AB16" w:rsidR="00AC729D" w:rsidRDefault="00AC729D" w:rsidP="005E1A6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compare the functional logistic regression model to a traditional logistic regression model that uses single value summaries of the trajectory data, including (a) minimal constriction, the magnitude of peak decrease</w:t>
      </w:r>
      <w:r w:rsidR="00AF5549">
        <w:rPr>
          <w:rFonts w:ascii="Times New Roman" w:hAnsi="Times New Roman" w:cs="Times New Roman"/>
          <w:sz w:val="24"/>
          <w:szCs w:val="24"/>
        </w:rPr>
        <w:t xml:space="preserve"> in pupil diameter</w:t>
      </w:r>
      <w:r>
        <w:rPr>
          <w:rFonts w:ascii="Times New Roman" w:hAnsi="Times New Roman" w:cs="Times New Roman"/>
          <w:sz w:val="24"/>
          <w:szCs w:val="24"/>
        </w:rPr>
        <w:t xml:space="preserve"> as a percentage of the pre-illumination diameter; (b) </w:t>
      </w:r>
      <w:r w:rsidR="00572E5D">
        <w:rPr>
          <w:rFonts w:ascii="Times New Roman" w:hAnsi="Times New Roman" w:cs="Times New Roman"/>
          <w:sz w:val="24"/>
          <w:szCs w:val="24"/>
        </w:rPr>
        <w:t>rebound dilation</w:t>
      </w:r>
      <w:r>
        <w:rPr>
          <w:rFonts w:ascii="Times New Roman" w:hAnsi="Times New Roman" w:cs="Times New Roman"/>
          <w:sz w:val="24"/>
          <w:szCs w:val="24"/>
        </w:rPr>
        <w:t xml:space="preserve">, </w:t>
      </w:r>
      <w:r w:rsidR="00EE1F4C">
        <w:rPr>
          <w:rFonts w:ascii="Times New Roman" w:hAnsi="Times New Roman" w:cs="Times New Roman"/>
          <w:sz w:val="24"/>
          <w:szCs w:val="24"/>
        </w:rPr>
        <w:t>the area under the curve of the relative pupil diameter after the point of minimal constriction (shaded in blue in Figure 1)</w:t>
      </w:r>
      <w:r>
        <w:rPr>
          <w:rFonts w:ascii="Times New Roman" w:hAnsi="Times New Roman" w:cs="Times New Roman"/>
          <w:sz w:val="24"/>
          <w:szCs w:val="24"/>
        </w:rPr>
        <w:t xml:space="preserve">; and (c) the slope of the rebound </w:t>
      </w:r>
      <w:r w:rsidR="00102B71">
        <w:rPr>
          <w:rFonts w:ascii="Times New Roman" w:hAnsi="Times New Roman" w:cs="Times New Roman"/>
          <w:sz w:val="24"/>
          <w:szCs w:val="24"/>
        </w:rPr>
        <w:t xml:space="preserve">from </w:t>
      </w:r>
      <w:r>
        <w:rPr>
          <w:rFonts w:ascii="Times New Roman" w:hAnsi="Times New Roman" w:cs="Times New Roman"/>
          <w:sz w:val="24"/>
          <w:szCs w:val="24"/>
        </w:rPr>
        <w:t>the point of minimal constriction</w:t>
      </w:r>
      <w:r w:rsidR="00102B71">
        <w:rPr>
          <w:rFonts w:ascii="Times New Roman" w:hAnsi="Times New Roman" w:cs="Times New Roman"/>
          <w:sz w:val="24"/>
          <w:szCs w:val="24"/>
        </w:rPr>
        <w:t xml:space="preserve"> to the end of the test</w:t>
      </w:r>
      <w:r w:rsidR="00B56768">
        <w:rPr>
          <w:rFonts w:ascii="Times New Roman" w:hAnsi="Times New Roman" w:cs="Times New Roman"/>
          <w:sz w:val="24"/>
          <w:szCs w:val="24"/>
        </w:rPr>
        <w:t xml:space="preserve"> as calculated in </w:t>
      </w:r>
      <w:r w:rsidR="00F73596">
        <w:rPr>
          <w:rFonts w:ascii="Times New Roman" w:hAnsi="Times New Roman" w:cs="Times New Roman"/>
          <w:sz w:val="24"/>
          <w:szCs w:val="24"/>
        </w:rPr>
        <w:fldChar w:fldCharType="begin"/>
      </w:r>
      <w:r w:rsidR="00293AFF">
        <w:rPr>
          <w:rFonts w:ascii="Times New Roman" w:hAnsi="Times New Roman" w:cs="Times New Roman"/>
          <w:sz w:val="24"/>
          <w:szCs w:val="24"/>
        </w:rPr>
        <w:instrText xml:space="preserve"> ADDIN EN.CITE &lt;EndNote&gt;&lt;Cite&gt;&lt;Author&gt;Steinhart&lt;/Author&gt;&lt;Year&gt;2023&lt;/Year&gt;&lt;RecNum&gt;18&lt;/RecNum&gt;&lt;DisplayText&gt;[14]&lt;/DisplayText&gt;&lt;record&gt;&lt;rec-number&gt;18&lt;/rec-number&gt;&lt;foreign-keys&gt;&lt;key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Consumption&lt;/title&gt;&lt;secondary-title&gt;J Data Science&lt;/secondary-title&gt;&lt;/titles&gt;&lt;periodical&gt;&lt;full-title&gt;J Data Science&lt;/full-title&gt;&lt;/periodical&gt;&lt;edition&gt;20 June 2023&lt;/edition&gt;&lt;dates&gt;&lt;year&gt;2023&lt;/year&gt;&lt;/dates&gt;&lt;urls&gt;&lt;/urls&gt;&lt;electronic-resource-num&gt;10.6339/23-JDS1103&lt;/electronic-resource-num&gt;&lt;/record&gt;&lt;/Cite&gt;&lt;/EndNote&gt;</w:instrText>
      </w:r>
      <w:r w:rsidR="00F73596">
        <w:rPr>
          <w:rFonts w:ascii="Times New Roman" w:hAnsi="Times New Roman" w:cs="Times New Roman"/>
          <w:sz w:val="24"/>
          <w:szCs w:val="24"/>
        </w:rPr>
        <w:fldChar w:fldCharType="separate"/>
      </w:r>
      <w:r w:rsidR="00C855DB">
        <w:rPr>
          <w:rFonts w:ascii="Times New Roman" w:hAnsi="Times New Roman" w:cs="Times New Roman"/>
          <w:noProof/>
          <w:sz w:val="24"/>
          <w:szCs w:val="24"/>
        </w:rPr>
        <w:t>[14]</w:t>
      </w:r>
      <w:r w:rsidR="00F73596">
        <w:rPr>
          <w:rFonts w:ascii="Times New Roman" w:hAnsi="Times New Roman" w:cs="Times New Roman"/>
          <w:sz w:val="24"/>
          <w:szCs w:val="24"/>
        </w:rPr>
        <w:fldChar w:fldCharType="end"/>
      </w:r>
      <w:r>
        <w:rPr>
          <w:rFonts w:ascii="Times New Roman" w:hAnsi="Times New Roman" w:cs="Times New Roman"/>
          <w:sz w:val="24"/>
          <w:szCs w:val="24"/>
        </w:rPr>
        <w:t>.</w:t>
      </w:r>
      <w:r w:rsidR="000C0FBA">
        <w:rPr>
          <w:rFonts w:ascii="Times New Roman" w:hAnsi="Times New Roman" w:cs="Times New Roman"/>
          <w:sz w:val="24"/>
          <w:szCs w:val="24"/>
        </w:rPr>
        <w:t xml:space="preserve"> For rebound dilation, a larger magnitude of area under the curve corresponds to less rebound dilation.</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We compare both models in their ability to predict recent cannabis </w:t>
      </w:r>
      <w:r w:rsidR="00A413CD">
        <w:rPr>
          <w:rFonts w:ascii="Times New Roman" w:hAnsi="Times New Roman" w:cs="Times New Roman"/>
          <w:sz w:val="24"/>
          <w:szCs w:val="24"/>
        </w:rPr>
        <w:t>use and</w:t>
      </w:r>
      <w:r>
        <w:rPr>
          <w:rFonts w:ascii="Times New Roman" w:hAnsi="Times New Roman" w:cs="Times New Roman"/>
          <w:sz w:val="24"/>
          <w:szCs w:val="24"/>
        </w:rPr>
        <w:t xml:space="preserve"> expect better prediction from the</w:t>
      </w:r>
      <w:r w:rsidR="00CA3390">
        <w:rPr>
          <w:rFonts w:ascii="Times New Roman" w:hAnsi="Times New Roman" w:cs="Times New Roman"/>
          <w:sz w:val="24"/>
          <w:szCs w:val="24"/>
        </w:rPr>
        <w:t xml:space="preserve"> functional</w:t>
      </w:r>
      <w:r>
        <w:rPr>
          <w:rFonts w:ascii="Times New Roman" w:hAnsi="Times New Roman" w:cs="Times New Roman"/>
          <w:sz w:val="24"/>
          <w:szCs w:val="24"/>
        </w:rPr>
        <w:t xml:space="preserve"> logistic regression model because it leverages information from the full pupil</w:t>
      </w:r>
      <w:r w:rsidR="00B56768">
        <w:rPr>
          <w:rFonts w:ascii="Times New Roman" w:hAnsi="Times New Roman" w:cs="Times New Roman"/>
          <w:sz w:val="24"/>
          <w:szCs w:val="24"/>
        </w:rPr>
        <w:t>lary</w:t>
      </w:r>
      <w:r>
        <w:rPr>
          <w:rFonts w:ascii="Times New Roman" w:hAnsi="Times New Roman" w:cs="Times New Roman"/>
          <w:sz w:val="24"/>
          <w:szCs w:val="24"/>
        </w:rPr>
        <w:t xml:space="preserve"> </w:t>
      </w:r>
      <w:r w:rsidR="00124BC8">
        <w:rPr>
          <w:rFonts w:ascii="Times New Roman" w:hAnsi="Times New Roman" w:cs="Times New Roman"/>
          <w:sz w:val="24"/>
          <w:szCs w:val="24"/>
        </w:rPr>
        <w:t xml:space="preserve">light </w:t>
      </w:r>
      <w:r>
        <w:rPr>
          <w:rFonts w:ascii="Times New Roman" w:hAnsi="Times New Roman" w:cs="Times New Roman"/>
          <w:sz w:val="24"/>
          <w:szCs w:val="24"/>
        </w:rPr>
        <w:t>response trajectories.</w:t>
      </w:r>
      <w:r w:rsidR="00572E5D">
        <w:rPr>
          <w:rFonts w:ascii="Times New Roman" w:hAnsi="Times New Roman" w:cs="Times New Roman"/>
          <w:sz w:val="24"/>
          <w:szCs w:val="24"/>
        </w:rPr>
        <w:t xml:space="preserve"> </w:t>
      </w:r>
      <w:r>
        <w:rPr>
          <w:rFonts w:ascii="Times New Roman" w:hAnsi="Times New Roman" w:cs="Times New Roman"/>
          <w:sz w:val="24"/>
          <w:szCs w:val="24"/>
        </w:rPr>
        <w:t xml:space="preserve">Area under the receiver operating characteristic curve (AUC) is used to compare the </w:t>
      </w:r>
      <w:r w:rsidR="00572E5D">
        <w:rPr>
          <w:rFonts w:ascii="Times New Roman" w:hAnsi="Times New Roman" w:cs="Times New Roman"/>
          <w:sz w:val="24"/>
          <w:szCs w:val="24"/>
        </w:rPr>
        <w:t>ability of each model to discriminate</w:t>
      </w:r>
      <w:r w:rsidR="00124BC8">
        <w:rPr>
          <w:rFonts w:ascii="Times New Roman" w:hAnsi="Times New Roman" w:cs="Times New Roman"/>
          <w:sz w:val="24"/>
          <w:szCs w:val="24"/>
        </w:rPr>
        <w:t xml:space="preserve"> between recent cannabis use and no use</w:t>
      </w:r>
      <w:r>
        <w:rPr>
          <w:rFonts w:ascii="Times New Roman" w:hAnsi="Times New Roman" w:cs="Times New Roman"/>
          <w:sz w:val="24"/>
          <w:szCs w:val="24"/>
        </w:rPr>
        <w:t>, where values closer to 1 are interpreted as having a higher predictive accuracy.</w:t>
      </w:r>
      <w:r w:rsidR="006A7725">
        <w:rPr>
          <w:rFonts w:ascii="Times New Roman" w:hAnsi="Times New Roman" w:cs="Times New Roman"/>
          <w:sz w:val="24"/>
          <w:szCs w:val="24"/>
        </w:rPr>
        <w:t xml:space="preserve"> The statistical </w:t>
      </w:r>
      <w:r w:rsidR="006A7725">
        <w:rPr>
          <w:rFonts w:ascii="Times New Roman" w:hAnsi="Times New Roman" w:cs="Times New Roman"/>
          <w:sz w:val="24"/>
          <w:szCs w:val="24"/>
        </w:rPr>
        <w:lastRenderedPageBreak/>
        <w:t>significance of differences between AUC curves was calculated with</w:t>
      </w:r>
      <w:r w:rsidR="009B2FAB">
        <w:rPr>
          <w:rFonts w:ascii="Times New Roman" w:hAnsi="Times New Roman" w:cs="Times New Roman"/>
          <w:sz w:val="24"/>
          <w:szCs w:val="24"/>
        </w:rPr>
        <w:t xml:space="preserve"> </w:t>
      </w:r>
      <w:r w:rsidR="00AE70F3">
        <w:rPr>
          <w:rFonts w:ascii="Times New Roman" w:hAnsi="Times New Roman" w:cs="Times New Roman"/>
          <w:sz w:val="24"/>
          <w:szCs w:val="24"/>
        </w:rPr>
        <w:t xml:space="preserve">a </w:t>
      </w:r>
      <w:r w:rsidR="006A7725">
        <w:rPr>
          <w:rFonts w:ascii="Times New Roman" w:hAnsi="Times New Roman" w:cs="Times New Roman"/>
          <w:sz w:val="24"/>
          <w:szCs w:val="24"/>
        </w:rPr>
        <w:t xml:space="preserve">Mann-Whitney U-statistic </w:t>
      </w:r>
      <w:r w:rsidR="00DE5935">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&lt;EndNote&gt;&lt;Cite&gt;&lt;Author&gt;DeLong&lt;/Author&gt;&lt;Year&gt;1988&lt;/Year&gt;&lt;RecNum&gt;33&lt;/RecNum&gt;&lt;DisplayText&gt;[21]&lt;/DisplayText&gt;&lt;record&gt;&lt;rec-number&gt;33&lt;/rec-number&gt;&lt;foreign-keys&gt;&lt;key app="EN" db-id="w9drwvazppzst8esdfp5rt5w5dr0p522dz5r" timestamp="1683665634"&gt;33&lt;/key&gt;&lt;/foreign-keys&gt;&lt;ref-type name="Journal Article"&gt;17&lt;/ref-type&gt;&lt;contributors&gt;&lt;authors&gt;&lt;author&gt;DeLong, Elizabeth R. &lt;/author&gt;&lt;author&gt;DeLong, David M. &lt;/author&gt;&lt;author&gt;Clarke-Pearson, Daniel L.&lt;/author&gt;&lt;/authors&gt;&lt;/contributors&gt;&lt;titles&gt;&lt;title&gt;Comparing the Areas under Two or More Correlated Receiver Operating Characteristic Curves: A Nonparametric Approach&lt;/title&gt;&lt;secondary-title&gt;Biometrics&lt;/secondary-title&gt;&lt;/titles&gt;&lt;periodical&gt;&lt;full-title&gt;Biometrics&lt;/full-title&gt;&lt;/periodical&gt;&lt;pages&gt;837-845&lt;/pages&gt;&lt;volume&gt;44&lt;/volume&gt;&lt;number&gt;3&lt;/number&gt;&lt;dates&gt;&lt;year&gt;1988&lt;/year&gt;&lt;/dates&gt;&lt;urls&gt;&lt;related-urls&gt;&lt;url&gt;https://www.jstor.org/stable/2531595&lt;/url&gt;&lt;/related-urls&gt;&lt;/urls&gt;&lt;/record&gt;&lt;/Cite&gt;&lt;/EndNote&gt;</w:instrText>
      </w:r>
      <w:r w:rsidR="00DE5935">
        <w:rPr>
          <w:rFonts w:ascii="Times New Roman" w:hAnsi="Times New Roman" w:cs="Times New Roman"/>
          <w:sz w:val="24"/>
          <w:szCs w:val="24"/>
        </w:rPr>
        <w:fldChar w:fldCharType="separate"/>
      </w:r>
      <w:r w:rsidR="00C855DB">
        <w:rPr>
          <w:rFonts w:ascii="Times New Roman" w:hAnsi="Times New Roman" w:cs="Times New Roman"/>
          <w:noProof/>
          <w:sz w:val="24"/>
          <w:szCs w:val="24"/>
        </w:rPr>
        <w:t>[21]</w:t>
      </w:r>
      <w:r w:rsidR="00DE5935">
        <w:rPr>
          <w:rFonts w:ascii="Times New Roman" w:hAnsi="Times New Roman" w:cs="Times New Roman"/>
          <w:sz w:val="24"/>
          <w:szCs w:val="24"/>
        </w:rPr>
        <w:fldChar w:fldCharType="end"/>
      </w:r>
      <w:r w:rsidR="006A7725">
        <w:rPr>
          <w:rFonts w:ascii="Times New Roman" w:hAnsi="Times New Roman" w:cs="Times New Roman"/>
          <w:sz w:val="24"/>
          <w:szCs w:val="24"/>
        </w:rPr>
        <w:t>.</w:t>
      </w:r>
    </w:p>
    <w:p w14:paraId="14552699" w14:textId="77777777" w:rsidR="00AC729D" w:rsidRPr="001C442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Modeling</w:t>
      </w:r>
      <w:r w:rsidRPr="00105272">
        <w:rPr>
          <w:rFonts w:ascii="Times New Roman" w:hAnsi="Times New Roman" w:cs="Times New Roman"/>
          <w:i/>
          <w:iCs/>
          <w:sz w:val="24"/>
          <w:szCs w:val="24"/>
        </w:rPr>
        <w:t xml:space="preserve"> patterns in pupil response trajectories across cannabis use group</w:t>
      </w:r>
      <w:r>
        <w:rPr>
          <w:rFonts w:ascii="Times New Roman" w:hAnsi="Times New Roman" w:cs="Times New Roman"/>
          <w:i/>
          <w:iCs/>
          <w:sz w:val="24"/>
          <w:szCs w:val="24"/>
        </w:rPr>
        <w:t>s</w:t>
      </w:r>
    </w:p>
    <w:p w14:paraId="21B67581" w14:textId="337FF936"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FB560F">
        <w:rPr>
          <w:rFonts w:ascii="Times New Roman" w:hAnsi="Times New Roman" w:cs="Times New Roman"/>
          <w:sz w:val="24"/>
          <w:szCs w:val="24"/>
        </w:rPr>
        <w:t>We use</w:t>
      </w:r>
      <w:r>
        <w:rPr>
          <w:rFonts w:ascii="Times New Roman" w:hAnsi="Times New Roman" w:cs="Times New Roman"/>
          <w:sz w:val="24"/>
          <w:szCs w:val="24"/>
        </w:rPr>
        <w:t xml:space="preserve">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FB560F">
        <w:rPr>
          <w:rFonts w:ascii="Times New Roman" w:hAnsi="Times New Roman" w:cs="Times New Roman"/>
          <w:sz w:val="24"/>
          <w:szCs w:val="24"/>
        </w:rPr>
        <w:t xml:space="preserve"> to model</w:t>
      </w:r>
      <w:r w:rsidR="002433B9">
        <w:rPr>
          <w:rFonts w:ascii="Times New Roman" w:hAnsi="Times New Roman" w:cs="Times New Roman"/>
          <w:sz w:val="24"/>
          <w:szCs w:val="24"/>
        </w:rPr>
        <w:t xml:space="preserve"> average pupil response trajectories for participants with no cannabis use, patterns of occasional cannabis use, and patterns of daily cannabis use. </w:t>
      </w:r>
      <w:proofErr w:type="spellStart"/>
      <w:r w:rsidR="002433B9">
        <w:rPr>
          <w:rFonts w:ascii="Times New Roman" w:hAnsi="Times New Roman" w:cs="Times New Roman"/>
          <w:sz w:val="24"/>
          <w:szCs w:val="24"/>
        </w:rPr>
        <w:t>FoSR</w:t>
      </w:r>
      <w:proofErr w:type="spellEnd"/>
      <w:r>
        <w:rPr>
          <w:rFonts w:ascii="Times New Roman" w:hAnsi="Times New Roman" w:cs="Times New Roman"/>
          <w:sz w:val="24"/>
          <w:szCs w:val="24"/>
        </w:rPr>
        <w:t xml:space="preserve"> is analogous to linear regression and relates functional responses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(t)</m:t>
        </m:r>
      </m:oMath>
      <w:r>
        <w:rPr>
          <w:rFonts w:ascii="Times New Roman" w:hAnsi="Times New Roman" w:cs="Times New Roman"/>
          <w:sz w:val="24"/>
          <w:szCs w:val="24"/>
        </w:rPr>
        <w:t xml:space="preserve"> to scalar covariates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age, cannabis use group, gender).</w:t>
      </w:r>
      <w:r w:rsidR="00D71901">
        <w:rPr>
          <w:rFonts w:ascii="Times New Roman" w:hAnsi="Times New Roman" w:cs="Times New Roman"/>
          <w:sz w:val="24"/>
          <w:szCs w:val="24"/>
        </w:rPr>
        <w:t xml:space="preserve"> In this analysis, we chose not to use demographic characteristics in our modelling because in </w:t>
      </w:r>
      <w:r w:rsidR="00EB74F7">
        <w:rPr>
          <w:rFonts w:ascii="Times New Roman" w:hAnsi="Times New Roman" w:cs="Times New Roman"/>
          <w:sz w:val="24"/>
          <w:szCs w:val="24"/>
        </w:rPr>
        <w:t xml:space="preserve">field </w:t>
      </w:r>
      <w:r w:rsidR="00D71901">
        <w:rPr>
          <w:rFonts w:ascii="Times New Roman" w:hAnsi="Times New Roman" w:cs="Times New Roman"/>
          <w:sz w:val="24"/>
          <w:szCs w:val="24"/>
        </w:rPr>
        <w:t>cannabis testing scenarios demographic information may not be known.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is</w:t>
      </w:r>
    </w:p>
    <w:p w14:paraId="6FC698FF" w14:textId="18FF2EB0" w:rsidR="00AC729D" w:rsidRPr="001C442A" w:rsidRDefault="00000000" w:rsidP="00AC729D">
      <w:pPr>
        <w:spacing w:line="480" w:lineRule="auto"/>
        <w:ind w:right="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group=occasional</m:t>
            </m:r>
            <m:ctrlPr>
              <w:rPr>
                <w:rFonts w:ascii="Cambria Math" w:eastAsiaTheme="minorEastAsia" w:hAnsi="Cambria Math" w:cs="Times New Roman"/>
                <w:i/>
              </w:rPr>
            </m:ctrlPr>
          </m:e>
        </m:d>
        <m:r>
          <w:rPr>
            <w:rFonts w:ascii="Cambria Math" w:eastAsiaTheme="minorEastAsia"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I</m:t>
        </m:r>
        <m:d>
          <m:dPr>
            <m:ctrlPr>
              <w:rPr>
                <w:rFonts w:ascii="Cambria Math" w:hAnsi="Cambria Math" w:cs="Times New Roman"/>
                <w:i/>
              </w:rPr>
            </m:ctrlPr>
          </m:dPr>
          <m:e>
            <m:r>
              <w:rPr>
                <w:rFonts w:ascii="Cambria Math" w:hAnsi="Cambria Math" w:cs="Times New Roman"/>
              </w:rPr>
              <m:t>use group=daily</m:t>
            </m:r>
            <m:ctrlPr>
              <w:rPr>
                <w:rFonts w:ascii="Cambria Math" w:eastAsiaTheme="minorEastAsia" w:hAnsi="Cambria Math" w:cs="Times New Roman"/>
                <w:i/>
              </w:rPr>
            </m:ctrlP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d>
          <m:dPr>
            <m:ctrlPr>
              <w:rPr>
                <w:rFonts w:ascii="Cambria Math" w:eastAsiaTheme="minorEastAsia" w:hAnsi="Cambria Math" w:cs="Times New Roman"/>
                <w:i/>
              </w:rPr>
            </m:ctrlPr>
          </m:dPr>
          <m:e>
            <m:r>
              <w:rPr>
                <w:rFonts w:ascii="Cambria Math" w:eastAsiaTheme="minorEastAsia" w:hAnsi="Cambria Math" w:cs="Times New Roman"/>
              </w:rPr>
              <m:t>t</m:t>
            </m:r>
          </m:e>
        </m:d>
      </m:oMath>
      <w:r w:rsidR="00044C6B">
        <w:rPr>
          <w:rFonts w:ascii="Times New Roman" w:eastAsiaTheme="minorEastAsia" w:hAnsi="Times New Roman" w:cs="Times New Roman"/>
        </w:rPr>
        <w:t xml:space="preserve"> (</w:t>
      </w:r>
      <w:r w:rsidR="00043D21">
        <w:rPr>
          <w:rFonts w:ascii="Times New Roman" w:eastAsiaTheme="minorEastAsia" w:hAnsi="Times New Roman" w:cs="Times New Roman"/>
        </w:rPr>
        <w:t>2</w:t>
      </w:r>
      <w:r w:rsidR="00044C6B">
        <w:rPr>
          <w:rFonts w:ascii="Times New Roman" w:eastAsiaTheme="minorEastAsia" w:hAnsi="Times New Roman" w:cs="Times New Roman"/>
        </w:rPr>
        <w:t>)</w:t>
      </w:r>
    </w:p>
    <w:p w14:paraId="30E86540" w14:textId="759718F8" w:rsidR="00AC729D" w:rsidRPr="00A413CD" w:rsidRDefault="006A7725"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Indicators of cannabis use group are denoted by </w:t>
      </w:r>
      <w:proofErr w:type="gramStart"/>
      <w:r w:rsidRPr="00FC19C7">
        <w:rPr>
          <w:rFonts w:ascii="Times New Roman" w:hAnsi="Times New Roman" w:cs="Times New Roman"/>
          <w:i/>
          <w:iCs/>
          <w:sz w:val="24"/>
          <w:szCs w:val="24"/>
        </w:rPr>
        <w:t>I(</w:t>
      </w:r>
      <w:proofErr w:type="gramEnd"/>
      <w:r w:rsidRPr="00FC19C7">
        <w:rPr>
          <w:rFonts w:ascii="Times New Roman" w:hAnsi="Times New Roman" w:cs="Times New Roman"/>
          <w:i/>
          <w:iCs/>
          <w:sz w:val="24"/>
          <w:szCs w:val="24"/>
        </w:rPr>
        <w:t>use group = occasional)</w:t>
      </w:r>
      <w:r>
        <w:rPr>
          <w:rFonts w:ascii="Times New Roman" w:hAnsi="Times New Roman" w:cs="Times New Roman"/>
          <w:sz w:val="24"/>
          <w:szCs w:val="24"/>
        </w:rPr>
        <w:t xml:space="preserve"> and </w:t>
      </w:r>
      <w:r w:rsidRPr="00FC19C7">
        <w:rPr>
          <w:rFonts w:ascii="Times New Roman" w:hAnsi="Times New Roman" w:cs="Times New Roman"/>
          <w:i/>
          <w:iCs/>
          <w:sz w:val="24"/>
          <w:szCs w:val="24"/>
        </w:rPr>
        <w:t>I(use group = daily)</w:t>
      </w:r>
      <w:r>
        <w:rPr>
          <w:rFonts w:ascii="Times New Roman" w:hAnsi="Times New Roman" w:cs="Times New Roman"/>
          <w:sz w:val="24"/>
          <w:szCs w:val="24"/>
        </w:rPr>
        <w:t xml:space="preserve">, which take values of 1 </w:t>
      </w:r>
      <w:r w:rsidR="00FC19C7">
        <w:rPr>
          <w:rFonts w:ascii="Times New Roman" w:hAnsi="Times New Roman" w:cs="Times New Roman"/>
          <w:sz w:val="24"/>
          <w:szCs w:val="24"/>
        </w:rPr>
        <w:t>for subjects in the specified category and 0 otherwise.</w:t>
      </w:r>
      <w:r>
        <w:rPr>
          <w:rFonts w:ascii="Times New Roman" w:hAnsi="Times New Roman" w:cs="Times New Roman"/>
          <w:sz w:val="24"/>
          <w:szCs w:val="24"/>
        </w:rPr>
        <w:t xml:space="preserve"> </w:t>
      </w:r>
      <w:r w:rsidR="00653269">
        <w:rPr>
          <w:rFonts w:ascii="Times New Roman" w:hAnsi="Times New Roman" w:cs="Times New Roman"/>
          <w:sz w:val="24"/>
          <w:szCs w:val="24"/>
        </w:rPr>
        <w:t xml:space="preserve">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are akin to regression coefficients in linear regression, with the added advantage that they are defined at each time </w:t>
      </w:r>
      <m:oMath>
        <m:r>
          <w:rPr>
            <w:rFonts w:ascii="Cambria Math" w:hAnsi="Cambria Math" w:cs="Times New Roman"/>
            <w:sz w:val="24"/>
            <w:szCs w:val="24"/>
          </w:rPr>
          <m:t>t</m:t>
        </m:r>
      </m:oMath>
      <w:r w:rsidR="00653269">
        <w:rPr>
          <w:rFonts w:ascii="Times New Roman" w:eastAsiaTheme="minorEastAsia" w:hAnsi="Times New Roman" w:cs="Times New Roman"/>
          <w:sz w:val="24"/>
          <w:szCs w:val="24"/>
        </w:rPr>
        <w:t xml:space="preserve"> during the pupil</w:t>
      </w:r>
      <w:r w:rsidR="00FC19C7">
        <w:rPr>
          <w:rFonts w:ascii="Times New Roman" w:eastAsiaTheme="minorEastAsia" w:hAnsi="Times New Roman" w:cs="Times New Roman"/>
          <w:sz w:val="24"/>
          <w:szCs w:val="24"/>
        </w:rPr>
        <w:t>lary</w:t>
      </w:r>
      <w:r w:rsidR="00653269">
        <w:rPr>
          <w:rFonts w:ascii="Times New Roman" w:eastAsiaTheme="minorEastAsia" w:hAnsi="Times New Roman" w:cs="Times New Roman"/>
          <w:sz w:val="24"/>
          <w:szCs w:val="24"/>
        </w:rPr>
        <w:t xml:space="preserve"> light response test. The intercept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interpreted as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trajectory of a participant in the no use control group.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653269">
        <w:rPr>
          <w:rFonts w:ascii="Times New Roman" w:eastAsiaTheme="minorEastAsia" w:hAnsi="Times New Roman" w:cs="Times New Roman"/>
          <w:sz w:val="24"/>
          <w:szCs w:val="24"/>
        </w:rPr>
        <w:t xml:space="preserve"> is the </w:t>
      </w:r>
      <w:r w:rsidR="00447B75">
        <w:rPr>
          <w:rFonts w:ascii="Times New Roman" w:eastAsiaTheme="minorEastAsia" w:hAnsi="Times New Roman" w:cs="Times New Roman"/>
          <w:sz w:val="24"/>
          <w:szCs w:val="24"/>
        </w:rPr>
        <w:t>average</w:t>
      </w:r>
      <w:r w:rsidR="00653269">
        <w:rPr>
          <w:rFonts w:ascii="Times New Roman" w:eastAsiaTheme="minorEastAsia" w:hAnsi="Times New Roman" w:cs="Times New Roman"/>
          <w:sz w:val="24"/>
          <w:szCs w:val="24"/>
        </w:rPr>
        <w:t xml:space="preserve"> difference at a specific time </w:t>
      </w:r>
      <w:r w:rsidR="00653269" w:rsidRPr="001C442A">
        <w:rPr>
          <w:rFonts w:ascii="Times New Roman" w:eastAsiaTheme="minorEastAsia" w:hAnsi="Times New Roman" w:cs="Times New Roman"/>
          <w:i/>
          <w:iCs/>
          <w:sz w:val="24"/>
          <w:szCs w:val="24"/>
        </w:rPr>
        <w:t>t</w:t>
      </w:r>
      <w:r w:rsidR="00653269">
        <w:rPr>
          <w:rFonts w:ascii="Times New Roman" w:eastAsiaTheme="minorEastAsia" w:hAnsi="Times New Roman" w:cs="Times New Roman"/>
          <w:sz w:val="24"/>
          <w:szCs w:val="24"/>
        </w:rPr>
        <w:t xml:space="preserve"> between the occasional use and no use</w:t>
      </w:r>
      <w:r w:rsidR="00447B75">
        <w:rPr>
          <w:rFonts w:ascii="Times New Roman" w:eastAsiaTheme="minorEastAsia" w:hAnsi="Times New Roman" w:cs="Times New Roman"/>
          <w:sz w:val="24"/>
          <w:szCs w:val="24"/>
        </w:rPr>
        <w:t xml:space="preserve"> groups,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447B75">
        <w:rPr>
          <w:rFonts w:ascii="Times New Roman" w:eastAsiaTheme="minorEastAsia" w:hAnsi="Times New Roman" w:cs="Times New Roman"/>
          <w:sz w:val="24"/>
          <w:szCs w:val="24"/>
        </w:rPr>
        <w:t xml:space="preserve"> is the average difference between the daily use and no use groups.</w:t>
      </w:r>
      <w:r w:rsidR="00447B75">
        <w:rPr>
          <w:rFonts w:ascii="Times New Roman" w:hAnsi="Times New Roman" w:cs="Times New Roman"/>
          <w:sz w:val="24"/>
          <w:szCs w:val="24"/>
        </w:rPr>
        <w:t xml:space="preserve"> The error term</w:t>
      </w:r>
      <w:r w:rsidR="00AC729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AC729D">
        <w:rPr>
          <w:rFonts w:ascii="Times New Roman" w:eastAsiaTheme="minorEastAsia" w:hAnsi="Times New Roman" w:cs="Times New Roman"/>
          <w:sz w:val="24"/>
          <w:szCs w:val="24"/>
        </w:rPr>
        <w:t xml:space="preserve">, like </w:t>
      </w:r>
      <w:r w:rsidR="00447B75">
        <w:rPr>
          <w:rFonts w:ascii="Times New Roman" w:eastAsiaTheme="minorEastAsia" w:hAnsi="Times New Roman" w:cs="Times New Roman"/>
          <w:sz w:val="24"/>
          <w:szCs w:val="24"/>
        </w:rPr>
        <w:t xml:space="preserve">in </w:t>
      </w:r>
      <w:r w:rsidR="00AC729D">
        <w:rPr>
          <w:rFonts w:ascii="Times New Roman" w:eastAsiaTheme="minorEastAsia" w:hAnsi="Times New Roman" w:cs="Times New Roman"/>
          <w:sz w:val="24"/>
          <w:szCs w:val="24"/>
        </w:rPr>
        <w:t>traditional linear regression, is normally distributed and independent across participants</w:t>
      </w:r>
      <w:r w:rsidR="00D71901">
        <w:rPr>
          <w:rFonts w:ascii="Times New Roman" w:eastAsiaTheme="minorEastAsia" w:hAnsi="Times New Roman" w:cs="Times New Roman"/>
          <w:sz w:val="24"/>
          <w:szCs w:val="24"/>
        </w:rPr>
        <w:t>, but u</w:t>
      </w:r>
      <w:r w:rsidR="00AC729D">
        <w:rPr>
          <w:rFonts w:ascii="Times New Roman" w:eastAsiaTheme="minorEastAsia" w:hAnsi="Times New Roman" w:cs="Times New Roman"/>
          <w:sz w:val="24"/>
          <w:szCs w:val="24"/>
        </w:rPr>
        <w:t xml:space="preserve">nlike traditional linear regression, the errors may be correlated over time </w:t>
      </w:r>
      <w:r w:rsidR="00AC729D">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w:t>
      </w:r>
    </w:p>
    <w:p w14:paraId="5E811068" w14:textId="1FE79E16" w:rsidR="00AC729D" w:rsidRPr="006E3B26" w:rsidRDefault="00921B36" w:rsidP="00AC729D">
      <w:pPr>
        <w:spacing w:line="480" w:lineRule="auto"/>
        <w:rPr>
          <w:rFonts w:ascii="Times New Roman" w:hAnsi="Times New Roman" w:cs="Times New Roman"/>
          <w:i/>
          <w:iCs/>
          <w:sz w:val="24"/>
          <w:szCs w:val="24"/>
        </w:rPr>
      </w:pPr>
      <w:r w:rsidRPr="006E3B26">
        <w:rPr>
          <w:rFonts w:ascii="Times New Roman" w:eastAsiaTheme="minorEastAsia" w:hAnsi="Times New Roman" w:cs="Times New Roman"/>
          <w:i/>
          <w:iCs/>
          <w:sz w:val="24"/>
          <w:szCs w:val="24"/>
        </w:rPr>
        <w:t>Modeling the effect of a time delay from cannabis use to testing pupil</w:t>
      </w:r>
      <w:r w:rsidR="00FC19C7">
        <w:rPr>
          <w:rFonts w:ascii="Times New Roman" w:eastAsiaTheme="minorEastAsia" w:hAnsi="Times New Roman" w:cs="Times New Roman"/>
          <w:i/>
          <w:iCs/>
          <w:sz w:val="24"/>
          <w:szCs w:val="24"/>
        </w:rPr>
        <w:t>lary</w:t>
      </w:r>
      <w:r w:rsidRPr="006E3B26">
        <w:rPr>
          <w:rFonts w:ascii="Times New Roman" w:eastAsiaTheme="minorEastAsia" w:hAnsi="Times New Roman" w:cs="Times New Roman"/>
          <w:i/>
          <w:iCs/>
          <w:sz w:val="24"/>
          <w:szCs w:val="24"/>
        </w:rPr>
        <w:t xml:space="preserve"> light response</w:t>
      </w:r>
    </w:p>
    <w:p w14:paraId="185F3C8D" w14:textId="293DEB04" w:rsidR="00AC729D" w:rsidRDefault="00A939FB" w:rsidP="00E00F97">
      <w:pPr>
        <w:spacing w:line="480" w:lineRule="auto"/>
        <w:ind w:firstLine="720"/>
        <w:rPr>
          <w:rFonts w:ascii="Times New Roman" w:hAnsi="Times New Roman" w:cs="Times New Roman"/>
          <w:sz w:val="24"/>
          <w:szCs w:val="24"/>
        </w:rPr>
      </w:pPr>
      <w:r w:rsidRPr="00541E79">
        <w:rPr>
          <w:rStyle w:val="cf01"/>
          <w:rFonts w:ascii="Times New Roman" w:hAnsi="Times New Roman" w:cs="Times New Roman"/>
          <w:sz w:val="24"/>
          <w:szCs w:val="24"/>
        </w:rPr>
        <w:lastRenderedPageBreak/>
        <w:t>The time from cannabis use to the pupil</w:t>
      </w:r>
      <w:r w:rsidR="00FC19C7">
        <w:rPr>
          <w:rStyle w:val="cf01"/>
          <w:rFonts w:ascii="Times New Roman" w:hAnsi="Times New Roman" w:cs="Times New Roman"/>
          <w:sz w:val="24"/>
          <w:szCs w:val="24"/>
        </w:rPr>
        <w:t>lary</w:t>
      </w:r>
      <w:r w:rsidRPr="00541E79">
        <w:rPr>
          <w:rStyle w:val="cf01"/>
          <w:rFonts w:ascii="Times New Roman" w:hAnsi="Times New Roman" w:cs="Times New Roman"/>
          <w:sz w:val="24"/>
          <w:szCs w:val="24"/>
        </w:rPr>
        <w:t xml:space="preserve"> light response test ranged from 53</w:t>
      </w:r>
      <w:r>
        <w:rPr>
          <w:rStyle w:val="cf01"/>
          <w:rFonts w:ascii="Times New Roman" w:hAnsi="Times New Roman" w:cs="Times New Roman"/>
          <w:sz w:val="24"/>
          <w:szCs w:val="24"/>
        </w:rPr>
        <w:t xml:space="preserve"> – </w:t>
      </w:r>
      <w:r w:rsidRPr="00A939FB">
        <w:rPr>
          <w:rStyle w:val="cf01"/>
          <w:rFonts w:ascii="Times New Roman" w:hAnsi="Times New Roman" w:cs="Times New Roman"/>
          <w:sz w:val="24"/>
          <w:szCs w:val="24"/>
        </w:rPr>
        <w:t xml:space="preserve">84 minutes (Figure 4A). We refer to this as the time delay (TD) and include it in a second </w:t>
      </w:r>
      <w:proofErr w:type="spellStart"/>
      <w:r w:rsidRPr="00A939FB">
        <w:rPr>
          <w:rStyle w:val="cf01"/>
          <w:rFonts w:ascii="Times New Roman" w:hAnsi="Times New Roman" w:cs="Times New Roman"/>
          <w:sz w:val="24"/>
          <w:szCs w:val="24"/>
        </w:rPr>
        <w:t>FoSR</w:t>
      </w:r>
      <w:proofErr w:type="spellEnd"/>
      <w:r w:rsidRPr="00A939FB">
        <w:rPr>
          <w:rStyle w:val="cf01"/>
          <w:rFonts w:ascii="Times New Roman" w:hAnsi="Times New Roman" w:cs="Times New Roman"/>
          <w:sz w:val="24"/>
          <w:szCs w:val="24"/>
        </w:rPr>
        <w:t xml:space="preserve"> model to explore </w:t>
      </w:r>
      <w:r w:rsidR="00EB385E">
        <w:rPr>
          <w:rStyle w:val="cf01"/>
          <w:rFonts w:ascii="Times New Roman" w:hAnsi="Times New Roman" w:cs="Times New Roman"/>
          <w:sz w:val="24"/>
          <w:szCs w:val="24"/>
        </w:rPr>
        <w:t xml:space="preserve">how </w:t>
      </w:r>
      <w:r w:rsidRPr="00A939FB">
        <w:rPr>
          <w:rStyle w:val="cf01"/>
          <w:rFonts w:ascii="Times New Roman" w:hAnsi="Times New Roman" w:cs="Times New Roman"/>
          <w:sz w:val="24"/>
          <w:szCs w:val="24"/>
        </w:rPr>
        <w:t>the shape of the pupil response trajectory changes</w:t>
      </w:r>
      <w:r w:rsidR="00396CC4">
        <w:rPr>
          <w:rStyle w:val="cf01"/>
          <w:rFonts w:ascii="Times New Roman" w:hAnsi="Times New Roman" w:cs="Times New Roman"/>
          <w:sz w:val="24"/>
          <w:szCs w:val="24"/>
        </w:rPr>
        <w:t xml:space="preserve"> over time</w:t>
      </w:r>
      <w:r w:rsidRPr="00A939FB">
        <w:rPr>
          <w:rStyle w:val="cf01"/>
          <w:rFonts w:ascii="Times New Roman" w:hAnsi="Times New Roman" w:cs="Times New Roman"/>
          <w:sz w:val="24"/>
          <w:szCs w:val="24"/>
        </w:rPr>
        <w:t xml:space="preserve"> as cannabis effects </w:t>
      </w:r>
      <w:r w:rsidR="00396CC4">
        <w:rPr>
          <w:rStyle w:val="cf01"/>
          <w:rFonts w:ascii="Times New Roman" w:hAnsi="Times New Roman" w:cs="Times New Roman"/>
          <w:sz w:val="24"/>
          <w:szCs w:val="24"/>
        </w:rPr>
        <w:t>potentially become less pronounced</w:t>
      </w:r>
      <w:r w:rsidR="00AC729D">
        <w:rPr>
          <w:rFonts w:ascii="Times New Roman" w:hAnsi="Times New Roman" w:cs="Times New Roman"/>
          <w:sz w:val="24"/>
          <w:szCs w:val="24"/>
        </w:rPr>
        <w:t xml:space="preserve">. </w:t>
      </w:r>
      <w:r w:rsidR="00E00F97">
        <w:rPr>
          <w:rFonts w:ascii="Times New Roman" w:hAnsi="Times New Roman" w:cs="Times New Roman"/>
          <w:sz w:val="24"/>
          <w:szCs w:val="24"/>
        </w:rPr>
        <w:t>C</w:t>
      </w:r>
      <w:r w:rsidR="00AC729D">
        <w:rPr>
          <w:rFonts w:ascii="Times New Roman" w:hAnsi="Times New Roman" w:cs="Times New Roman"/>
          <w:sz w:val="24"/>
          <w:szCs w:val="24"/>
        </w:rPr>
        <w:t xml:space="preserve">annabis use groups were </w:t>
      </w:r>
      <w:r w:rsidR="007D66A9">
        <w:rPr>
          <w:rFonts w:ascii="Times New Roman" w:hAnsi="Times New Roman" w:cs="Times New Roman"/>
          <w:sz w:val="24"/>
          <w:szCs w:val="24"/>
        </w:rPr>
        <w:t xml:space="preserve">combined to form one “recent use” </w:t>
      </w:r>
      <w:r w:rsidR="00AC729D">
        <w:rPr>
          <w:rFonts w:ascii="Times New Roman" w:hAnsi="Times New Roman" w:cs="Times New Roman"/>
          <w:sz w:val="24"/>
          <w:szCs w:val="24"/>
        </w:rPr>
        <w:t>group</w:t>
      </w:r>
      <w:r w:rsidR="007D66A9">
        <w:rPr>
          <w:rFonts w:ascii="Times New Roman" w:hAnsi="Times New Roman" w:cs="Times New Roman"/>
          <w:sz w:val="24"/>
          <w:szCs w:val="24"/>
        </w:rPr>
        <w:t>, which is compared with the no use group,</w:t>
      </w:r>
      <w:r w:rsidR="00AC729D">
        <w:rPr>
          <w:rFonts w:ascii="Times New Roman" w:hAnsi="Times New Roman" w:cs="Times New Roman"/>
          <w:sz w:val="24"/>
          <w:szCs w:val="24"/>
        </w:rPr>
        <w:t xml:space="preserve"> and the time delay (TD) from </w:t>
      </w:r>
      <w:r w:rsidR="00921B36">
        <w:rPr>
          <w:rFonts w:ascii="Times New Roman" w:hAnsi="Times New Roman" w:cs="Times New Roman"/>
          <w:sz w:val="24"/>
          <w:szCs w:val="24"/>
        </w:rPr>
        <w:t xml:space="preserve">cannabis use </w:t>
      </w:r>
      <w:r w:rsidR="00AC729D">
        <w:rPr>
          <w:rFonts w:ascii="Times New Roman" w:hAnsi="Times New Roman" w:cs="Times New Roman"/>
          <w:sz w:val="24"/>
          <w:szCs w:val="24"/>
        </w:rPr>
        <w:t>to testing was mean centered</w:t>
      </w:r>
      <w:r w:rsidR="00921B36">
        <w:rPr>
          <w:rFonts w:ascii="Times New Roman" w:hAnsi="Times New Roman" w:cs="Times New Roman"/>
          <w:sz w:val="24"/>
          <w:szCs w:val="24"/>
        </w:rPr>
        <w:t>.</w:t>
      </w:r>
      <w:r w:rsidR="00E00F97">
        <w:rPr>
          <w:rFonts w:ascii="Times New Roman" w:hAnsi="Times New Roman" w:cs="Times New Roman"/>
          <w:sz w:val="24"/>
          <w:szCs w:val="24"/>
        </w:rPr>
        <w:t xml:space="preserve"> </w:t>
      </w:r>
      <w:r w:rsidR="00AC729D">
        <w:rPr>
          <w:rFonts w:ascii="Times New Roman" w:hAnsi="Times New Roman" w:cs="Times New Roman"/>
          <w:sz w:val="24"/>
          <w:szCs w:val="24"/>
        </w:rPr>
        <w:t xml:space="preserve">This model </w:t>
      </w:r>
      <w:r w:rsidR="00931320">
        <w:rPr>
          <w:rFonts w:ascii="Times New Roman" w:hAnsi="Times New Roman" w:cs="Times New Roman"/>
          <w:sz w:val="24"/>
          <w:szCs w:val="24"/>
        </w:rPr>
        <w:t>is given by</w:t>
      </w:r>
    </w:p>
    <w:p w14:paraId="18A2ADBD" w14:textId="15909167" w:rsidR="00AC729D" w:rsidRPr="00105272" w:rsidRDefault="00000000" w:rsidP="00AC729D">
      <w:pPr>
        <w:spacing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recent use=1</m:t>
            </m:r>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 xml:space="preserve">*TD+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w:r w:rsidR="00044C6B">
        <w:rPr>
          <w:rFonts w:ascii="Times New Roman" w:eastAsiaTheme="minorEastAsia" w:hAnsi="Times New Roman" w:cs="Times New Roman"/>
          <w:sz w:val="24"/>
          <w:szCs w:val="24"/>
        </w:rPr>
        <w:t xml:space="preserve"> (</w:t>
      </w:r>
      <w:r w:rsidR="00043D21">
        <w:rPr>
          <w:rFonts w:ascii="Times New Roman" w:eastAsiaTheme="minorEastAsia" w:hAnsi="Times New Roman" w:cs="Times New Roman"/>
          <w:sz w:val="24"/>
          <w:szCs w:val="24"/>
        </w:rPr>
        <w:t>3</w:t>
      </w:r>
      <w:r w:rsidR="00044C6B">
        <w:rPr>
          <w:rFonts w:ascii="Times New Roman" w:eastAsiaTheme="minorEastAsia" w:hAnsi="Times New Roman" w:cs="Times New Roman"/>
          <w:sz w:val="24"/>
          <w:szCs w:val="24"/>
        </w:rPr>
        <w:t>)</w:t>
      </w:r>
    </w:p>
    <w:p w14:paraId="33EFEE33" w14:textId="1EC1803E" w:rsidR="00AC729D" w:rsidRDefault="00931320" w:rsidP="00AC729D">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sz w:val="24"/>
          <w:szCs w:val="24"/>
        </w:rPr>
        <w:t xml:space="preserve"> have the same interpretation as</w:t>
      </w:r>
      <w:r w:rsidR="00C0097F">
        <w:rPr>
          <w:rFonts w:ascii="Times New Roman" w:eastAsiaTheme="minorEastAsia" w:hAnsi="Times New Roman" w:cs="Times New Roman"/>
          <w:sz w:val="24"/>
          <w:szCs w:val="24"/>
        </w:rPr>
        <w:t xml:space="preserve"> the previous </w:t>
      </w:r>
      <w:proofErr w:type="spellStart"/>
      <w:r w:rsidR="00C0097F">
        <w:rPr>
          <w:rFonts w:ascii="Times New Roman" w:eastAsiaTheme="minorEastAsia" w:hAnsi="Times New Roman" w:cs="Times New Roman"/>
          <w:sz w:val="24"/>
          <w:szCs w:val="24"/>
        </w:rPr>
        <w:t>FoSR</w:t>
      </w:r>
      <w:proofErr w:type="spellEnd"/>
      <w:r>
        <w:rPr>
          <w:rFonts w:ascii="Times New Roman" w:eastAsiaTheme="minorEastAsia" w:hAnsi="Times New Roman" w:cs="Times New Roman"/>
          <w:sz w:val="24"/>
          <w:szCs w:val="24"/>
        </w:rPr>
        <w:t xml:space="preserve"> model </w:t>
      </w:r>
      <w:r w:rsidR="007B24CF">
        <w:rPr>
          <w:rFonts w:ascii="Times New Roman" w:eastAsiaTheme="minorEastAsia" w:hAnsi="Times New Roman" w:cs="Times New Roman"/>
          <w:sz w:val="24"/>
          <w:szCs w:val="24"/>
        </w:rPr>
        <w:t xml:space="preserve">(Equation </w:t>
      </w:r>
      <w:r w:rsidR="00043D21">
        <w:rPr>
          <w:rFonts w:ascii="Times New Roman" w:eastAsiaTheme="minorEastAsia" w:hAnsi="Times New Roman" w:cs="Times New Roman"/>
          <w:sz w:val="24"/>
          <w:szCs w:val="24"/>
        </w:rPr>
        <w:t>2</w:t>
      </w:r>
      <w:r w:rsidR="007B24C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C0097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is</w:t>
      </w:r>
      <w:r w:rsidR="00AC729D">
        <w:rPr>
          <w:rFonts w:ascii="Times New Roman" w:eastAsiaTheme="minorEastAsia" w:hAnsi="Times New Roman" w:cs="Times New Roman"/>
          <w:sz w:val="24"/>
          <w:szCs w:val="24"/>
        </w:rPr>
        <w:t xml:space="preserve"> interpreted as average difference in trajectories at a specific time </w:t>
      </w:r>
      <w:r w:rsidR="00E00F97" w:rsidRPr="00044C6B">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w:t>
      </w:r>
      <w:r w:rsidR="00E00F97">
        <w:rPr>
          <w:rFonts w:ascii="Times New Roman" w:eastAsiaTheme="minorEastAsia" w:hAnsi="Times New Roman" w:cs="Times New Roman"/>
          <w:sz w:val="24"/>
          <w:szCs w:val="24"/>
        </w:rPr>
        <w:t>comparing recent cannabis use to no use</w:t>
      </w:r>
      <w:r w:rsidR="00921B36">
        <w:rPr>
          <w:rFonts w:ascii="Times New Roman" w:eastAsiaTheme="minorEastAsia" w:hAnsi="Times New Roman" w:cs="Times New Roman"/>
          <w:sz w:val="24"/>
          <w:szCs w:val="24"/>
        </w:rPr>
        <w:t xml:space="preserve"> </w:t>
      </w:r>
      <w:r w:rsidR="00AC729D">
        <w:rPr>
          <w:rFonts w:ascii="Times New Roman" w:eastAsiaTheme="minorEastAsia" w:hAnsi="Times New Roman" w:cs="Times New Roman"/>
          <w:sz w:val="24"/>
          <w:szCs w:val="24"/>
        </w:rPr>
        <w:t xml:space="preserve">with an average time delay from </w:t>
      </w:r>
      <w:r w:rsidR="00921B36">
        <w:rPr>
          <w:rFonts w:ascii="Times New Roman" w:eastAsiaTheme="minorEastAsia" w:hAnsi="Times New Roman" w:cs="Times New Roman"/>
          <w:sz w:val="24"/>
          <w:szCs w:val="24"/>
        </w:rPr>
        <w:t xml:space="preserve">cannabis use </w:t>
      </w:r>
      <w:r w:rsidR="00AC729D">
        <w:rPr>
          <w:rFonts w:ascii="Times New Roman" w:eastAsiaTheme="minorEastAsia" w:hAnsi="Times New Roman" w:cs="Times New Roman"/>
          <w:sz w:val="24"/>
          <w:szCs w:val="24"/>
        </w:rPr>
        <w:t xml:space="preserve">to testing,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00AC729D">
        <w:rPr>
          <w:rFonts w:ascii="Times New Roman" w:eastAsiaTheme="minorEastAsia" w:hAnsi="Times New Roman" w:cs="Times New Roman"/>
          <w:sz w:val="24"/>
          <w:szCs w:val="24"/>
        </w:rPr>
        <w:t xml:space="preserve"> is the average </w:t>
      </w:r>
      <w:r w:rsidR="00921B36">
        <w:rPr>
          <w:rFonts w:ascii="Times New Roman" w:eastAsiaTheme="minorEastAsia" w:hAnsi="Times New Roman" w:cs="Times New Roman"/>
          <w:sz w:val="24"/>
          <w:szCs w:val="24"/>
        </w:rPr>
        <w:t xml:space="preserve">difference </w:t>
      </w:r>
      <w:r w:rsidR="00AC729D">
        <w:rPr>
          <w:rFonts w:ascii="Times New Roman" w:eastAsiaTheme="minorEastAsia" w:hAnsi="Times New Roman" w:cs="Times New Roman"/>
          <w:sz w:val="24"/>
          <w:szCs w:val="24"/>
        </w:rPr>
        <w:t>at a specific time</w:t>
      </w:r>
      <w:r w:rsidR="00E00F97">
        <w:rPr>
          <w:rFonts w:ascii="Times New Roman" w:eastAsiaTheme="minorEastAsia" w:hAnsi="Times New Roman" w:cs="Times New Roman"/>
          <w:sz w:val="24"/>
          <w:szCs w:val="24"/>
        </w:rPr>
        <w:t xml:space="preserve"> </w:t>
      </w:r>
      <w:r w:rsidR="00E00F97" w:rsidRPr="009B1352">
        <w:rPr>
          <w:rFonts w:ascii="Times New Roman" w:eastAsiaTheme="minorEastAsia" w:hAnsi="Times New Roman" w:cs="Times New Roman"/>
          <w:i/>
          <w:iCs/>
          <w:sz w:val="24"/>
          <w:szCs w:val="24"/>
        </w:rPr>
        <w:t>t</w:t>
      </w:r>
      <w:r w:rsidR="00AC729D">
        <w:rPr>
          <w:rFonts w:ascii="Times New Roman" w:eastAsiaTheme="minorEastAsia" w:hAnsi="Times New Roman" w:cs="Times New Roman"/>
          <w:sz w:val="24"/>
          <w:szCs w:val="24"/>
        </w:rPr>
        <w:t xml:space="preserve"> for an additional minute </w:t>
      </w:r>
      <w:r w:rsidR="00E00F97">
        <w:rPr>
          <w:rFonts w:ascii="Times New Roman" w:eastAsiaTheme="minorEastAsia" w:hAnsi="Times New Roman" w:cs="Times New Roman"/>
          <w:sz w:val="24"/>
          <w:szCs w:val="24"/>
        </w:rPr>
        <w:t>increase in time since smoking for the cannabis use group</w:t>
      </w:r>
      <w:r w:rsidR="00AC729D">
        <w:rPr>
          <w:rFonts w:ascii="Times New Roman" w:eastAsiaTheme="minorEastAsia" w:hAnsi="Times New Roman" w:cs="Times New Roman"/>
          <w:sz w:val="24"/>
          <w:szCs w:val="24"/>
        </w:rPr>
        <w:t xml:space="preserve">. </w:t>
      </w:r>
    </w:p>
    <w:p w14:paraId="1691D965" w14:textId="77777777" w:rsidR="00AC729D" w:rsidRPr="001C442A" w:rsidRDefault="00AC729D" w:rsidP="00AC729D">
      <w:pPr>
        <w:spacing w:line="480" w:lineRule="auto"/>
        <w:rPr>
          <w:rFonts w:ascii="Times New Roman" w:hAnsi="Times New Roman" w:cs="Times New Roman"/>
          <w:i/>
          <w:iCs/>
          <w:sz w:val="24"/>
          <w:szCs w:val="24"/>
        </w:rPr>
      </w:pPr>
      <w:r w:rsidRPr="001C442A">
        <w:rPr>
          <w:rFonts w:ascii="Times New Roman" w:hAnsi="Times New Roman" w:cs="Times New Roman"/>
          <w:i/>
          <w:iCs/>
          <w:sz w:val="24"/>
          <w:szCs w:val="24"/>
        </w:rPr>
        <w:t>Analysis Software</w:t>
      </w:r>
    </w:p>
    <w:p w14:paraId="744DBA60" w14:textId="3ABEE5C6" w:rsidR="00AC729D" w:rsidRPr="00C13772"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using R version 4.0.2</w:t>
      </w:r>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&lt;EndNote&gt;&lt;Cite&gt;&lt;Author&gt;Team.&lt;/Author&gt;&lt;Year&gt;2020&lt;/Year&gt;&lt;RecNum&gt;19&lt;/RecNum&gt;&lt;DisplayText&gt;[22]&lt;/DisplayText&gt;&lt;record&gt;&lt;rec-number&gt;19&lt;/rec-number&gt;&lt;foreign-keys&gt;&lt;key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The R packages </w:t>
      </w:r>
      <w:proofErr w:type="spellStart"/>
      <w:r>
        <w:rPr>
          <w:rFonts w:ascii="Times New Roman" w:hAnsi="Times New Roman" w:cs="Times New Roman"/>
          <w:sz w:val="24"/>
          <w:szCs w:val="24"/>
        </w:rPr>
        <w:t>mgcv</w:t>
      </w:r>
      <w:proofErr w:type="spellEnd"/>
      <w:r w:rsidR="006B20DF">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&lt;EndNote&gt;&lt;Cite&gt;&lt;Author&gt;Wood&lt;/Author&gt;&lt;Year&gt;2011&lt;/Year&gt;&lt;RecNum&gt;21&lt;/RecNum&gt;&lt;DisplayText&gt;[23, 24]&lt;/DisplayText&gt;&lt;record&gt;&lt;rec-number&gt;21&lt;/rec-number&gt;&lt;foreign-keys&gt;&lt;key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Cite&gt;&lt;Author&gt;Wood&lt;/Author&gt;&lt;Year&gt;2017&lt;/Year&gt;&lt;RecNum&gt;30&lt;/RecNum&gt;&lt;record&gt;&lt;rec-number&gt;30&lt;/rec-number&gt;&lt;foreign-keys&gt;&lt;key app="EN" db-id="w9drwvazppzst8esdfp5rt5w5dr0p522dz5r" timestamp="1683564274"&gt;30&lt;/key&gt;&lt;/foreign-keys&gt;&lt;ref-type name="Book"&gt;6&lt;/ref-type&gt;&lt;contributors&gt;&lt;authors&gt;&lt;author&gt;Wood, Simon N.&lt;/author&gt;&lt;/authors&gt;&lt;secondary-authors&gt;&lt;author&gt;Blizstein, Joseph K. &lt;/author&gt;&lt;author&gt;Faraway, Julian J. &lt;/author&gt;&lt;author&gt;Tanner, Martin&lt;/author&gt;&lt;author&gt;Zidek, Jim&lt;/author&gt;&lt;/secondary-authors&gt;&lt;/contributors&gt;&lt;titles&gt;&lt;title&gt;Generalized Additive Models: An Introduction with R&lt;/title&gt;&lt;secondary-title&gt;Texts in Statisitical Science Series&lt;/secondary-title&gt;&lt;/titles&gt;&lt;pages&gt;496&lt;/pages&gt;&lt;edition&gt;2nd&lt;/edition&gt;&lt;dates&gt;&lt;year&gt;2017&lt;/year&gt;&lt;/dates&gt;&lt;pub-location&gt;Boca Raton, FL&lt;/pub-location&gt;&lt;publisher&gt;Chapman and Hall/CRC&lt;/publisher&gt;&lt;urls&gt;&lt;/urls&gt;&lt;electronic-resource-num&gt; https://doi.org/10.1201/9781315370279 &lt;/electronic-resource-num&gt;&lt;/record&gt;&lt;/Cite&gt;&lt;/EndNote&gt;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[23, 24]</w:t>
      </w:r>
      <w:r>
        <w:rPr>
          <w:rFonts w:ascii="Times New Roman" w:hAnsi="Times New Roman" w:cs="Times New Roman"/>
          <w:sz w:val="24"/>
          <w:szCs w:val="24"/>
        </w:rPr>
        <w:fldChar w:fldCharType="end"/>
      </w:r>
      <w:r>
        <w:rPr>
          <w:rFonts w:ascii="Times New Roman" w:hAnsi="Times New Roman" w:cs="Times New Roman"/>
          <w:sz w:val="24"/>
          <w:szCs w:val="24"/>
        </w:rPr>
        <w:t xml:space="preserve"> and refund </w:t>
      </w:r>
      <w:r>
        <w:rPr>
          <w:rFonts w:ascii="Times New Roman" w:hAnsi="Times New Roman" w:cs="Times New Roman"/>
          <w:sz w:val="24"/>
          <w:szCs w:val="24"/>
        </w:rPr>
        <w:fldChar w:fldCharType="begin"/>
      </w:r>
      <w:r w:rsidR="00C855DB">
        <w:rPr>
          <w:rFonts w:ascii="Times New Roman" w:hAnsi="Times New Roman" w:cs="Times New Roman"/>
          <w:sz w:val="24"/>
          <w:szCs w:val="24"/>
        </w:rPr>
        <w:instrText xml:space="preserve"> ADDIN EN.CITE &lt;EndNote&gt;&lt;Cite&gt;&lt;Author&gt;Reiss&lt;/Author&gt;&lt;Year&gt;2017&lt;/Year&gt;&lt;RecNum&gt;17&lt;/RecNum&gt;&lt;DisplayText&gt;[19]&lt;/DisplayText&gt;&lt;record&gt;&lt;rec-number&gt;17&lt;/rec-number&gt;&lt;foreign-keys&gt;&lt;key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C855DB">
        <w:rPr>
          <w:rFonts w:ascii="Times New Roman" w:hAnsi="Times New Roman" w:cs="Times New Roman"/>
          <w:noProof/>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were used to implement functional data models.</w:t>
      </w:r>
      <w:r w:rsidR="00B20C99">
        <w:rPr>
          <w:rFonts w:ascii="Times New Roman" w:hAnsi="Times New Roman" w:cs="Times New Roman"/>
          <w:sz w:val="24"/>
          <w:szCs w:val="24"/>
        </w:rPr>
        <w:t xml:space="preserve"> Estimation of the </w:t>
      </w:r>
      <w:proofErr w:type="spellStart"/>
      <w:r w:rsidR="00B20C99">
        <w:rPr>
          <w:rFonts w:ascii="Times New Roman" w:hAnsi="Times New Roman" w:cs="Times New Roman"/>
          <w:sz w:val="24"/>
          <w:szCs w:val="24"/>
        </w:rPr>
        <w:t>FoSR</w:t>
      </w:r>
      <w:proofErr w:type="spellEnd"/>
      <w:r w:rsidR="00B20C99">
        <w:rPr>
          <w:rFonts w:ascii="Times New Roman" w:hAnsi="Times New Roman" w:cs="Times New Roman"/>
          <w:sz w:val="24"/>
          <w:szCs w:val="24"/>
        </w:rPr>
        <w:t xml:space="preserve"> regression model follows the general algorithm presented by</w:t>
      </w:r>
      <w:r w:rsidR="001D0B06">
        <w:rPr>
          <w:rFonts w:ascii="Times New Roman" w:hAnsi="Times New Roman" w:cs="Times New Roman"/>
          <w:sz w:val="24"/>
          <w:szCs w:val="24"/>
        </w:rPr>
        <w:t xml:space="preserve"> </w:t>
      </w:r>
      <w:r w:rsidR="00EB74F7">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PEVuZE5vdGU+PENpdGU+PEF1dGhvcj5MZXJvdXg8L0F1dGhvcj48WWVhcj4yMDE4PC9ZZWFyPjxS
ZWNOdW0+MzE8L1JlY051bT48RGlzcGxheVRleHQ+WzI1XTwvRGlzcGxheVRleHQ+PHJlY29yZD48
cmVjLW51bWJlcj4zMTwvcmVjLW51bWJlcj48Zm9yZWlnbi1rZXlzPjxrZXkgYXBwPSJFTiIgZGIt
aWQ9Inc5ZHJ3dmF6cHB6c3Q4ZXNkZnA1cnQ1dzVkcjBwNTIyZHo1ciIgdGltZXN0YW1wPSIxNjgz
NTY1MzAzIj4zMTwva2V5PjwvZm9yZWlnbi1rZXlzPjxyZWYtdHlwZSBuYW1lPSJKb3VybmFsIEFy
dGljbGUiPjE3PC9yZWYtdHlwZT48Y29udHJpYnV0b3JzPjxhdXRob3JzPjxhdXRob3I+TGVyb3V4
LCBBLjwvYXV0aG9yPjxhdXRob3I+WGlhbywgTC48L2F1dGhvcj48YXV0aG9yPkNyYWluaWNlYW51
LCBDLjwvYXV0aG9yPjxhdXRob3I+Q2hlY2tsZXksIFcuPC9hdXRob3I+PC9hdXRob3JzPjwvY29u
dHJpYnV0b3JzPjxhdXRoLWFkZHJlc3M+RGVwYXJ0bWVudCBvZiBCaW9zdGF0aXN0aWNzLCBKb2hu
cyBIb3BraW5zIFVuaXZlcnNpdHksIEJhbHRpbW9yZSwgTUQgMjEyMDUsIFVTQS4mI3hEO0RlcGFy
dG1lbnQgb2YgU3RhdGlzdGljcywgTm9ydGggQ2Fyb2xpbmEgU3RhdGUgVW5pdmVyc2l0eSwgUmFs
ZWlnaCwgTkMgMjc2MDYsIFVTQS4mI3hEO1NjaG9vbCBvZiBNZWRpY2luZSwgSm9obnMgSG9wa2lu
cyBVbml2ZXJzaXR5LCBCYWx0aW1vcmUsIE1EIDIxMjA1LCBVU0EuPC9hdXRoLWFkZHJlc3M+PHRp
dGxlcz48dGl0bGU+RHluYW1pYyBwcmVkaWN0aW9uIGluIGZ1bmN0aW9uYWwgY29uY3VycmVudCBy
ZWdyZXNzaW9uIHdpdGggYW4gYXBwbGljYXRpb24gdG8gY2hpbGQgZ3Jvd3RoPC90aXRsZT48c2Vj
b25kYXJ5LXRpdGxlPlN0YXQgTWVkPC9zZWNvbmRhcnktdGl0bGU+PC90aXRsZXM+PHBlcmlvZGlj
YWw+PGZ1bGwtdGl0bGU+U3RhdCBNZWQ8L2Z1bGwtdGl0bGU+PC9wZXJpb2RpY2FsPjxwYWdlcz4x
Mzc2LTEzODg8L3BhZ2VzPjx2b2x1bWU+Mzc8L3ZvbHVtZT48bnVtYmVyPjg8L251bWJlcj48ZWRp
dGlvbj4yMDE3MTIxMTwvZWRpdGlvbj48a2V5d29yZHM+PGtleXdvcmQ+QW50aHJvcG9tZXRyeTwv
a2V5d29yZD48a2V5d29yZD5Cb2R5IEhlaWdodDwva2V5d29yZD48a2V5d29yZD5Cb2R5IFdlaWdo
dDwva2V5d29yZD48a2V5d29yZD5DaGlsZCBEZXZlbG9wbWVudDwva2V5d29yZD48a2V5d29yZD5D
aGlsZCwgUHJlc2Nob29sPC9rZXl3b3JkPjxrZXl3b3JkPkNvbXB1dGVyIFNpbXVsYXRpb248L2tl
eXdvcmQ+PGtleXdvcmQ+RGF0YSBJbnRlcnByZXRhdGlvbiwgU3RhdGlzdGljYWw8L2tleXdvcmQ+
PGtleXdvcmQ+RmVtYWxlPC9rZXl3b3JkPjxrZXl3b3JkPkZvcmVjYXN0aW5nLyptZXRob2RzPC9r
ZXl3b3JkPjxrZXl3b3JkPkdyb3d0aDwva2V5d29yZD48a2V5d29yZD5Hcm93dGggQ2hhcnRzPC9r
ZXl3b3JkPjxrZXl3b3JkPkh1bWFuczwva2V5d29yZD48a2V5d29yZD5JbmZhbnQ8L2tleXdvcmQ+
PGtleXdvcmQ+SW5mYW50LCBOZXdib3JuPC9rZXl3b3JkPjxrZXl3b3JkPk1hbGU8L2tleXdvcmQ+
PGtleXdvcmQ+UGVydTwva2V5d29yZD48a2V5d29yZD4qUmVncmVzc2lvbiBBbmFseXNpczwva2V5
d29yZD48a2V5d29yZD5jb3ZhcmlhbmNlIGZ1bmN0aW9uPC9rZXl3b3JkPjxrZXl3b3JkPmZQQ0E8
L2tleXdvcmQ+PGtleXdvcmQ+ZmFjZTwva2V5d29yZD48a2V5d29yZD5sb25naXR1ZGluYWwgZGF0
YTwva2V5d29yZD48a2V5d29yZD5taXhlZCBlZmZlY3RzPC9rZXl3b3JkPjxrZXl3b3JkPnBlbmFs
aXplZCBzcGxpbmVzPC9rZXl3b3JkPjxrZXl3b3JkPnNwYXJzZSBmdW5jdGlvbmFsIGRhdGE8L2tl
eXdvcmQ+PC9rZXl3b3Jkcz48ZGF0ZXM+PHllYXI+MjAxODwveWVhcj48cHViLWRhdGVzPjxkYXRl
PkFwciAxNTwvZGF0ZT48L3B1Yi1kYXRlcz48L2RhdGVzPjxpc2JuPjEwOTctMDI1OCAoRWxlY3Ry
b25pYykmI3hEOzAyNzctNjcxNSAoUHJpbnQpJiN4RDswMjc3LTY3MTUgKExpbmtpbmcpPC9pc2Ju
PjxhY2Nlc3Npb24tbnVtPjI5MjMwODM2PC9hY2Nlc3Npb24tbnVtPjx1cmxzPjxyZWxhdGVkLXVy
bHM+PHVybD5odHRwczovL3d3dy5uY2JpLm5sbS5uaWguZ292L3B1Ym1lZC8yOTIzMDgzNjwvdXJs
PjwvcmVsYXRlZC11cmxzPjwvdXJscz48Y3VzdG9tMj5QTUM1ODQ3NDYxPC9jdXN0b20yPjxlbGVj
dHJvbmljLXJlc291cmNlLW51bT4xMC4xMDAyL3NpbS43NTgyPC9lbGVjdHJvbmljLXJlc291cmNl
LW51bT48cmVtb3RlLWRhdGFiYXNlLW5hbWU+TWVkbGluZTwvcmVtb3RlLWRhdGFiYXNlLW5hbWU+
PHJlbW90ZS1kYXRhYmFzZS1wcm92aWRlcj5OTE08L3JlbW90ZS1kYXRhYmFzZS1wcm92aWRlcj48
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EB74F7">
        <w:rPr>
          <w:rFonts w:ascii="Times New Roman" w:hAnsi="Times New Roman" w:cs="Times New Roman"/>
          <w:sz w:val="24"/>
          <w:szCs w:val="24"/>
        </w:rPr>
      </w:r>
      <w:r w:rsidR="00EB74F7">
        <w:rPr>
          <w:rFonts w:ascii="Times New Roman" w:hAnsi="Times New Roman" w:cs="Times New Roman"/>
          <w:sz w:val="24"/>
          <w:szCs w:val="24"/>
        </w:rPr>
        <w:fldChar w:fldCharType="separate"/>
      </w:r>
      <w:r w:rsidR="00C855DB">
        <w:rPr>
          <w:rFonts w:ascii="Times New Roman" w:hAnsi="Times New Roman" w:cs="Times New Roman"/>
          <w:noProof/>
          <w:sz w:val="24"/>
          <w:szCs w:val="24"/>
        </w:rPr>
        <w:t>[25]</w:t>
      </w:r>
      <w:r w:rsidR="00EB74F7">
        <w:rPr>
          <w:rFonts w:ascii="Times New Roman" w:hAnsi="Times New Roman" w:cs="Times New Roman"/>
          <w:sz w:val="24"/>
          <w:szCs w:val="24"/>
        </w:rPr>
        <w:fldChar w:fldCharType="end"/>
      </w:r>
      <w:r w:rsidR="00B20C99">
        <w:rPr>
          <w:rFonts w:ascii="Times New Roman" w:hAnsi="Times New Roman" w:cs="Times New Roman"/>
          <w:sz w:val="24"/>
          <w:szCs w:val="24"/>
        </w:rPr>
        <w:t xml:space="preserve">. </w:t>
      </w:r>
      <w:r>
        <w:rPr>
          <w:rFonts w:ascii="Times New Roman" w:hAnsi="Times New Roman" w:cs="Times New Roman"/>
          <w:sz w:val="24"/>
          <w:szCs w:val="24"/>
        </w:rPr>
        <w:t xml:space="preserve"> Code </w:t>
      </w:r>
      <w:r w:rsidR="00EB385E">
        <w:rPr>
          <w:rFonts w:ascii="Times New Roman" w:hAnsi="Times New Roman" w:cs="Times New Roman"/>
          <w:sz w:val="24"/>
          <w:szCs w:val="24"/>
        </w:rPr>
        <w:t xml:space="preserve">and data </w:t>
      </w:r>
      <w:r>
        <w:rPr>
          <w:rFonts w:ascii="Times New Roman" w:hAnsi="Times New Roman" w:cs="Times New Roman"/>
          <w:sz w:val="24"/>
          <w:szCs w:val="24"/>
        </w:rPr>
        <w:t>for reproducing our analysis is publicly available on GitHub.</w:t>
      </w:r>
    </w:p>
    <w:p w14:paraId="64F3E80A"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RESULTS</w:t>
      </w:r>
      <w:r>
        <w:rPr>
          <w:rFonts w:ascii="Times New Roman" w:hAnsi="Times New Roman" w:cs="Times New Roman"/>
          <w:sz w:val="24"/>
          <w:szCs w:val="24"/>
        </w:rPr>
        <w:t>:</w:t>
      </w:r>
    </w:p>
    <w:p w14:paraId="17AAB3C9" w14:textId="77777777" w:rsidR="00AC729D" w:rsidRPr="00304F4A" w:rsidRDefault="00AC729D" w:rsidP="00AC729D">
      <w:pPr>
        <w:spacing w:line="480" w:lineRule="auto"/>
        <w:rPr>
          <w:rFonts w:ascii="Times New Roman" w:hAnsi="Times New Roman" w:cs="Times New Roman"/>
          <w:i/>
          <w:iCs/>
          <w:sz w:val="24"/>
          <w:szCs w:val="24"/>
        </w:rPr>
      </w:pPr>
      <w:r>
        <w:rPr>
          <w:rFonts w:ascii="Times New Roman" w:hAnsi="Times New Roman" w:cs="Times New Roman"/>
          <w:i/>
          <w:iCs/>
          <w:sz w:val="24"/>
          <w:szCs w:val="24"/>
        </w:rPr>
        <w:t>Predicting recent cannabis use</w:t>
      </w:r>
    </w:p>
    <w:p w14:paraId="0ABFF047" w14:textId="3A516669" w:rsidR="00AC729D" w:rsidRDefault="006B20DF" w:rsidP="006B20D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2A shows ROC curves </w:t>
      </w:r>
      <w:r w:rsidR="00E94D0D">
        <w:rPr>
          <w:rFonts w:ascii="Times New Roman" w:hAnsi="Times New Roman" w:cs="Times New Roman"/>
          <w:sz w:val="24"/>
          <w:szCs w:val="24"/>
        </w:rPr>
        <w:t xml:space="preserve">that compare the ability </w:t>
      </w:r>
      <w:r>
        <w:rPr>
          <w:rFonts w:ascii="Times New Roman" w:hAnsi="Times New Roman" w:cs="Times New Roman"/>
          <w:sz w:val="24"/>
          <w:szCs w:val="24"/>
        </w:rPr>
        <w:t>of the functional and traditional logistic regression models</w:t>
      </w:r>
      <w:r w:rsidR="00E94D0D">
        <w:rPr>
          <w:rFonts w:ascii="Times New Roman" w:hAnsi="Times New Roman" w:cs="Times New Roman"/>
          <w:sz w:val="24"/>
          <w:szCs w:val="24"/>
        </w:rPr>
        <w:t xml:space="preserve"> to discriminate between recent cannabis use and no use</w:t>
      </w:r>
      <w:r>
        <w:rPr>
          <w:rFonts w:ascii="Times New Roman" w:hAnsi="Times New Roman" w:cs="Times New Roman"/>
          <w:sz w:val="24"/>
          <w:szCs w:val="24"/>
        </w:rPr>
        <w:t xml:space="preserve">. </w:t>
      </w:r>
      <w:r w:rsidR="00AC729D">
        <w:rPr>
          <w:rFonts w:ascii="Times New Roman" w:hAnsi="Times New Roman" w:cs="Times New Roman"/>
          <w:sz w:val="24"/>
          <w:szCs w:val="24"/>
        </w:rPr>
        <w:t xml:space="preserve">The </w:t>
      </w:r>
      <w:r>
        <w:rPr>
          <w:rFonts w:ascii="Times New Roman" w:hAnsi="Times New Roman" w:cs="Times New Roman"/>
          <w:sz w:val="24"/>
          <w:szCs w:val="24"/>
        </w:rPr>
        <w:lastRenderedPageBreak/>
        <w:t xml:space="preserve">functional logistic </w:t>
      </w:r>
      <w:r w:rsidR="00AC729D">
        <w:rPr>
          <w:rFonts w:ascii="Times New Roman" w:hAnsi="Times New Roman" w:cs="Times New Roman"/>
          <w:sz w:val="24"/>
          <w:szCs w:val="24"/>
        </w:rPr>
        <w:t>model</w:t>
      </w:r>
      <w:r>
        <w:rPr>
          <w:rFonts w:ascii="Times New Roman" w:hAnsi="Times New Roman" w:cs="Times New Roman"/>
          <w:sz w:val="24"/>
          <w:szCs w:val="24"/>
        </w:rPr>
        <w:t>, which uses</w:t>
      </w:r>
      <w:r w:rsidR="00AC729D">
        <w:rPr>
          <w:rFonts w:ascii="Times New Roman" w:hAnsi="Times New Roman" w:cs="Times New Roman"/>
          <w:sz w:val="24"/>
          <w:szCs w:val="24"/>
        </w:rPr>
        <w:t xml:space="preserve"> the full pupil</w:t>
      </w:r>
      <w:r w:rsidR="00FC19C7">
        <w:rPr>
          <w:rFonts w:ascii="Times New Roman" w:hAnsi="Times New Roman" w:cs="Times New Roman"/>
          <w:sz w:val="24"/>
          <w:szCs w:val="24"/>
        </w:rPr>
        <w:t>lary</w:t>
      </w:r>
      <w:r w:rsidR="00AC729D">
        <w:rPr>
          <w:rFonts w:ascii="Times New Roman" w:hAnsi="Times New Roman" w:cs="Times New Roman"/>
          <w:sz w:val="24"/>
          <w:szCs w:val="24"/>
        </w:rPr>
        <w:t xml:space="preserve"> light response </w:t>
      </w:r>
      <w:r>
        <w:rPr>
          <w:rFonts w:ascii="Times New Roman" w:hAnsi="Times New Roman" w:cs="Times New Roman"/>
          <w:sz w:val="24"/>
          <w:szCs w:val="24"/>
        </w:rPr>
        <w:t xml:space="preserve">trajectory, </w:t>
      </w:r>
      <w:r w:rsidR="00AC729D">
        <w:rPr>
          <w:rFonts w:ascii="Times New Roman" w:hAnsi="Times New Roman" w:cs="Times New Roman"/>
          <w:sz w:val="24"/>
          <w:szCs w:val="24"/>
        </w:rPr>
        <w:t>ha</w:t>
      </w:r>
      <w:r>
        <w:rPr>
          <w:rFonts w:ascii="Times New Roman" w:hAnsi="Times New Roman" w:cs="Times New Roman"/>
          <w:sz w:val="24"/>
          <w:szCs w:val="24"/>
        </w:rPr>
        <w:t>s</w:t>
      </w:r>
      <w:r w:rsidR="00AC729D">
        <w:rPr>
          <w:rFonts w:ascii="Times New Roman" w:hAnsi="Times New Roman" w:cs="Times New Roman"/>
          <w:sz w:val="24"/>
          <w:szCs w:val="24"/>
        </w:rPr>
        <w:t xml:space="preserve"> a higher AUC value (AUC = 0.71) </w:t>
      </w:r>
      <w:r>
        <w:rPr>
          <w:rFonts w:ascii="Times New Roman" w:hAnsi="Times New Roman" w:cs="Times New Roman"/>
          <w:sz w:val="24"/>
          <w:szCs w:val="24"/>
        </w:rPr>
        <w:t xml:space="preserve">than </w:t>
      </w:r>
      <w:r w:rsidR="00AC729D">
        <w:rPr>
          <w:rFonts w:ascii="Times New Roman" w:hAnsi="Times New Roman" w:cs="Times New Roman"/>
          <w:sz w:val="24"/>
          <w:szCs w:val="24"/>
        </w:rPr>
        <w:t>the</w:t>
      </w:r>
      <w:r>
        <w:rPr>
          <w:rFonts w:ascii="Times New Roman" w:hAnsi="Times New Roman" w:cs="Times New Roman"/>
          <w:sz w:val="24"/>
          <w:szCs w:val="24"/>
        </w:rPr>
        <w:t xml:space="preserve"> traditional logistic</w:t>
      </w:r>
      <w:r w:rsidR="00AC729D">
        <w:rPr>
          <w:rFonts w:ascii="Times New Roman" w:hAnsi="Times New Roman" w:cs="Times New Roman"/>
          <w:sz w:val="24"/>
          <w:szCs w:val="24"/>
        </w:rPr>
        <w:t xml:space="preserve"> model based </w:t>
      </w:r>
      <w:r>
        <w:rPr>
          <w:rFonts w:ascii="Times New Roman" w:hAnsi="Times New Roman" w:cs="Times New Roman"/>
          <w:sz w:val="24"/>
          <w:szCs w:val="24"/>
        </w:rPr>
        <w:t xml:space="preserve">on </w:t>
      </w:r>
      <w:r w:rsidR="00AC729D">
        <w:rPr>
          <w:rFonts w:ascii="Times New Roman" w:hAnsi="Times New Roman" w:cs="Times New Roman"/>
          <w:sz w:val="24"/>
          <w:szCs w:val="24"/>
        </w:rPr>
        <w:t xml:space="preserve">single value summary features (AUC = 0.68). This </w:t>
      </w:r>
      <w:r w:rsidR="00AC729D" w:rsidRPr="00CC24B6">
        <w:rPr>
          <w:rFonts w:ascii="Times New Roman" w:hAnsi="Times New Roman" w:cs="Times New Roman"/>
          <w:sz w:val="24"/>
          <w:szCs w:val="24"/>
        </w:rPr>
        <w:t xml:space="preserve">indicates that </w:t>
      </w:r>
      <w:r w:rsidR="00032664" w:rsidRPr="00CC24B6">
        <w:rPr>
          <w:rFonts w:ascii="Times New Roman" w:hAnsi="Times New Roman" w:cs="Times New Roman"/>
          <w:sz w:val="24"/>
          <w:szCs w:val="24"/>
        </w:rPr>
        <w:t>the functional logistic regression model</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can</w:t>
      </w:r>
      <w:r w:rsidR="00AC729D" w:rsidRPr="00CC24B6">
        <w:rPr>
          <w:rFonts w:ascii="Times New Roman" w:hAnsi="Times New Roman" w:cs="Times New Roman"/>
          <w:sz w:val="24"/>
          <w:szCs w:val="24"/>
        </w:rPr>
        <w:t xml:space="preserve"> better </w:t>
      </w:r>
      <w:r w:rsidR="008B46EC" w:rsidRPr="00CC24B6">
        <w:rPr>
          <w:rFonts w:ascii="Times New Roman" w:hAnsi="Times New Roman" w:cs="Times New Roman"/>
          <w:sz w:val="24"/>
          <w:szCs w:val="24"/>
        </w:rPr>
        <w:t>differentiate</w:t>
      </w:r>
      <w:r w:rsidR="00AC729D" w:rsidRPr="00CC24B6">
        <w:rPr>
          <w:rFonts w:ascii="Times New Roman" w:hAnsi="Times New Roman" w:cs="Times New Roman"/>
          <w:sz w:val="24"/>
          <w:szCs w:val="24"/>
        </w:rPr>
        <w:t xml:space="preserve"> </w:t>
      </w:r>
      <w:r w:rsidR="008B46EC" w:rsidRPr="00CC24B6">
        <w:rPr>
          <w:rFonts w:ascii="Times New Roman" w:hAnsi="Times New Roman" w:cs="Times New Roman"/>
          <w:sz w:val="24"/>
          <w:szCs w:val="24"/>
        </w:rPr>
        <w:t>recent</w:t>
      </w:r>
      <w:r w:rsidR="00AC729D" w:rsidRPr="00CC24B6">
        <w:rPr>
          <w:rFonts w:ascii="Times New Roman" w:hAnsi="Times New Roman" w:cs="Times New Roman"/>
          <w:sz w:val="24"/>
          <w:szCs w:val="24"/>
        </w:rPr>
        <w:t xml:space="preserve"> cannabis use </w:t>
      </w:r>
      <w:r w:rsidR="008B46EC" w:rsidRPr="00CC24B6">
        <w:rPr>
          <w:rFonts w:ascii="Times New Roman" w:hAnsi="Times New Roman" w:cs="Times New Roman"/>
          <w:sz w:val="24"/>
          <w:szCs w:val="24"/>
        </w:rPr>
        <w:t>from no use</w:t>
      </w:r>
      <w:r w:rsidR="00134C30">
        <w:rPr>
          <w:rFonts w:ascii="Times New Roman" w:hAnsi="Times New Roman" w:cs="Times New Roman"/>
          <w:sz w:val="24"/>
          <w:szCs w:val="24"/>
        </w:rPr>
        <w:t xml:space="preserve">, although </w:t>
      </w:r>
      <w:r w:rsidR="003B2103">
        <w:rPr>
          <w:rFonts w:ascii="Times New Roman" w:hAnsi="Times New Roman" w:cs="Times New Roman"/>
          <w:sz w:val="24"/>
          <w:szCs w:val="24"/>
        </w:rPr>
        <w:t xml:space="preserve">the difference is </w:t>
      </w:r>
      <w:r w:rsidR="00134C30">
        <w:rPr>
          <w:rFonts w:ascii="Times New Roman" w:hAnsi="Times New Roman" w:cs="Times New Roman"/>
          <w:sz w:val="24"/>
          <w:szCs w:val="24"/>
        </w:rPr>
        <w:t>not statistically significant (p= 0.6)</w:t>
      </w:r>
      <w:r w:rsidR="00CC24B6">
        <w:rPr>
          <w:rFonts w:ascii="Times New Roman" w:hAnsi="Times New Roman" w:cs="Times New Roman"/>
          <w:sz w:val="24"/>
          <w:szCs w:val="24"/>
        </w:rPr>
        <w:t xml:space="preserve"> in this data</w:t>
      </w:r>
      <w:r w:rsidR="003B2103">
        <w:rPr>
          <w:rFonts w:ascii="Times New Roman" w:hAnsi="Times New Roman" w:cs="Times New Roman"/>
          <w:sz w:val="24"/>
          <w:szCs w:val="24"/>
        </w:rPr>
        <w:t xml:space="preserve"> set</w:t>
      </w:r>
      <w:r w:rsidR="00AC729D">
        <w:rPr>
          <w:rFonts w:ascii="Times New Roman" w:hAnsi="Times New Roman" w:cs="Times New Roman"/>
          <w:sz w:val="24"/>
          <w:szCs w:val="24"/>
        </w:rPr>
        <w:t xml:space="preserve">. </w:t>
      </w:r>
    </w:p>
    <w:p w14:paraId="70B8E402" w14:textId="5B77FD1B"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FIGURE_2</w:t>
      </w:r>
    </w:p>
    <w:p w14:paraId="632935A2" w14:textId="3C711338" w:rsidR="00AC729D" w:rsidRDefault="00AC729D"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added benefit of </w:t>
      </w:r>
      <w:r w:rsidR="0010704B">
        <w:rPr>
          <w:rFonts w:ascii="Times New Roman" w:hAnsi="Times New Roman" w:cs="Times New Roman"/>
          <w:sz w:val="24"/>
          <w:szCs w:val="24"/>
        </w:rPr>
        <w:t xml:space="preserve">the functional logistic regression </w:t>
      </w:r>
      <w:r>
        <w:rPr>
          <w:rFonts w:ascii="Times New Roman" w:hAnsi="Times New Roman" w:cs="Times New Roman"/>
          <w:sz w:val="24"/>
          <w:szCs w:val="24"/>
        </w:rPr>
        <w:t xml:space="preserve">model is the ability to visualize the odds of cannabis use over the 10 seconds of the pupil light response test (Figure 2B). This plot shows two regions with statistically significant differences between </w:t>
      </w:r>
      <w:r w:rsidR="005665CC">
        <w:rPr>
          <w:rFonts w:ascii="Times New Roman" w:hAnsi="Times New Roman" w:cs="Times New Roman"/>
          <w:sz w:val="24"/>
          <w:szCs w:val="24"/>
        </w:rPr>
        <w:t xml:space="preserve">recent </w:t>
      </w:r>
      <w:r>
        <w:rPr>
          <w:rFonts w:ascii="Times New Roman" w:hAnsi="Times New Roman" w:cs="Times New Roman"/>
          <w:sz w:val="24"/>
          <w:szCs w:val="24"/>
        </w:rPr>
        <w:t>cannabis use and no</w:t>
      </w:r>
      <w:r w:rsidR="005665CC">
        <w:rPr>
          <w:rFonts w:ascii="Times New Roman" w:hAnsi="Times New Roman" w:cs="Times New Roman"/>
          <w:sz w:val="24"/>
          <w:szCs w:val="24"/>
        </w:rPr>
        <w:t xml:space="preserve"> </w:t>
      </w:r>
      <w:r>
        <w:rPr>
          <w:rFonts w:ascii="Times New Roman" w:hAnsi="Times New Roman" w:cs="Times New Roman"/>
          <w:sz w:val="24"/>
          <w:szCs w:val="24"/>
        </w:rPr>
        <w:t xml:space="preserve">use. The first region between 2.03 and 3.73 seconds with a maximum difference at 2.97 seconds (OR: 2.66, 95% CI: [1.28, 5.50]) corresponds to the time period where the point of minimal constriction is typically </w:t>
      </w:r>
      <w:r w:rsidR="003B3176">
        <w:rPr>
          <w:rFonts w:ascii="Times New Roman" w:hAnsi="Times New Roman" w:cs="Times New Roman"/>
          <w:sz w:val="24"/>
          <w:szCs w:val="24"/>
        </w:rPr>
        <w:t>observed and</w:t>
      </w:r>
      <w:r>
        <w:rPr>
          <w:rFonts w:ascii="Times New Roman" w:hAnsi="Times New Roman" w:cs="Times New Roman"/>
          <w:sz w:val="24"/>
          <w:szCs w:val="24"/>
        </w:rPr>
        <w:t xml:space="preserve"> shows that individuals </w:t>
      </w:r>
      <w:r w:rsidRPr="009650BE">
        <w:rPr>
          <w:rFonts w:ascii="Times New Roman" w:hAnsi="Times New Roman" w:cs="Times New Roman"/>
          <w:sz w:val="24"/>
          <w:szCs w:val="24"/>
        </w:rPr>
        <w:t>with less pupil constriction</w:t>
      </w:r>
      <w:r>
        <w:rPr>
          <w:rFonts w:ascii="Times New Roman" w:hAnsi="Times New Roman" w:cs="Times New Roman"/>
          <w:sz w:val="24"/>
          <w:szCs w:val="24"/>
        </w:rPr>
        <w:t xml:space="preserve"> have higher odds of being </w:t>
      </w:r>
      <w:r w:rsidR="005A1CA3">
        <w:rPr>
          <w:rFonts w:ascii="Times New Roman" w:hAnsi="Times New Roman" w:cs="Times New Roman"/>
          <w:sz w:val="24"/>
          <w:szCs w:val="24"/>
        </w:rPr>
        <w:t>in the cannabis use group</w:t>
      </w:r>
      <w:r>
        <w:rPr>
          <w:rFonts w:ascii="Times New Roman" w:hAnsi="Times New Roman" w:cs="Times New Roman"/>
          <w:sz w:val="24"/>
          <w:szCs w:val="24"/>
        </w:rPr>
        <w:t xml:space="preserve">. The second region between 5.7 and 7.3 seconds with a peak difference at 6.57 seconds (OR: 0.37, 95% CI: [0.17, 0.81]), </w:t>
      </w:r>
      <w:r w:rsidRPr="009650BE">
        <w:rPr>
          <w:rFonts w:ascii="Times New Roman" w:hAnsi="Times New Roman" w:cs="Times New Roman"/>
          <w:sz w:val="24"/>
          <w:szCs w:val="24"/>
        </w:rPr>
        <w:t xml:space="preserve">occurs during the period of rebound dilation and shows that </w:t>
      </w:r>
      <w:r w:rsidR="009650BE" w:rsidRPr="009650BE">
        <w:rPr>
          <w:rFonts w:ascii="Times New Roman" w:hAnsi="Times New Roman" w:cs="Times New Roman"/>
          <w:sz w:val="24"/>
          <w:szCs w:val="24"/>
        </w:rPr>
        <w:t xml:space="preserve">individuals with </w:t>
      </w:r>
      <w:r w:rsidR="00116BFD">
        <w:rPr>
          <w:rFonts w:ascii="Times New Roman" w:hAnsi="Times New Roman" w:cs="Times New Roman"/>
          <w:sz w:val="24"/>
          <w:szCs w:val="24"/>
        </w:rPr>
        <w:t>less</w:t>
      </w:r>
      <w:r w:rsidR="00116BFD" w:rsidRPr="009650BE">
        <w:rPr>
          <w:rFonts w:ascii="Times New Roman" w:hAnsi="Times New Roman" w:cs="Times New Roman"/>
          <w:sz w:val="24"/>
          <w:szCs w:val="24"/>
        </w:rPr>
        <w:t xml:space="preserve"> </w:t>
      </w:r>
      <w:r w:rsidR="009650BE" w:rsidRPr="009650BE">
        <w:rPr>
          <w:rFonts w:ascii="Times New Roman" w:hAnsi="Times New Roman" w:cs="Times New Roman"/>
          <w:sz w:val="24"/>
          <w:szCs w:val="24"/>
        </w:rPr>
        <w:t>pupil dilation</w:t>
      </w:r>
      <w:r w:rsidR="00116BFD">
        <w:rPr>
          <w:rFonts w:ascii="Times New Roman" w:hAnsi="Times New Roman" w:cs="Times New Roman"/>
          <w:sz w:val="24"/>
          <w:szCs w:val="24"/>
        </w:rPr>
        <w:t xml:space="preserve"> (closer to the pupil diameter at the start of the test)</w:t>
      </w:r>
      <w:r w:rsidR="009650BE" w:rsidRPr="009650BE">
        <w:rPr>
          <w:rFonts w:ascii="Times New Roman" w:hAnsi="Times New Roman" w:cs="Times New Roman"/>
          <w:sz w:val="24"/>
          <w:szCs w:val="24"/>
        </w:rPr>
        <w:t xml:space="preserve"> have lower odds of being in the cannabis use</w:t>
      </w:r>
      <w:r w:rsidR="009650BE">
        <w:rPr>
          <w:rFonts w:ascii="Times New Roman" w:hAnsi="Times New Roman" w:cs="Times New Roman"/>
          <w:sz w:val="24"/>
          <w:szCs w:val="24"/>
        </w:rPr>
        <w:t xml:space="preserve"> group</w:t>
      </w:r>
      <w:r w:rsidRPr="000D2221">
        <w:rPr>
          <w:rFonts w:ascii="Times New Roman" w:hAnsi="Times New Roman" w:cs="Times New Roman"/>
          <w:sz w:val="24"/>
          <w:szCs w:val="24"/>
        </w:rPr>
        <w:t>.</w:t>
      </w:r>
      <w:r>
        <w:rPr>
          <w:rFonts w:ascii="Times New Roman" w:hAnsi="Times New Roman" w:cs="Times New Roman"/>
          <w:sz w:val="24"/>
          <w:szCs w:val="24"/>
        </w:rPr>
        <w:t xml:space="preserve"> </w:t>
      </w:r>
    </w:p>
    <w:p w14:paraId="3EFB8608" w14:textId="48A73AB4" w:rsidR="00AC729D" w:rsidRPr="00105272" w:rsidRDefault="00AC729D" w:rsidP="00AC729D">
      <w:pPr>
        <w:spacing w:line="480" w:lineRule="auto"/>
        <w:rPr>
          <w:rFonts w:ascii="Times New Roman" w:hAnsi="Times New Roman" w:cs="Times New Roman"/>
          <w:i/>
          <w:iCs/>
          <w:sz w:val="24"/>
          <w:szCs w:val="24"/>
        </w:rPr>
      </w:pPr>
      <w:r w:rsidRPr="00105272">
        <w:rPr>
          <w:rFonts w:ascii="Times New Roman" w:hAnsi="Times New Roman" w:cs="Times New Roman"/>
          <w:i/>
          <w:iCs/>
          <w:sz w:val="24"/>
          <w:szCs w:val="24"/>
        </w:rPr>
        <w:t>Visualizing patterns in pupil response trajectories across cannabis use group</w:t>
      </w:r>
      <w:r w:rsidR="00EB385E">
        <w:rPr>
          <w:rFonts w:ascii="Times New Roman" w:hAnsi="Times New Roman" w:cs="Times New Roman"/>
          <w:i/>
          <w:iCs/>
          <w:sz w:val="24"/>
          <w:szCs w:val="24"/>
        </w:rPr>
        <w:t>s</w:t>
      </w:r>
    </w:p>
    <w:p w14:paraId="27467C65" w14:textId="500766D0" w:rsidR="0058131E" w:rsidRDefault="00FE2419" w:rsidP="00AE3CF7">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 show</w:t>
      </w:r>
      <w:r w:rsidR="009B1352">
        <w:rPr>
          <w:rFonts w:ascii="Times New Roman" w:hAnsi="Times New Roman" w:cs="Times New Roman"/>
          <w:sz w:val="24"/>
          <w:szCs w:val="24"/>
        </w:rPr>
        <w:t>s</w:t>
      </w:r>
      <w:r>
        <w:rPr>
          <w:rFonts w:ascii="Times New Roman" w:hAnsi="Times New Roman" w:cs="Times New Roman"/>
          <w:sz w:val="24"/>
          <w:szCs w:val="24"/>
        </w:rPr>
        <w:t xml:space="preserve"> differences between the average trajectories of pupil light response in daily, </w:t>
      </w:r>
      <w:r w:rsidR="00116BFD">
        <w:rPr>
          <w:rFonts w:ascii="Times New Roman" w:hAnsi="Times New Roman" w:cs="Times New Roman"/>
          <w:sz w:val="24"/>
          <w:szCs w:val="24"/>
        </w:rPr>
        <w:t>occasional,</w:t>
      </w:r>
      <w:r>
        <w:rPr>
          <w:rFonts w:ascii="Times New Roman" w:hAnsi="Times New Roman" w:cs="Times New Roman"/>
          <w:sz w:val="24"/>
          <w:szCs w:val="24"/>
        </w:rPr>
        <w:t xml:space="preserve"> and no-use groups estimated using the </w:t>
      </w:r>
      <w:r w:rsidR="00AC729D">
        <w:rPr>
          <w:rFonts w:ascii="Times New Roman" w:hAnsi="Times New Roman" w:cs="Times New Roman"/>
          <w:sz w:val="24"/>
          <w:szCs w:val="24"/>
        </w:rPr>
        <w:t>function-on-scalar regression (</w:t>
      </w:r>
      <w:proofErr w:type="spellStart"/>
      <w:r w:rsidR="00AC729D">
        <w:rPr>
          <w:rFonts w:ascii="Times New Roman" w:hAnsi="Times New Roman" w:cs="Times New Roman"/>
          <w:sz w:val="24"/>
          <w:szCs w:val="24"/>
        </w:rPr>
        <w:t>FoSR</w:t>
      </w:r>
      <w:proofErr w:type="spellEnd"/>
      <w:r w:rsidR="00AC729D">
        <w:rPr>
          <w:rFonts w:ascii="Times New Roman" w:hAnsi="Times New Roman" w:cs="Times New Roman"/>
          <w:sz w:val="24"/>
          <w:szCs w:val="24"/>
        </w:rPr>
        <w:t>) model</w:t>
      </w:r>
      <w:r>
        <w:rPr>
          <w:rFonts w:ascii="Times New Roman" w:hAnsi="Times New Roman" w:cs="Times New Roman"/>
          <w:sz w:val="24"/>
          <w:szCs w:val="24"/>
        </w:rPr>
        <w:t xml:space="preserve"> in Equation (2). </w:t>
      </w:r>
      <w:r w:rsidR="0058131E">
        <w:rPr>
          <w:rFonts w:ascii="Times New Roman" w:hAnsi="Times New Roman" w:cs="Times New Roman"/>
          <w:sz w:val="24"/>
          <w:szCs w:val="24"/>
        </w:rPr>
        <w:t>T</w:t>
      </w:r>
      <w:r w:rsidR="00AC729D">
        <w:rPr>
          <w:rFonts w:ascii="Times New Roman" w:hAnsi="Times New Roman" w:cs="Times New Roman"/>
          <w:sz w:val="24"/>
          <w:szCs w:val="24"/>
        </w:rPr>
        <w:t>he solid lines</w:t>
      </w:r>
      <w:r w:rsidR="0058131E">
        <w:rPr>
          <w:rFonts w:ascii="Times New Roman" w:hAnsi="Times New Roman" w:cs="Times New Roman"/>
          <w:sz w:val="24"/>
          <w:szCs w:val="24"/>
        </w:rPr>
        <w:t xml:space="preserve"> in Figure 3A represent estimated mean trajectories for those who did not use cannabis (purple line), for those in the occasional use group who recently smoked (light green line), and for those in the daily use group who recently smoked (dark green </w:t>
      </w:r>
      <w:r w:rsidR="0058131E">
        <w:rPr>
          <w:rFonts w:ascii="Times New Roman" w:hAnsi="Times New Roman" w:cs="Times New Roman"/>
          <w:sz w:val="24"/>
          <w:szCs w:val="24"/>
        </w:rPr>
        <w:lastRenderedPageBreak/>
        <w:t>line).  The dashed line in Figure 3A represents</w:t>
      </w:r>
      <w:r w:rsidR="00AC729D">
        <w:rPr>
          <w:rFonts w:ascii="Times New Roman" w:hAnsi="Times New Roman" w:cs="Times New Roman"/>
          <w:sz w:val="24"/>
          <w:szCs w:val="24"/>
        </w:rPr>
        <w:t xml:space="preserve"> </w:t>
      </w:r>
      <w:r w:rsidR="0058131E">
        <w:rPr>
          <w:rFonts w:ascii="Times New Roman" w:hAnsi="Times New Roman" w:cs="Times New Roman"/>
          <w:sz w:val="24"/>
          <w:szCs w:val="24"/>
        </w:rPr>
        <w:t xml:space="preserve">the estimated mean trajectory for all those who recently smoked (daily and occasional use groups combined). </w:t>
      </w:r>
      <w:r w:rsidR="00AE3CF7">
        <w:rPr>
          <w:rFonts w:ascii="Times New Roman" w:hAnsi="Times New Roman" w:cs="Times New Roman"/>
          <w:sz w:val="24"/>
          <w:szCs w:val="24"/>
        </w:rPr>
        <w:t>The</w:t>
      </w:r>
      <w:r w:rsidR="0058131E">
        <w:rPr>
          <w:rFonts w:ascii="Times New Roman" w:hAnsi="Times New Roman" w:cs="Times New Roman"/>
          <w:sz w:val="24"/>
          <w:szCs w:val="24"/>
        </w:rPr>
        <w:t xml:space="preserve"> no use group had a steeper decline in pupil size, more pupil constriction, and </w:t>
      </w:r>
      <w:r w:rsidR="00102B71" w:rsidRPr="009650BE">
        <w:rPr>
          <w:rFonts w:ascii="Times New Roman" w:hAnsi="Times New Roman" w:cs="Times New Roman"/>
          <w:sz w:val="24"/>
          <w:szCs w:val="24"/>
        </w:rPr>
        <w:t>faster</w:t>
      </w:r>
      <w:r w:rsidR="009650BE">
        <w:rPr>
          <w:rFonts w:ascii="Times New Roman" w:hAnsi="Times New Roman" w:cs="Times New Roman"/>
          <w:sz w:val="24"/>
          <w:szCs w:val="24"/>
        </w:rPr>
        <w:t xml:space="preserve"> </w:t>
      </w:r>
      <w:r w:rsidR="0058131E" w:rsidRPr="009650BE">
        <w:rPr>
          <w:rFonts w:ascii="Times New Roman" w:hAnsi="Times New Roman" w:cs="Times New Roman"/>
          <w:sz w:val="24"/>
          <w:szCs w:val="24"/>
        </w:rPr>
        <w:t>rebound dilation</w:t>
      </w:r>
      <w:r w:rsidR="00AE3CF7">
        <w:rPr>
          <w:rFonts w:ascii="Times New Roman" w:hAnsi="Times New Roman" w:cs="Times New Roman"/>
          <w:sz w:val="24"/>
          <w:szCs w:val="24"/>
        </w:rPr>
        <w:t xml:space="preserve"> during the light test</w:t>
      </w:r>
      <w:r w:rsidR="0058131E">
        <w:rPr>
          <w:rFonts w:ascii="Times New Roman" w:hAnsi="Times New Roman" w:cs="Times New Roman"/>
          <w:sz w:val="24"/>
          <w:szCs w:val="24"/>
        </w:rPr>
        <w:t xml:space="preserve"> than </w:t>
      </w:r>
      <w:r w:rsidR="00AE3CF7">
        <w:rPr>
          <w:rFonts w:ascii="Times New Roman" w:hAnsi="Times New Roman" w:cs="Times New Roman"/>
          <w:sz w:val="24"/>
          <w:szCs w:val="24"/>
        </w:rPr>
        <w:t xml:space="preserve">the occasional or daily use groups. Estimated pupil trajectories for the occasional and daily use groups were similar, with marginally less constriction in the occasional use group. </w:t>
      </w:r>
    </w:p>
    <w:p w14:paraId="4A10DA50" w14:textId="700FB2FE" w:rsidR="00854756" w:rsidRDefault="009F3068" w:rsidP="00AC729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854756">
        <w:rPr>
          <w:rFonts w:ascii="Times New Roman" w:hAnsi="Times New Roman" w:cs="Times New Roman"/>
          <w:sz w:val="24"/>
          <w:szCs w:val="24"/>
        </w:rPr>
        <w:t xml:space="preserve"> panels </w:t>
      </w:r>
      <w:r>
        <w:rPr>
          <w:rFonts w:ascii="Times New Roman" w:hAnsi="Times New Roman" w:cs="Times New Roman"/>
          <w:sz w:val="24"/>
          <w:szCs w:val="24"/>
        </w:rPr>
        <w:t>B</w:t>
      </w:r>
      <w:r w:rsidR="00854756">
        <w:rPr>
          <w:rFonts w:ascii="Times New Roman" w:hAnsi="Times New Roman" w:cs="Times New Roman"/>
          <w:sz w:val="24"/>
          <w:szCs w:val="24"/>
        </w:rPr>
        <w:t xml:space="preserve">, C, and </w:t>
      </w:r>
      <w:r>
        <w:rPr>
          <w:rFonts w:ascii="Times New Roman" w:hAnsi="Times New Roman" w:cs="Times New Roman"/>
          <w:sz w:val="24"/>
          <w:szCs w:val="24"/>
        </w:rPr>
        <w:t>D</w:t>
      </w:r>
      <w:r w:rsidDel="009F3068">
        <w:rPr>
          <w:rFonts w:ascii="Times New Roman" w:hAnsi="Times New Roman" w:cs="Times New Roman"/>
          <w:sz w:val="24"/>
          <w:szCs w:val="24"/>
        </w:rPr>
        <w:t xml:space="preserve"> </w:t>
      </w:r>
      <w:r w:rsidR="00854756">
        <w:rPr>
          <w:rFonts w:ascii="Times New Roman" w:hAnsi="Times New Roman" w:cs="Times New Roman"/>
          <w:sz w:val="24"/>
          <w:szCs w:val="24"/>
        </w:rPr>
        <w:t xml:space="preserve">show estimates and 95% confidence intervals </w:t>
      </w:r>
      <w:r w:rsidR="00544A94">
        <w:rPr>
          <w:rFonts w:ascii="Times New Roman" w:hAnsi="Times New Roman" w:cs="Times New Roman"/>
          <w:sz w:val="24"/>
          <w:szCs w:val="24"/>
        </w:rPr>
        <w:t xml:space="preserve">for the average difference in pupil response for participants in the occasional vs no use groups, participants in the daily vs. no use groups, and participants in the daily vs. occasional groups. Both Figure 3B and Figure 3C show regions of significant difference, indicating that </w:t>
      </w:r>
      <w:r w:rsidR="005761C8">
        <w:rPr>
          <w:rFonts w:ascii="Times New Roman" w:hAnsi="Times New Roman" w:cs="Times New Roman"/>
          <w:sz w:val="24"/>
          <w:szCs w:val="24"/>
        </w:rPr>
        <w:t>there are significant differences in the average pupil</w:t>
      </w:r>
      <w:r w:rsidR="00813D55">
        <w:rPr>
          <w:rFonts w:ascii="Times New Roman" w:hAnsi="Times New Roman" w:cs="Times New Roman"/>
          <w:sz w:val="24"/>
          <w:szCs w:val="24"/>
        </w:rPr>
        <w:t>lary</w:t>
      </w:r>
      <w:r w:rsidR="005761C8">
        <w:rPr>
          <w:rFonts w:ascii="Times New Roman" w:hAnsi="Times New Roman" w:cs="Times New Roman"/>
          <w:sz w:val="24"/>
          <w:szCs w:val="24"/>
        </w:rPr>
        <w:t xml:space="preserve"> response trajectory comparing recent cannabis use to no use, regardless of whether a participant had a history of occasional or daily cannabis consumption.</w:t>
      </w:r>
    </w:p>
    <w:p w14:paraId="4967B90B" w14:textId="4A736937" w:rsidR="00D17C16" w:rsidRDefault="00D17C16" w:rsidP="009F03B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significant differences between the </w:t>
      </w:r>
      <w:r w:rsidR="00AC729D">
        <w:rPr>
          <w:rFonts w:ascii="Times New Roman" w:hAnsi="Times New Roman" w:cs="Times New Roman"/>
          <w:sz w:val="24"/>
          <w:szCs w:val="24"/>
        </w:rPr>
        <w:t>occasional and no-use</w:t>
      </w:r>
      <w:r>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are seen between 1.77 to 3.97 seconds with a peak difference at 2.87 seconds of 4.00% (95% CI: 1.32%,</w:t>
      </w:r>
      <w:r w:rsidR="009B13A6">
        <w:rPr>
          <w:rFonts w:ascii="Times New Roman" w:hAnsi="Times New Roman" w:cs="Times New Roman"/>
          <w:sz w:val="24"/>
          <w:szCs w:val="24"/>
        </w:rPr>
        <w:t xml:space="preserve"> </w:t>
      </w:r>
      <w:r w:rsidR="00AC729D">
        <w:rPr>
          <w:rFonts w:ascii="Times New Roman" w:hAnsi="Times New Roman" w:cs="Times New Roman"/>
          <w:sz w:val="24"/>
          <w:szCs w:val="24"/>
        </w:rPr>
        <w:t xml:space="preserve">6.68%), and between </w:t>
      </w:r>
      <w:r w:rsidR="004D192C">
        <w:rPr>
          <w:rFonts w:ascii="Times New Roman" w:hAnsi="Times New Roman" w:cs="Times New Roman"/>
          <w:sz w:val="24"/>
          <w:szCs w:val="24"/>
        </w:rPr>
        <w:t xml:space="preserve">the </w:t>
      </w:r>
      <w:r w:rsidR="00AC729D">
        <w:rPr>
          <w:rFonts w:ascii="Times New Roman" w:hAnsi="Times New Roman" w:cs="Times New Roman"/>
          <w:sz w:val="24"/>
          <w:szCs w:val="24"/>
        </w:rPr>
        <w:t>daily and no-use</w:t>
      </w:r>
      <w:r w:rsidR="004D192C">
        <w:rPr>
          <w:rFonts w:ascii="Times New Roman" w:hAnsi="Times New Roman" w:cs="Times New Roman"/>
          <w:sz w:val="24"/>
          <w:szCs w:val="24"/>
        </w:rPr>
        <w:t xml:space="preserve"> groups</w:t>
      </w:r>
      <w:r w:rsidR="00AC729D">
        <w:rPr>
          <w:rFonts w:ascii="Times New Roman" w:hAnsi="Times New Roman" w:cs="Times New Roman"/>
          <w:sz w:val="24"/>
          <w:szCs w:val="24"/>
        </w:rPr>
        <w:t xml:space="preserve"> </w:t>
      </w:r>
      <w:r w:rsidR="004D192C">
        <w:rPr>
          <w:rFonts w:ascii="Times New Roman" w:hAnsi="Times New Roman" w:cs="Times New Roman"/>
          <w:sz w:val="24"/>
          <w:szCs w:val="24"/>
        </w:rPr>
        <w:t>between</w:t>
      </w:r>
      <w:r w:rsidR="00AC729D">
        <w:rPr>
          <w:rFonts w:ascii="Times New Roman" w:hAnsi="Times New Roman" w:cs="Times New Roman"/>
          <w:sz w:val="24"/>
          <w:szCs w:val="24"/>
        </w:rPr>
        <w:t xml:space="preserve"> 2.1 to 2.73 seconds with a peak difference at 2.5 seconds of 2.88% (95% CI: 0.14%, 5.62%). </w:t>
      </w:r>
      <w:r w:rsidR="003B5994">
        <w:rPr>
          <w:rFonts w:ascii="Times New Roman" w:hAnsi="Times New Roman" w:cs="Times New Roman"/>
          <w:sz w:val="24"/>
          <w:szCs w:val="24"/>
        </w:rPr>
        <w:t xml:space="preserve">Notably, no significant differences were found in the pupil response trajectories between the daily and occasional use groups, indicating </w:t>
      </w:r>
      <w:r w:rsidR="009F03B3">
        <w:rPr>
          <w:rFonts w:ascii="Times New Roman" w:hAnsi="Times New Roman" w:cs="Times New Roman"/>
          <w:sz w:val="24"/>
          <w:szCs w:val="24"/>
        </w:rPr>
        <w:t xml:space="preserve">that tolerance effects </w:t>
      </w:r>
      <w:r w:rsidR="006D7FDC">
        <w:rPr>
          <w:rFonts w:ascii="Times New Roman" w:hAnsi="Times New Roman" w:cs="Times New Roman"/>
          <w:sz w:val="24"/>
          <w:szCs w:val="24"/>
        </w:rPr>
        <w:t>associated with</w:t>
      </w:r>
      <w:r w:rsidR="009F03B3">
        <w:rPr>
          <w:rFonts w:ascii="Times New Roman" w:hAnsi="Times New Roman" w:cs="Times New Roman"/>
          <w:sz w:val="24"/>
          <w:szCs w:val="24"/>
        </w:rPr>
        <w:t xml:space="preserve"> daily use </w:t>
      </w:r>
      <w:r w:rsidR="006D7FDC">
        <w:rPr>
          <w:rFonts w:ascii="Times New Roman" w:hAnsi="Times New Roman" w:cs="Times New Roman"/>
          <w:sz w:val="24"/>
          <w:szCs w:val="24"/>
        </w:rPr>
        <w:t xml:space="preserve">did </w:t>
      </w:r>
      <w:r w:rsidR="009F03B3">
        <w:rPr>
          <w:rFonts w:ascii="Times New Roman" w:hAnsi="Times New Roman" w:cs="Times New Roman"/>
          <w:sz w:val="24"/>
          <w:szCs w:val="24"/>
        </w:rPr>
        <w:t>not have a significant impact on pupil</w:t>
      </w:r>
      <w:r w:rsidR="00813D55">
        <w:rPr>
          <w:rFonts w:ascii="Times New Roman" w:hAnsi="Times New Roman" w:cs="Times New Roman"/>
          <w:sz w:val="24"/>
          <w:szCs w:val="24"/>
        </w:rPr>
        <w:t>lary</w:t>
      </w:r>
      <w:r w:rsidR="009F03B3">
        <w:rPr>
          <w:rFonts w:ascii="Times New Roman" w:hAnsi="Times New Roman" w:cs="Times New Roman"/>
          <w:sz w:val="24"/>
          <w:szCs w:val="24"/>
        </w:rPr>
        <w:t xml:space="preserve"> light response in our data.</w:t>
      </w:r>
      <w:r w:rsidR="003B5994">
        <w:rPr>
          <w:rFonts w:ascii="Times New Roman" w:hAnsi="Times New Roman" w:cs="Times New Roman"/>
          <w:sz w:val="24"/>
          <w:szCs w:val="24"/>
        </w:rPr>
        <w:t xml:space="preserve"> </w:t>
      </w:r>
    </w:p>
    <w:p w14:paraId="1388E114" w14:textId="3C98A600" w:rsidR="0053542D" w:rsidRDefault="0053542D" w:rsidP="0053542D">
      <w:pPr>
        <w:spacing w:line="480" w:lineRule="auto"/>
        <w:rPr>
          <w:rFonts w:ascii="Times New Roman" w:hAnsi="Times New Roman" w:cs="Times New Roman"/>
          <w:sz w:val="24"/>
          <w:szCs w:val="24"/>
        </w:rPr>
      </w:pPr>
      <w:r>
        <w:rPr>
          <w:rFonts w:ascii="Times New Roman" w:hAnsi="Times New Roman" w:cs="Times New Roman"/>
          <w:sz w:val="24"/>
          <w:szCs w:val="24"/>
        </w:rPr>
        <w:t>FIGURE_3</w:t>
      </w:r>
    </w:p>
    <w:p w14:paraId="2DDC71DA" w14:textId="7B5B6E44" w:rsidR="00921B36" w:rsidRDefault="004D287E" w:rsidP="006E3B26">
      <w:pPr>
        <w:spacing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t>
      </w:r>
      <w:r w:rsidR="00921B36" w:rsidRPr="00397378">
        <w:rPr>
          <w:rFonts w:ascii="Times New Roman" w:eastAsiaTheme="minorEastAsia" w:hAnsi="Times New Roman" w:cs="Times New Roman"/>
          <w:i/>
          <w:iCs/>
          <w:sz w:val="24"/>
          <w:szCs w:val="24"/>
        </w:rPr>
        <w:t>he effect of a time delay from cannabis use to testing pupil light response</w:t>
      </w:r>
    </w:p>
    <w:p w14:paraId="48504F44" w14:textId="5D70F30D" w:rsidR="00AC729D" w:rsidRDefault="004D287E" w:rsidP="00C855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 we extract</w:t>
      </w:r>
      <w:r w:rsidR="00014153">
        <w:rPr>
          <w:rFonts w:ascii="Times New Roman" w:hAnsi="Times New Roman" w:cs="Times New Roman"/>
          <w:sz w:val="24"/>
          <w:szCs w:val="24"/>
        </w:rPr>
        <w:t>ed</w:t>
      </w:r>
      <w:r>
        <w:rPr>
          <w:rFonts w:ascii="Times New Roman" w:hAnsi="Times New Roman" w:cs="Times New Roman"/>
          <w:sz w:val="24"/>
          <w:szCs w:val="24"/>
        </w:rPr>
        <w:t xml:space="preserve"> expected pupil light response trajectories at 60, 65, and 70 minutes after cannabis use to explore how pupil response changes</w:t>
      </w:r>
      <w:r w:rsidR="00EB385E">
        <w:rPr>
          <w:rFonts w:ascii="Times New Roman" w:hAnsi="Times New Roman" w:cs="Times New Roman"/>
          <w:sz w:val="24"/>
          <w:szCs w:val="24"/>
        </w:rPr>
        <w:t xml:space="preserve"> farther out from the time of smoking</w:t>
      </w:r>
      <w:r>
        <w:rPr>
          <w:rFonts w:ascii="Times New Roman" w:hAnsi="Times New Roman" w:cs="Times New Roman"/>
          <w:sz w:val="24"/>
          <w:szCs w:val="24"/>
        </w:rPr>
        <w:t>.</w:t>
      </w:r>
      <w:r w:rsidR="00A5219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The number of minutes from cannabis </w:t>
      </w:r>
      <w:r w:rsidR="00813D55">
        <w:rPr>
          <w:rFonts w:ascii="Times New Roman" w:eastAsiaTheme="minorEastAsia" w:hAnsi="Times New Roman" w:cs="Times New Roman"/>
          <w:sz w:val="24"/>
          <w:szCs w:val="24"/>
        </w:rPr>
        <w:t xml:space="preserve">smoking </w:t>
      </w:r>
      <w:r>
        <w:rPr>
          <w:rFonts w:ascii="Times New Roman" w:eastAsiaTheme="minorEastAsia" w:hAnsi="Times New Roman" w:cs="Times New Roman"/>
          <w:sz w:val="24"/>
          <w:szCs w:val="24"/>
        </w:rPr>
        <w:t>to administration of the pupil</w:t>
      </w:r>
      <w:r w:rsidR="00813D55">
        <w:rPr>
          <w:rFonts w:ascii="Times New Roman" w:eastAsiaTheme="minorEastAsia" w:hAnsi="Times New Roman" w:cs="Times New Roman"/>
          <w:sz w:val="24"/>
          <w:szCs w:val="24"/>
        </w:rPr>
        <w:t>lary</w:t>
      </w:r>
      <w:r>
        <w:rPr>
          <w:rFonts w:ascii="Times New Roman" w:eastAsiaTheme="minorEastAsia" w:hAnsi="Times New Roman" w:cs="Times New Roman"/>
          <w:sz w:val="24"/>
          <w:szCs w:val="24"/>
        </w:rPr>
        <w:t xml:space="preserve"> light response test varied across study participants, and we leverage this information to model how </w:t>
      </w:r>
      <w:r w:rsidR="00CE378B">
        <w:rPr>
          <w:rFonts w:ascii="Times New Roman" w:eastAsiaTheme="minorEastAsia" w:hAnsi="Times New Roman" w:cs="Times New Roman"/>
          <w:sz w:val="24"/>
          <w:szCs w:val="24"/>
        </w:rPr>
        <w:t xml:space="preserve">the pupil response trajectory is expected to change as time since cannabis </w:t>
      </w:r>
      <w:r w:rsidR="00813D55">
        <w:rPr>
          <w:rFonts w:ascii="Times New Roman" w:eastAsiaTheme="minorEastAsia" w:hAnsi="Times New Roman" w:cs="Times New Roman"/>
          <w:sz w:val="24"/>
          <w:szCs w:val="24"/>
        </w:rPr>
        <w:t xml:space="preserve">smoking </w:t>
      </w:r>
      <w:r w:rsidR="00EB385E">
        <w:rPr>
          <w:rFonts w:ascii="Times New Roman" w:eastAsiaTheme="minorEastAsia" w:hAnsi="Times New Roman" w:cs="Times New Roman"/>
          <w:sz w:val="24"/>
          <w:szCs w:val="24"/>
        </w:rPr>
        <w:t>increases</w:t>
      </w:r>
      <w:r>
        <w:rPr>
          <w:rFonts w:ascii="Times New Roman" w:eastAsiaTheme="minorEastAsia" w:hAnsi="Times New Roman" w:cs="Times New Roman"/>
          <w:sz w:val="24"/>
          <w:szCs w:val="24"/>
        </w:rPr>
        <w:t>.</w:t>
      </w:r>
      <w:r>
        <w:rPr>
          <w:rFonts w:ascii="Times New Roman" w:hAnsi="Times New Roman" w:cs="Times New Roman"/>
          <w:sz w:val="24"/>
          <w:szCs w:val="24"/>
        </w:rPr>
        <w:t xml:space="preserve"> </w:t>
      </w:r>
      <w:r w:rsidR="00AC729D">
        <w:rPr>
          <w:rFonts w:ascii="Times New Roman" w:hAnsi="Times New Roman" w:cs="Times New Roman"/>
          <w:sz w:val="24"/>
          <w:szCs w:val="24"/>
        </w:rPr>
        <w:t>Figure 4</w:t>
      </w:r>
      <w:r w:rsidR="00414234">
        <w:rPr>
          <w:rFonts w:ascii="Times New Roman" w:hAnsi="Times New Roman" w:cs="Times New Roman"/>
          <w:sz w:val="24"/>
          <w:szCs w:val="24"/>
        </w:rPr>
        <w:t>A</w:t>
      </w:r>
      <w:r>
        <w:rPr>
          <w:rFonts w:ascii="Times New Roman" w:hAnsi="Times New Roman" w:cs="Times New Roman"/>
          <w:sz w:val="24"/>
          <w:szCs w:val="24"/>
        </w:rPr>
        <w:t xml:space="preserve"> shows the distribution of this time delay across subjects, which</w:t>
      </w:r>
      <w:r w:rsidR="00AC729D">
        <w:rPr>
          <w:rFonts w:ascii="Times New Roman" w:hAnsi="Times New Roman" w:cs="Times New Roman"/>
          <w:sz w:val="24"/>
          <w:szCs w:val="24"/>
        </w:rPr>
        <w:t xml:space="preserve"> ranged from 53 to 84 minutes with a mean of 62.22 minutes (</w:t>
      </w:r>
      <w:proofErr w:type="spellStart"/>
      <w:r w:rsidR="00AC729D">
        <w:rPr>
          <w:rFonts w:ascii="Times New Roman" w:hAnsi="Times New Roman" w:cs="Times New Roman"/>
          <w:sz w:val="24"/>
          <w:szCs w:val="24"/>
        </w:rPr>
        <w:t>sd</w:t>
      </w:r>
      <w:proofErr w:type="spellEnd"/>
      <w:r w:rsidR="00AC729D">
        <w:rPr>
          <w:rFonts w:ascii="Times New Roman" w:hAnsi="Times New Roman" w:cs="Times New Roman"/>
          <w:sz w:val="24"/>
          <w:szCs w:val="24"/>
        </w:rPr>
        <w:t xml:space="preserve"> = 5.57</w:t>
      </w:r>
      <w:r w:rsidR="00EB385E">
        <w:rPr>
          <w:rFonts w:ascii="Times New Roman" w:hAnsi="Times New Roman" w:cs="Times New Roman"/>
          <w:sz w:val="24"/>
          <w:szCs w:val="24"/>
        </w:rPr>
        <w:t xml:space="preserve"> minutes</w:t>
      </w:r>
      <w:r w:rsidR="00AC729D">
        <w:rPr>
          <w:rFonts w:ascii="Times New Roman" w:hAnsi="Times New Roman" w:cs="Times New Roman"/>
          <w:sz w:val="24"/>
          <w:szCs w:val="24"/>
        </w:rPr>
        <w:t xml:space="preserve">). Figure </w:t>
      </w:r>
      <w:r w:rsidR="00414234">
        <w:rPr>
          <w:rFonts w:ascii="Times New Roman" w:hAnsi="Times New Roman" w:cs="Times New Roman"/>
          <w:sz w:val="24"/>
          <w:szCs w:val="24"/>
        </w:rPr>
        <w:t xml:space="preserve">4B </w:t>
      </w:r>
      <w:r w:rsidR="00AC729D">
        <w:rPr>
          <w:rFonts w:ascii="Times New Roman" w:hAnsi="Times New Roman" w:cs="Times New Roman"/>
          <w:sz w:val="24"/>
          <w:szCs w:val="24"/>
        </w:rPr>
        <w:t xml:space="preserve">depicts the average trajectory </w:t>
      </w:r>
      <w:r>
        <w:rPr>
          <w:rFonts w:ascii="Times New Roman" w:hAnsi="Times New Roman" w:cs="Times New Roman"/>
          <w:sz w:val="24"/>
          <w:szCs w:val="24"/>
        </w:rPr>
        <w:t>for no cannabis use, and at 60, 65, and 70 minutes after cannabis use</w:t>
      </w:r>
      <w:r w:rsidR="00BE4A97">
        <w:rPr>
          <w:rFonts w:ascii="Times New Roman" w:hAnsi="Times New Roman" w:cs="Times New Roman"/>
          <w:sz w:val="24"/>
          <w:szCs w:val="24"/>
        </w:rPr>
        <w:t xml:space="preserve">. </w:t>
      </w:r>
      <w:r w:rsidR="00EB74F7">
        <w:rPr>
          <w:rFonts w:ascii="Times New Roman" w:hAnsi="Times New Roman" w:cs="Times New Roman"/>
          <w:sz w:val="24"/>
          <w:szCs w:val="24"/>
        </w:rPr>
        <w:t xml:space="preserve"> </w:t>
      </w:r>
      <w:r w:rsidR="00CF0C87">
        <w:rPr>
          <w:rFonts w:ascii="Times New Roman" w:hAnsi="Times New Roman" w:cs="Times New Roman"/>
          <w:sz w:val="24"/>
          <w:szCs w:val="24"/>
        </w:rPr>
        <w:t>I</w:t>
      </w:r>
      <w:r w:rsidR="00BE4A97">
        <w:rPr>
          <w:rFonts w:ascii="Times New Roman" w:hAnsi="Times New Roman" w:cs="Times New Roman"/>
          <w:sz w:val="24"/>
          <w:szCs w:val="24"/>
        </w:rPr>
        <w:t xml:space="preserve">t appears </w:t>
      </w:r>
      <w:r w:rsidR="00F33583">
        <w:rPr>
          <w:rFonts w:ascii="Times New Roman" w:hAnsi="Times New Roman" w:cs="Times New Roman"/>
          <w:sz w:val="24"/>
          <w:szCs w:val="24"/>
        </w:rPr>
        <w:t xml:space="preserve">that after cannabis </w:t>
      </w:r>
      <w:r w:rsidR="00130FB9">
        <w:rPr>
          <w:rFonts w:ascii="Times New Roman" w:hAnsi="Times New Roman" w:cs="Times New Roman"/>
          <w:sz w:val="24"/>
          <w:szCs w:val="24"/>
        </w:rPr>
        <w:t>use, the</w:t>
      </w:r>
      <w:r w:rsidR="00741A17">
        <w:rPr>
          <w:rFonts w:ascii="Times New Roman" w:hAnsi="Times New Roman" w:cs="Times New Roman"/>
          <w:sz w:val="24"/>
          <w:szCs w:val="24"/>
        </w:rPr>
        <w:t xml:space="preserve"> point of minimal constriction</w:t>
      </w:r>
      <w:r w:rsidR="00F33583">
        <w:rPr>
          <w:rFonts w:ascii="Times New Roman" w:hAnsi="Times New Roman" w:cs="Times New Roman"/>
          <w:sz w:val="24"/>
          <w:szCs w:val="24"/>
        </w:rPr>
        <w:t xml:space="preserve">, </w:t>
      </w:r>
      <w:r w:rsidR="00A63DC2">
        <w:rPr>
          <w:rFonts w:ascii="Times New Roman" w:hAnsi="Times New Roman" w:cs="Times New Roman"/>
          <w:sz w:val="24"/>
          <w:szCs w:val="24"/>
        </w:rPr>
        <w:t>and the extent of rebound dilation,</w:t>
      </w:r>
      <w:r w:rsidR="0005295B">
        <w:rPr>
          <w:rFonts w:ascii="Times New Roman" w:hAnsi="Times New Roman" w:cs="Times New Roman"/>
          <w:sz w:val="24"/>
          <w:szCs w:val="24"/>
        </w:rPr>
        <w:t xml:space="preserve"> </w:t>
      </w:r>
      <w:r w:rsidR="00741A17">
        <w:rPr>
          <w:rFonts w:ascii="Times New Roman" w:hAnsi="Times New Roman" w:cs="Times New Roman"/>
          <w:sz w:val="24"/>
          <w:szCs w:val="24"/>
        </w:rPr>
        <w:t xml:space="preserve">approaches that of the no use </w:t>
      </w:r>
      <w:r w:rsidR="00130FB9">
        <w:rPr>
          <w:rFonts w:ascii="Times New Roman" w:hAnsi="Times New Roman" w:cs="Times New Roman"/>
          <w:sz w:val="24"/>
          <w:szCs w:val="24"/>
        </w:rPr>
        <w:t>group as</w:t>
      </w:r>
      <w:r w:rsidR="00BE4A97">
        <w:rPr>
          <w:rFonts w:ascii="Times New Roman" w:hAnsi="Times New Roman" w:cs="Times New Roman"/>
          <w:sz w:val="24"/>
          <w:szCs w:val="24"/>
        </w:rPr>
        <w:t xml:space="preserve"> time since cannabis consumption increases</w:t>
      </w:r>
      <w:r w:rsidR="00741A17">
        <w:rPr>
          <w:rFonts w:ascii="Times New Roman" w:hAnsi="Times New Roman" w:cs="Times New Roman"/>
          <w:sz w:val="24"/>
          <w:szCs w:val="24"/>
        </w:rPr>
        <w:t xml:space="preserve">. </w:t>
      </w:r>
    </w:p>
    <w:p w14:paraId="100FF373" w14:textId="662B0546" w:rsidR="0053542D" w:rsidRDefault="0053542D" w:rsidP="0053542D">
      <w:pPr>
        <w:spacing w:after="0" w:line="480" w:lineRule="auto"/>
        <w:rPr>
          <w:rFonts w:ascii="Times New Roman" w:hAnsi="Times New Roman" w:cs="Times New Roman"/>
          <w:sz w:val="24"/>
          <w:szCs w:val="24"/>
        </w:rPr>
      </w:pPr>
      <w:r>
        <w:rPr>
          <w:rFonts w:ascii="Times New Roman" w:hAnsi="Times New Roman" w:cs="Times New Roman"/>
          <w:sz w:val="24"/>
          <w:szCs w:val="24"/>
        </w:rPr>
        <w:t>FIGURE_4</w:t>
      </w:r>
    </w:p>
    <w:p w14:paraId="639E5A59" w14:textId="77777777" w:rsidR="00AC729D" w:rsidRDefault="00AC729D" w:rsidP="00AC729D">
      <w:pPr>
        <w:spacing w:line="480" w:lineRule="auto"/>
        <w:rPr>
          <w:rFonts w:ascii="Times New Roman" w:hAnsi="Times New Roman" w:cs="Times New Roman"/>
          <w:sz w:val="24"/>
          <w:szCs w:val="24"/>
        </w:rPr>
      </w:pPr>
      <w:r w:rsidRPr="00293AFF">
        <w:rPr>
          <w:rFonts w:ascii="Times New Roman" w:hAnsi="Times New Roman" w:cs="Times New Roman"/>
          <w:b/>
          <w:bCs/>
          <w:sz w:val="24"/>
          <w:szCs w:val="24"/>
        </w:rPr>
        <w:t>DISCUSSION</w:t>
      </w:r>
      <w:r>
        <w:rPr>
          <w:rFonts w:ascii="Times New Roman" w:hAnsi="Times New Roman" w:cs="Times New Roman"/>
          <w:sz w:val="24"/>
          <w:szCs w:val="24"/>
        </w:rPr>
        <w:t>:</w:t>
      </w:r>
    </w:p>
    <w:p w14:paraId="7DE56103" w14:textId="1516E6CB" w:rsidR="002576F0"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293E2B">
        <w:rPr>
          <w:rFonts w:ascii="Times New Roman" w:hAnsi="Times New Roman" w:cs="Times New Roman"/>
          <w:sz w:val="24"/>
          <w:szCs w:val="24"/>
        </w:rPr>
        <w:t xml:space="preserve">Forensic investigation of the potential role of recent cannabis use in transportation crashes or workplace </w:t>
      </w:r>
      <w:r w:rsidR="00EB385E">
        <w:rPr>
          <w:rFonts w:ascii="Times New Roman" w:hAnsi="Times New Roman" w:cs="Times New Roman"/>
          <w:sz w:val="24"/>
          <w:szCs w:val="24"/>
        </w:rPr>
        <w:t xml:space="preserve">incidents </w:t>
      </w:r>
      <w:r w:rsidR="00293E2B">
        <w:rPr>
          <w:rFonts w:ascii="Times New Roman" w:hAnsi="Times New Roman" w:cs="Times New Roman"/>
          <w:sz w:val="24"/>
          <w:szCs w:val="24"/>
        </w:rPr>
        <w:t xml:space="preserve">would be aided by availability of a noninvasive measure that could assess recent use with reasonable accuracy. </w:t>
      </w:r>
      <w:r>
        <w:rPr>
          <w:rFonts w:ascii="Times New Roman" w:hAnsi="Times New Roman" w:cs="Times New Roman"/>
          <w:sz w:val="24"/>
          <w:szCs w:val="24"/>
        </w:rPr>
        <w:t xml:space="preserve">The current analysis </w:t>
      </w:r>
      <w:r w:rsidR="00293E2B">
        <w:rPr>
          <w:rFonts w:ascii="Times New Roman" w:hAnsi="Times New Roman" w:cs="Times New Roman"/>
          <w:sz w:val="24"/>
          <w:szCs w:val="24"/>
        </w:rPr>
        <w:t>suggests</w:t>
      </w:r>
      <w:r>
        <w:rPr>
          <w:rFonts w:ascii="Times New Roman" w:hAnsi="Times New Roman" w:cs="Times New Roman"/>
          <w:sz w:val="24"/>
          <w:szCs w:val="24"/>
        </w:rPr>
        <w:t xml:space="preserve"> that 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when paired with functional data analysis methods that leverage information from the full pupil response trajectory, has the potential to discriminate between participants who recently smoked cannabis and those with no history of recent use</w:t>
      </w:r>
      <w:r w:rsidR="00EC785C">
        <w:rPr>
          <w:rFonts w:ascii="Times New Roman" w:hAnsi="Times New Roman" w:cs="Times New Roman"/>
          <w:sz w:val="24"/>
          <w:szCs w:val="24"/>
        </w:rPr>
        <w:t xml:space="preserve"> without </w:t>
      </w:r>
      <w:r w:rsidR="00F355A6">
        <w:rPr>
          <w:rFonts w:ascii="Times New Roman" w:hAnsi="Times New Roman" w:cs="Times New Roman"/>
          <w:sz w:val="24"/>
          <w:szCs w:val="24"/>
        </w:rPr>
        <w:t xml:space="preserve">needing </w:t>
      </w:r>
      <w:r w:rsidR="00DE5935">
        <w:rPr>
          <w:rFonts w:ascii="Times New Roman" w:hAnsi="Times New Roman" w:cs="Times New Roman"/>
          <w:sz w:val="24"/>
          <w:szCs w:val="24"/>
        </w:rPr>
        <w:t xml:space="preserve">pre-smoking </w:t>
      </w:r>
      <w:r w:rsidR="00EC785C">
        <w:rPr>
          <w:rFonts w:ascii="Times New Roman" w:hAnsi="Times New Roman" w:cs="Times New Roman"/>
          <w:sz w:val="24"/>
          <w:szCs w:val="24"/>
        </w:rPr>
        <w:t>data on pupil</w:t>
      </w:r>
      <w:r w:rsidR="0081214E">
        <w:rPr>
          <w:rFonts w:ascii="Times New Roman" w:hAnsi="Times New Roman" w:cs="Times New Roman"/>
          <w:sz w:val="24"/>
          <w:szCs w:val="24"/>
        </w:rPr>
        <w:t>lary</w:t>
      </w:r>
      <w:r w:rsidR="00EC785C">
        <w:rPr>
          <w:rFonts w:ascii="Times New Roman" w:hAnsi="Times New Roman" w:cs="Times New Roman"/>
          <w:sz w:val="24"/>
          <w:szCs w:val="24"/>
        </w:rPr>
        <w:t xml:space="preserve"> light response</w:t>
      </w:r>
      <w:r>
        <w:rPr>
          <w:rFonts w:ascii="Times New Roman" w:hAnsi="Times New Roman" w:cs="Times New Roman"/>
          <w:sz w:val="24"/>
          <w:szCs w:val="24"/>
        </w:rPr>
        <w:t xml:space="preserve">. </w:t>
      </w:r>
    </w:p>
    <w:p w14:paraId="61C18188" w14:textId="7011DC32" w:rsidR="004C214C" w:rsidRDefault="00612E1D" w:rsidP="00AC72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show the utility of using functional data analysis methods in predicting recent cannabis use, we compared the predictions from a functional logistic regression and traditional logistic regression model. While both models showed some predictive ability, the functional logistic regression model had a better predictive ability </w:t>
      </w:r>
      <w:r w:rsidR="00EB385E">
        <w:rPr>
          <w:rFonts w:ascii="Times New Roman" w:hAnsi="Times New Roman" w:cs="Times New Roman"/>
          <w:sz w:val="24"/>
          <w:szCs w:val="24"/>
        </w:rPr>
        <w:t>as indicated by higher AUC</w:t>
      </w:r>
      <w:r>
        <w:rPr>
          <w:rFonts w:ascii="Times New Roman" w:hAnsi="Times New Roman" w:cs="Times New Roman"/>
          <w:sz w:val="24"/>
          <w:szCs w:val="24"/>
        </w:rPr>
        <w:t xml:space="preserve">. This better predictive ability may stem from the information that is retained when modelling full pupil trajectories versus the information loss that occurs when aggregating information into single </w:t>
      </w:r>
      <w:r>
        <w:rPr>
          <w:rFonts w:ascii="Times New Roman" w:hAnsi="Times New Roman" w:cs="Times New Roman"/>
          <w:sz w:val="24"/>
          <w:szCs w:val="24"/>
        </w:rPr>
        <w:lastRenderedPageBreak/>
        <w:t xml:space="preserve">summary values used in the traditional logistic regression framework. Additionally, the functional logistic regression was plotted to </w:t>
      </w:r>
      <w:r w:rsidR="004C214C">
        <w:rPr>
          <w:rFonts w:ascii="Times New Roman" w:hAnsi="Times New Roman" w:cs="Times New Roman"/>
          <w:sz w:val="24"/>
          <w:szCs w:val="24"/>
        </w:rPr>
        <w:t xml:space="preserve">depict where and how the patterns of recent use and no use groups differed significantly from each other. This plot showed two regions that were significantly different and corresponded to the point of minimal constriction and rebound dilation in typical pupillary light response trajectories. In the region of the point of minimal constriction, the model shows that less constriction is associated with higher odds of recently using cannabis, while in the region of rebound dilation, we see that less </w:t>
      </w:r>
      <w:r w:rsidR="00FF664A">
        <w:rPr>
          <w:rFonts w:ascii="Times New Roman" w:hAnsi="Times New Roman" w:cs="Times New Roman"/>
          <w:sz w:val="24"/>
          <w:szCs w:val="24"/>
        </w:rPr>
        <w:t xml:space="preserve">pupil </w:t>
      </w:r>
      <w:r w:rsidR="004C214C">
        <w:rPr>
          <w:rFonts w:ascii="Times New Roman" w:hAnsi="Times New Roman" w:cs="Times New Roman"/>
          <w:sz w:val="24"/>
          <w:szCs w:val="24"/>
        </w:rPr>
        <w:t xml:space="preserve">dilation is associated with lower odds of recently using cannabis. This corresponds with previous evidence showing an effect of recent cannabis use on pupillary light response trajectories. However, the difference in predictive ability between the functional and traditional logistic regression were not statistically significant, which may be due to data quality and instrumentation difficulties as discussed in the limitations section. </w:t>
      </w:r>
      <w:r w:rsidR="00C97CD2">
        <w:rPr>
          <w:rFonts w:ascii="Times New Roman" w:hAnsi="Times New Roman" w:cs="Times New Roman"/>
          <w:sz w:val="24"/>
          <w:szCs w:val="24"/>
        </w:rPr>
        <w:t xml:space="preserve"> </w:t>
      </w:r>
    </w:p>
    <w:p w14:paraId="595F4651" w14:textId="0539197D" w:rsidR="002576F0" w:rsidRDefault="00AC729D" w:rsidP="00044C6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FDA methods allow </w:t>
      </w:r>
      <w:r w:rsidR="00BA1503">
        <w:rPr>
          <w:rFonts w:ascii="Times New Roman" w:hAnsi="Times New Roman" w:cs="Times New Roman"/>
          <w:sz w:val="24"/>
          <w:szCs w:val="24"/>
        </w:rPr>
        <w:t xml:space="preserve">interpretable </w:t>
      </w:r>
      <w:r>
        <w:rPr>
          <w:rFonts w:ascii="Times New Roman" w:hAnsi="Times New Roman" w:cs="Times New Roman"/>
          <w:sz w:val="24"/>
          <w:szCs w:val="24"/>
        </w:rPr>
        <w:t xml:space="preserve">visualization </w:t>
      </w:r>
      <w:r w:rsidR="002576F0">
        <w:rPr>
          <w:rFonts w:ascii="Times New Roman" w:hAnsi="Times New Roman" w:cs="Times New Roman"/>
          <w:sz w:val="24"/>
          <w:szCs w:val="24"/>
        </w:rPr>
        <w:t xml:space="preserve">and statistical comparison </w:t>
      </w:r>
      <w:r>
        <w:rPr>
          <w:rFonts w:ascii="Times New Roman" w:hAnsi="Times New Roman" w:cs="Times New Roman"/>
          <w:sz w:val="24"/>
          <w:szCs w:val="24"/>
        </w:rPr>
        <w:t>of the average</w:t>
      </w:r>
      <w:r w:rsidR="002576F0">
        <w:rPr>
          <w:rFonts w:ascii="Times New Roman" w:hAnsi="Times New Roman" w:cs="Times New Roman"/>
          <w:sz w:val="24"/>
          <w:szCs w:val="24"/>
        </w:rPr>
        <w:t xml:space="preserve"> pupil response</w:t>
      </w:r>
      <w:r>
        <w:rPr>
          <w:rFonts w:ascii="Times New Roman" w:hAnsi="Times New Roman" w:cs="Times New Roman"/>
          <w:sz w:val="24"/>
          <w:szCs w:val="24"/>
        </w:rPr>
        <w:t>s</w:t>
      </w:r>
      <w:r w:rsidR="002576F0">
        <w:rPr>
          <w:rFonts w:ascii="Times New Roman" w:hAnsi="Times New Roman" w:cs="Times New Roman"/>
          <w:sz w:val="24"/>
          <w:szCs w:val="24"/>
        </w:rPr>
        <w:t xml:space="preserve"> across cannabis use groups</w:t>
      </w:r>
      <w:r>
        <w:rPr>
          <w:rFonts w:ascii="Times New Roman" w:hAnsi="Times New Roman" w:cs="Times New Roman"/>
          <w:sz w:val="24"/>
          <w:szCs w:val="24"/>
        </w:rPr>
        <w:t xml:space="preserve">. We found </w:t>
      </w:r>
      <w:r w:rsidR="002576F0">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differences </w:t>
      </w:r>
      <w:r w:rsidR="002576F0">
        <w:rPr>
          <w:rFonts w:ascii="Times New Roman" w:hAnsi="Times New Roman" w:cs="Times New Roman"/>
          <w:sz w:val="24"/>
          <w:szCs w:val="24"/>
        </w:rPr>
        <w:t>in pupil response</w:t>
      </w:r>
      <w:r w:rsidR="00C97CD2">
        <w:rPr>
          <w:rFonts w:ascii="Times New Roman" w:hAnsi="Times New Roman" w:cs="Times New Roman"/>
          <w:sz w:val="24"/>
          <w:szCs w:val="24"/>
        </w:rPr>
        <w:t>,</w:t>
      </w:r>
      <w:r w:rsidR="002576F0">
        <w:rPr>
          <w:rFonts w:ascii="Times New Roman" w:hAnsi="Times New Roman" w:cs="Times New Roman"/>
          <w:sz w:val="24"/>
          <w:szCs w:val="24"/>
        </w:rPr>
        <w:t xml:space="preserve"> </w:t>
      </w:r>
      <w:r w:rsidR="00C97CD2">
        <w:rPr>
          <w:rFonts w:ascii="Times New Roman" w:hAnsi="Times New Roman" w:cs="Times New Roman"/>
          <w:sz w:val="24"/>
          <w:szCs w:val="24"/>
        </w:rPr>
        <w:t xml:space="preserve">after cannabis smoking or an equivalent rest period, </w:t>
      </w:r>
      <w:r>
        <w:rPr>
          <w:rFonts w:ascii="Times New Roman" w:hAnsi="Times New Roman" w:cs="Times New Roman"/>
          <w:sz w:val="24"/>
          <w:szCs w:val="24"/>
        </w:rPr>
        <w:t>between the occasional and no use groups for time periods that correspond to the point of minimal constriction</w:t>
      </w:r>
      <w:r w:rsidR="002576F0">
        <w:rPr>
          <w:rFonts w:ascii="Times New Roman" w:hAnsi="Times New Roman" w:cs="Times New Roman"/>
          <w:sz w:val="24"/>
          <w:szCs w:val="24"/>
        </w:rPr>
        <w:t>.</w:t>
      </w:r>
      <w:r>
        <w:rPr>
          <w:rFonts w:ascii="Times New Roman" w:hAnsi="Times New Roman" w:cs="Times New Roman"/>
          <w:sz w:val="24"/>
          <w:szCs w:val="24"/>
        </w:rPr>
        <w:t xml:space="preserve"> </w:t>
      </w:r>
      <w:r w:rsidR="002576F0">
        <w:rPr>
          <w:rFonts w:ascii="Times New Roman" w:hAnsi="Times New Roman" w:cs="Times New Roman"/>
          <w:sz w:val="24"/>
          <w:szCs w:val="24"/>
        </w:rPr>
        <w:t>T</w:t>
      </w:r>
      <w:r>
        <w:rPr>
          <w:rFonts w:ascii="Times New Roman" w:hAnsi="Times New Roman" w:cs="Times New Roman"/>
          <w:sz w:val="24"/>
          <w:szCs w:val="24"/>
        </w:rPr>
        <w:t xml:space="preserve">his difference remained significant when </w:t>
      </w:r>
      <w:r w:rsidR="002576F0">
        <w:rPr>
          <w:rFonts w:ascii="Times New Roman" w:hAnsi="Times New Roman" w:cs="Times New Roman"/>
          <w:sz w:val="24"/>
          <w:szCs w:val="24"/>
        </w:rPr>
        <w:t xml:space="preserve">comparing </w:t>
      </w:r>
      <w:r>
        <w:rPr>
          <w:rFonts w:ascii="Times New Roman" w:hAnsi="Times New Roman" w:cs="Times New Roman"/>
          <w:sz w:val="24"/>
          <w:szCs w:val="24"/>
        </w:rPr>
        <w:t xml:space="preserve">the daily use and no-use </w:t>
      </w:r>
      <w:r w:rsidR="00044C6B">
        <w:rPr>
          <w:rFonts w:ascii="Times New Roman" w:hAnsi="Times New Roman" w:cs="Times New Roman"/>
          <w:sz w:val="24"/>
          <w:szCs w:val="24"/>
        </w:rPr>
        <w:t>controls but</w:t>
      </w:r>
      <w:r w:rsidR="002576F0">
        <w:rPr>
          <w:rFonts w:ascii="Times New Roman" w:hAnsi="Times New Roman" w:cs="Times New Roman"/>
          <w:sz w:val="24"/>
          <w:szCs w:val="24"/>
        </w:rPr>
        <w:t xml:space="preserve"> was not</w:t>
      </w:r>
      <w:r>
        <w:rPr>
          <w:rFonts w:ascii="Times New Roman" w:hAnsi="Times New Roman" w:cs="Times New Roman"/>
          <w:sz w:val="24"/>
          <w:szCs w:val="24"/>
        </w:rPr>
        <w:t xml:space="preserve"> significant</w:t>
      </w:r>
      <w:r w:rsidR="002576F0">
        <w:rPr>
          <w:rFonts w:ascii="Times New Roman" w:hAnsi="Times New Roman" w:cs="Times New Roman"/>
          <w:sz w:val="24"/>
          <w:szCs w:val="24"/>
        </w:rPr>
        <w:t>ly</w:t>
      </w:r>
      <w:r>
        <w:rPr>
          <w:rFonts w:ascii="Times New Roman" w:hAnsi="Times New Roman" w:cs="Times New Roman"/>
          <w:sz w:val="24"/>
          <w:szCs w:val="24"/>
        </w:rPr>
        <w:t xml:space="preserve"> </w:t>
      </w:r>
      <w:r w:rsidR="002576F0">
        <w:rPr>
          <w:rFonts w:ascii="Times New Roman" w:hAnsi="Times New Roman" w:cs="Times New Roman"/>
          <w:sz w:val="24"/>
          <w:szCs w:val="24"/>
        </w:rPr>
        <w:t xml:space="preserve">different when comparing </w:t>
      </w:r>
      <w:r>
        <w:rPr>
          <w:rFonts w:ascii="Times New Roman" w:hAnsi="Times New Roman" w:cs="Times New Roman"/>
          <w:sz w:val="24"/>
          <w:szCs w:val="24"/>
        </w:rPr>
        <w:t>the daily use and occasional use group</w:t>
      </w:r>
      <w:r w:rsidR="004A3E03">
        <w:rPr>
          <w:rFonts w:ascii="Times New Roman" w:hAnsi="Times New Roman" w:cs="Times New Roman"/>
          <w:sz w:val="24"/>
          <w:szCs w:val="24"/>
        </w:rPr>
        <w:t>s</w:t>
      </w:r>
      <w:r>
        <w:rPr>
          <w:rFonts w:ascii="Times New Roman" w:hAnsi="Times New Roman" w:cs="Times New Roman"/>
          <w:sz w:val="24"/>
          <w:szCs w:val="24"/>
        </w:rPr>
        <w:t>.</w:t>
      </w:r>
      <w:r w:rsidR="00BE4A97">
        <w:rPr>
          <w:rFonts w:ascii="Times New Roman" w:hAnsi="Times New Roman" w:cs="Times New Roman"/>
          <w:sz w:val="24"/>
          <w:szCs w:val="24"/>
        </w:rPr>
        <w:t xml:space="preserve"> </w:t>
      </w:r>
      <w:r w:rsidR="00BE4A97" w:rsidRPr="00AA31AD">
        <w:rPr>
          <w:rFonts w:ascii="Times New Roman" w:hAnsi="Times New Roman" w:cs="Times New Roman"/>
          <w:sz w:val="24"/>
          <w:szCs w:val="24"/>
        </w:rPr>
        <w:t>These differences may be due to more dynamic pupil movements in non-user</w:t>
      </w:r>
      <w:r w:rsidR="003121B1" w:rsidRPr="00AA31AD">
        <w:rPr>
          <w:rFonts w:ascii="Times New Roman" w:hAnsi="Times New Roman" w:cs="Times New Roman"/>
          <w:sz w:val="24"/>
          <w:szCs w:val="24"/>
        </w:rPr>
        <w:t>s</w:t>
      </w:r>
      <w:r w:rsidR="00BE4A97" w:rsidRPr="00AA31AD">
        <w:rPr>
          <w:rFonts w:ascii="Times New Roman" w:hAnsi="Times New Roman" w:cs="Times New Roman"/>
          <w:sz w:val="24"/>
          <w:szCs w:val="24"/>
        </w:rPr>
        <w:t xml:space="preserve"> compared to cannabis users.</w:t>
      </w:r>
      <w:r>
        <w:rPr>
          <w:rFonts w:ascii="Times New Roman" w:hAnsi="Times New Roman" w:cs="Times New Roman"/>
          <w:sz w:val="24"/>
          <w:szCs w:val="24"/>
        </w:rPr>
        <w:t xml:space="preserve"> </w:t>
      </w:r>
      <w:r w:rsidR="002576F0">
        <w:rPr>
          <w:rFonts w:ascii="Times New Roman" w:hAnsi="Times New Roman" w:cs="Times New Roman"/>
          <w:sz w:val="24"/>
          <w:szCs w:val="24"/>
        </w:rPr>
        <w:t>Taken together, this provides promising evidence that the pupil</w:t>
      </w:r>
      <w:r w:rsidR="00DE5935">
        <w:rPr>
          <w:rFonts w:ascii="Times New Roman" w:hAnsi="Times New Roman" w:cs="Times New Roman"/>
          <w:sz w:val="24"/>
          <w:szCs w:val="24"/>
        </w:rPr>
        <w:t>lary</w:t>
      </w:r>
      <w:r w:rsidR="002576F0">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 xml:space="preserve">may be </w:t>
      </w:r>
      <w:r w:rsidR="002576F0">
        <w:rPr>
          <w:rFonts w:ascii="Times New Roman" w:hAnsi="Times New Roman" w:cs="Times New Roman"/>
          <w:sz w:val="24"/>
          <w:szCs w:val="24"/>
        </w:rPr>
        <w:t xml:space="preserve">a measure of recent cannabis use that </w:t>
      </w:r>
      <w:r w:rsidR="00293E2B">
        <w:rPr>
          <w:rFonts w:ascii="Times New Roman" w:hAnsi="Times New Roman" w:cs="Times New Roman"/>
          <w:sz w:val="24"/>
          <w:szCs w:val="24"/>
        </w:rPr>
        <w:t>has utility in individuals with different cannabis use histories</w:t>
      </w:r>
      <w:r w:rsidR="002576F0">
        <w:rPr>
          <w:rFonts w:ascii="Times New Roman" w:hAnsi="Times New Roman" w:cs="Times New Roman"/>
          <w:sz w:val="24"/>
          <w:szCs w:val="24"/>
        </w:rPr>
        <w:t>.</w:t>
      </w:r>
      <w:r w:rsidR="00A82B43">
        <w:rPr>
          <w:rFonts w:ascii="Times New Roman" w:hAnsi="Times New Roman" w:cs="Times New Roman"/>
          <w:sz w:val="24"/>
          <w:szCs w:val="24"/>
        </w:rPr>
        <w:t xml:space="preserve"> We were also able to model and visualize how pupil response trajectories change as time since cannabis </w:t>
      </w:r>
      <w:r w:rsidR="00DE5935">
        <w:rPr>
          <w:rFonts w:ascii="Times New Roman" w:hAnsi="Times New Roman" w:cs="Times New Roman"/>
          <w:sz w:val="24"/>
          <w:szCs w:val="24"/>
        </w:rPr>
        <w:t xml:space="preserve">smoking </w:t>
      </w:r>
      <w:r w:rsidR="00A82B43">
        <w:rPr>
          <w:rFonts w:ascii="Times New Roman" w:hAnsi="Times New Roman" w:cs="Times New Roman"/>
          <w:sz w:val="24"/>
          <w:szCs w:val="24"/>
        </w:rPr>
        <w:t>increases.</w:t>
      </w:r>
      <w:r w:rsidR="00C97CD2">
        <w:rPr>
          <w:rFonts w:ascii="Times New Roman" w:hAnsi="Times New Roman" w:cs="Times New Roman"/>
          <w:sz w:val="24"/>
          <w:szCs w:val="24"/>
        </w:rPr>
        <w:t xml:space="preserve"> As expected, the pupil response trajectories for </w:t>
      </w:r>
      <w:r w:rsidR="00C97CD2">
        <w:rPr>
          <w:rFonts w:ascii="Times New Roman" w:hAnsi="Times New Roman" w:cs="Times New Roman"/>
          <w:sz w:val="24"/>
          <w:szCs w:val="24"/>
        </w:rPr>
        <w:lastRenderedPageBreak/>
        <w:t>the cannabis smoking group appear to approximate the average trajectory of the no-use group as the time since smoking increases</w:t>
      </w:r>
      <w:r w:rsidR="0094403E">
        <w:rPr>
          <w:rFonts w:ascii="Times New Roman" w:hAnsi="Times New Roman" w:cs="Times New Roman"/>
          <w:sz w:val="24"/>
          <w:szCs w:val="24"/>
        </w:rPr>
        <w:t xml:space="preserve">, especially in the region of the point of minimal constriction; however, the slope of rebound dilation appears to remain distinct. </w:t>
      </w:r>
      <w:r w:rsidR="00D15CD7">
        <w:rPr>
          <w:rFonts w:ascii="Times New Roman" w:hAnsi="Times New Roman" w:cs="Times New Roman"/>
          <w:sz w:val="24"/>
          <w:szCs w:val="24"/>
        </w:rPr>
        <w:t xml:space="preserve">The results were consistent with </w:t>
      </w:r>
      <w:r w:rsidR="00AB39A9">
        <w:rPr>
          <w:rFonts w:ascii="Times New Roman" w:hAnsi="Times New Roman" w:cs="Times New Roman"/>
          <w:sz w:val="24"/>
          <w:szCs w:val="24"/>
        </w:rPr>
        <w:t>the</w:t>
      </w:r>
      <w:r w:rsidR="00D15CD7">
        <w:rPr>
          <w:rFonts w:ascii="Times New Roman" w:hAnsi="Times New Roman" w:cs="Times New Roman"/>
          <w:sz w:val="24"/>
          <w:szCs w:val="24"/>
        </w:rPr>
        <w:t xml:space="preserve"> hypotheses </w:t>
      </w:r>
      <w:r w:rsidR="00A17068">
        <w:rPr>
          <w:rFonts w:ascii="Times New Roman" w:hAnsi="Times New Roman" w:cs="Times New Roman"/>
          <w:sz w:val="24"/>
          <w:szCs w:val="24"/>
        </w:rPr>
        <w:t xml:space="preserve">of differences in pupil light response by recent cannabis use, </w:t>
      </w:r>
      <w:r w:rsidR="00BE4A97">
        <w:rPr>
          <w:rFonts w:ascii="Times New Roman" w:hAnsi="Times New Roman" w:cs="Times New Roman"/>
          <w:sz w:val="24"/>
          <w:szCs w:val="24"/>
        </w:rPr>
        <w:t>including</w:t>
      </w:r>
      <w:r w:rsidR="00A17068">
        <w:rPr>
          <w:rFonts w:ascii="Times New Roman" w:hAnsi="Times New Roman" w:cs="Times New Roman"/>
          <w:sz w:val="24"/>
          <w:szCs w:val="24"/>
        </w:rPr>
        <w:t xml:space="preserve"> frequent cannabis users, and a return to an average non-user trajectory with delayed test time</w:t>
      </w:r>
      <w:r w:rsidR="00D15CD7">
        <w:rPr>
          <w:rFonts w:ascii="Times New Roman" w:hAnsi="Times New Roman" w:cs="Times New Roman"/>
          <w:sz w:val="24"/>
          <w:szCs w:val="24"/>
        </w:rPr>
        <w:t>.</w:t>
      </w:r>
    </w:p>
    <w:p w14:paraId="51830731" w14:textId="244CBA42" w:rsidR="003331AA" w:rsidRDefault="00AB39A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C729D">
        <w:rPr>
          <w:rFonts w:ascii="Times New Roman" w:hAnsi="Times New Roman" w:cs="Times New Roman"/>
          <w:sz w:val="24"/>
          <w:szCs w:val="24"/>
        </w:rPr>
        <w:t>here are several limitations to this analysis for which more sophisticated instrumentation</w:t>
      </w:r>
      <w:r w:rsidR="008F7510">
        <w:rPr>
          <w:rFonts w:ascii="Times New Roman" w:hAnsi="Times New Roman" w:cs="Times New Roman"/>
          <w:sz w:val="24"/>
          <w:szCs w:val="24"/>
        </w:rPr>
        <w:t xml:space="preserve"> and future data collection</w:t>
      </w:r>
      <w:r w:rsidR="00AC729D">
        <w:rPr>
          <w:rFonts w:ascii="Times New Roman" w:hAnsi="Times New Roman" w:cs="Times New Roman"/>
          <w:sz w:val="24"/>
          <w:szCs w:val="24"/>
        </w:rPr>
        <w:t xml:space="preserve"> will be needed. Of primary concern were data quality issues that persisted after data processing, imputation and smoothing from the video segmentation pipeline. While most </w:t>
      </w:r>
      <w:r w:rsidR="00EE3CFB">
        <w:rPr>
          <w:rFonts w:ascii="Times New Roman" w:hAnsi="Times New Roman" w:cs="Times New Roman"/>
          <w:sz w:val="24"/>
          <w:szCs w:val="24"/>
        </w:rPr>
        <w:t xml:space="preserve">pupil light response </w:t>
      </w:r>
      <w:r w:rsidR="00AC729D">
        <w:rPr>
          <w:rFonts w:ascii="Times New Roman" w:hAnsi="Times New Roman" w:cs="Times New Roman"/>
          <w:sz w:val="24"/>
          <w:szCs w:val="24"/>
        </w:rPr>
        <w:t xml:space="preserve">trajectories reflected the characteristic pattern of the </w:t>
      </w:r>
      <w:r w:rsidR="004A3E03">
        <w:rPr>
          <w:rFonts w:ascii="Times New Roman" w:hAnsi="Times New Roman" w:cs="Times New Roman"/>
          <w:sz w:val="24"/>
          <w:szCs w:val="24"/>
        </w:rPr>
        <w:t>pupil</w:t>
      </w:r>
      <w:r w:rsidR="00DE5935">
        <w:rPr>
          <w:rFonts w:ascii="Times New Roman" w:hAnsi="Times New Roman" w:cs="Times New Roman"/>
          <w:sz w:val="24"/>
          <w:szCs w:val="24"/>
        </w:rPr>
        <w:t>lary</w:t>
      </w:r>
      <w:r w:rsidR="004A3E03">
        <w:rPr>
          <w:rFonts w:ascii="Times New Roman" w:hAnsi="Times New Roman" w:cs="Times New Roman"/>
          <w:sz w:val="24"/>
          <w:szCs w:val="24"/>
        </w:rPr>
        <w:t xml:space="preserve"> light response</w:t>
      </w:r>
      <w:r w:rsidR="00FF664A">
        <w:rPr>
          <w:rFonts w:ascii="Times New Roman" w:hAnsi="Times New Roman" w:cs="Times New Roman"/>
          <w:sz w:val="24"/>
          <w:szCs w:val="24"/>
        </w:rPr>
        <w:t>,</w:t>
      </w:r>
      <w:r w:rsidR="00AC729D">
        <w:rPr>
          <w:rFonts w:ascii="Times New Roman" w:hAnsi="Times New Roman" w:cs="Times New Roman"/>
          <w:sz w:val="24"/>
          <w:szCs w:val="24"/>
        </w:rPr>
        <w:t xml:space="preserve"> there were a minority that were removed because there </w:t>
      </w:r>
      <w:r w:rsidR="00BA1596">
        <w:rPr>
          <w:rFonts w:ascii="Times New Roman" w:hAnsi="Times New Roman" w:cs="Times New Roman"/>
          <w:sz w:val="24"/>
          <w:szCs w:val="24"/>
        </w:rPr>
        <w:t xml:space="preserve">were </w:t>
      </w:r>
      <w:r w:rsidR="00AC729D">
        <w:rPr>
          <w:rFonts w:ascii="Times New Roman" w:hAnsi="Times New Roman" w:cs="Times New Roman"/>
          <w:sz w:val="24"/>
          <w:szCs w:val="24"/>
        </w:rPr>
        <w:t xml:space="preserve">no characteristic features of the </w:t>
      </w:r>
      <w:r w:rsidR="004A3E03">
        <w:rPr>
          <w:rFonts w:ascii="Times New Roman" w:hAnsi="Times New Roman" w:cs="Times New Roman"/>
          <w:sz w:val="24"/>
          <w:szCs w:val="24"/>
        </w:rPr>
        <w:t>light response</w:t>
      </w:r>
      <w:r w:rsidR="00AC729D">
        <w:rPr>
          <w:rFonts w:ascii="Times New Roman" w:hAnsi="Times New Roman" w:cs="Times New Roman"/>
          <w:sz w:val="24"/>
          <w:szCs w:val="24"/>
        </w:rPr>
        <w:t>. This led to a reduction in the sample size from a collection of 101 participant</w:t>
      </w:r>
      <w:r w:rsidR="004A3E03">
        <w:rPr>
          <w:rFonts w:ascii="Times New Roman" w:hAnsi="Times New Roman" w:cs="Times New Roman"/>
          <w:sz w:val="24"/>
          <w:szCs w:val="24"/>
        </w:rPr>
        <w:t>s</w:t>
      </w:r>
      <w:r w:rsidR="00AC729D">
        <w:rPr>
          <w:rFonts w:ascii="Times New Roman" w:hAnsi="Times New Roman" w:cs="Times New Roman"/>
          <w:sz w:val="24"/>
          <w:szCs w:val="24"/>
        </w:rPr>
        <w:t xml:space="preserve"> to usable data in 84.</w:t>
      </w:r>
      <w:r w:rsidR="003331AA">
        <w:rPr>
          <w:rFonts w:ascii="Times New Roman" w:hAnsi="Times New Roman" w:cs="Times New Roman"/>
          <w:sz w:val="24"/>
          <w:szCs w:val="24"/>
        </w:rPr>
        <w:t xml:space="preserve"> In addition, </w:t>
      </w:r>
      <w:r w:rsidR="00293E2B">
        <w:rPr>
          <w:rFonts w:ascii="Times New Roman" w:hAnsi="Times New Roman" w:cs="Times New Roman"/>
          <w:sz w:val="24"/>
          <w:szCs w:val="24"/>
        </w:rPr>
        <w:t xml:space="preserve">the </w:t>
      </w:r>
      <w:proofErr w:type="spellStart"/>
      <w:r w:rsidR="00AA31AD">
        <w:rPr>
          <w:rFonts w:ascii="Times New Roman" w:hAnsi="Times New Roman" w:cs="Times New Roman"/>
          <w:sz w:val="24"/>
          <w:szCs w:val="24"/>
        </w:rPr>
        <w:t>non standardized</w:t>
      </w:r>
      <w:proofErr w:type="spellEnd"/>
      <w:r w:rsidR="00293E2B">
        <w:rPr>
          <w:rFonts w:ascii="Times New Roman" w:hAnsi="Times New Roman" w:cs="Times New Roman"/>
          <w:sz w:val="24"/>
          <w:szCs w:val="24"/>
        </w:rPr>
        <w:t xml:space="preserve"> inter-subject geometry (pupil to camera distance) that characterized use of infrared videography </w:t>
      </w:r>
      <w:r w:rsidR="00DE5935">
        <w:rPr>
          <w:rFonts w:ascii="Times New Roman" w:hAnsi="Times New Roman" w:cs="Times New Roman"/>
          <w:sz w:val="24"/>
          <w:szCs w:val="24"/>
        </w:rPr>
        <w:t>instrumentation</w:t>
      </w:r>
      <w:r w:rsidR="00293E2B">
        <w:rPr>
          <w:rFonts w:ascii="Times New Roman" w:hAnsi="Times New Roman" w:cs="Times New Roman"/>
          <w:sz w:val="24"/>
          <w:szCs w:val="24"/>
        </w:rPr>
        <w:t xml:space="preserve"> rendered it possible to assess change in pupillary diameter only as a percentage difference from baseline, and not in absolute size (mm). Baseline pupil diameter (in mm), which could not be measured in the present study may be an independent predictor of the pupil</w:t>
      </w:r>
      <w:r w:rsidR="00FF664A">
        <w:rPr>
          <w:rFonts w:ascii="Times New Roman" w:hAnsi="Times New Roman" w:cs="Times New Roman"/>
          <w:sz w:val="24"/>
          <w:szCs w:val="24"/>
        </w:rPr>
        <w:t>lary</w:t>
      </w:r>
      <w:r w:rsidR="00293E2B">
        <w:rPr>
          <w:rFonts w:ascii="Times New Roman" w:hAnsi="Times New Roman" w:cs="Times New Roman"/>
          <w:sz w:val="24"/>
          <w:szCs w:val="24"/>
        </w:rPr>
        <w:t xml:space="preserve"> light </w:t>
      </w:r>
      <w:r w:rsidR="00AA31AD">
        <w:rPr>
          <w:rFonts w:ascii="Times New Roman" w:hAnsi="Times New Roman" w:cs="Times New Roman"/>
          <w:sz w:val="24"/>
          <w:szCs w:val="24"/>
        </w:rPr>
        <w:t xml:space="preserve">response </w: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 </w:instrText>
      </w:r>
      <w:r w:rsidR="00C855DB">
        <w:rPr>
          <w:rFonts w:ascii="Times New Roman" w:hAnsi="Times New Roman" w:cs="Times New Roman"/>
          <w:sz w:val="24"/>
          <w:szCs w:val="24"/>
        </w:rPr>
        <w:fldChar w:fldCharType="begin">
          <w:fldData xml:space="preserve">PEVuZE5vdGU+PENpdGU+PEF1dGhvcj5MYXJzb248L0F1dGhvcj48WWVhcj4yMDE1PC9ZZWFyPjxS
ZWNOdW0+MzU8L1JlY051bT48RGlzcGxheVRleHQ+WzI2LCAyN108L0Rpc3BsYXlUZXh0PjxyZWNv
cmQ+PHJlYy1udW1iZXI+MzU8L3JlYy1udW1iZXI+PGZvcmVpZ24ta2V5cz48a2V5IGFwcD0iRU4i
IGRiLWlkPSJ3OWRyd3ZhenBwenN0OGVzZGZwNXJ0NXc1ZHIwcDUyMmR6NXIiIHRpbWVzdGFtcD0i
MTY4NDI2MzIzNSI+MzU8L2tleT48L2ZvcmVpZ24ta2V5cz48cmVmLXR5cGUgbmFtZT0iSm91cm5h
bCBBcnRpY2xlIj4xNzwvcmVmLXR5cGU+PGNvbnRyaWJ1dG9ycz48YXV0aG9ycz48YXV0aG9yPkxh
cnNvbiwgTS4gRC48L2F1dGhvcj48YXV0aG9yPkJlaHJlbmRzLCBNLjwvYXV0aG9yPjwvYXV0aG9y
cz48L2NvbnRyaWJ1dG9ycz48YXV0aC1hZGRyZXNzPkZyb20gdGhlIERlcGFydG1lbnQgb2YgQW5l
c3RoZXNpYSBhbmQgUGVyaW9wZXJhdGl2ZSBDYXJlLCBVbml2ZXJzaXR5IG9mIENhbGlmb3JuaWEs
IFNhbiBGcmFuY2lzY28sIFNhbiBGcmFuY2lzY28sIENhbGlmb3JuaWEuPC9hdXRoLWFkZHJlc3M+
PHRpdGxlcz48dGl0bGU+UG9ydGFibGUgaW5mcmFyZWQgcHVwaWxsb21ldHJ5OiBhIHJldmlldzwv
dGl0bGU+PHNlY29uZGFyeS10aXRsZT5BbmVzdGggQW5hbGc8L3NlY29uZGFyeS10aXRsZT48L3Rp
dGxlcz48cGVyaW9kaWNhbD48ZnVsbC10aXRsZT5BbmVzdGggQW5hbGc8L2Z1bGwtdGl0bGU+PC9w
ZXJpb2RpY2FsPjxwYWdlcz4xMjQyLTUzPC9wYWdlcz48dm9sdW1lPjEyMDwvdm9sdW1lPjxudW1i
ZXI+NjwvbnVtYmVyPjxrZXl3b3Jkcz48a2V5d29yZD5BbmFsZ2VzaWNzLCBPcGlvaWQvdGhlcmFw
ZXV0aWMgdXNlPC9rZXl3b3JkPjxrZXl3b3JkPkFuZXN0aGV0aWNzL3RoZXJhcGV1dGljIHVzZTwv
a2V5d29yZD48a2V5d29yZD5CcmFpbiBTdGVtL3BoeXNpb3BhdGhvbG9neTwva2V5d29yZD48a2V5
d29yZD5EcnVnIE1vbml0b3JpbmcvbWV0aG9kczwva2V5d29yZD48a2V5d29yZD5FcXVpcG1lbnQg
RGVzaWduPC9rZXl3b3JkPjxrZXl3b3JkPkh1bWFuczwva2V5d29yZD48a2V5d29yZD4qSW5mcmFy
ZWQgUmF5czwva2V5d29yZD48a2V5d29yZD5JbnRyYW9wZXJhdGl2ZSBOZXVyb3BoeXNpb2xvZ2lj
YWwgTW9uaXRvcmluZy9tZXRob2RzPC9rZXl3b3JkPjxrZXl3b3JkPk9jdWxvbW90b3IgTXVzY2xl
cy9kcnVnIGVmZmVjdHMvKmlubmVydmF0aW9uL3JhZGlhdGlvbiBlZmZlY3RzPC9rZXl3b3JkPjxr
ZXl3b3JkPlBhaW4gTWVhc3VyZW1lbnQvbWV0aG9kczwva2V5d29yZD48a2V5d29yZD5QaG90aWMg
U3RpbXVsYXRpb248L2tleXdvcmQ+PGtleXdvcmQ+KlBvaW50LW9mLUNhcmUgU3lzdGVtczwva2V5
d29yZD48a2V5d29yZD5QcmVkaWN0aXZlIFZhbHVlIG9mIFRlc3RzPC9rZXl3b3JkPjxrZXl3b3Jk
PlB1cGlsL2RydWcgZWZmZWN0cy8qcGh5c2lvbG9neS9yYWRpYXRpb24gZWZmZWN0czwva2V5d29y
ZD48a2V5d29yZD4qUmVmbGV4LCBQdXBpbGxhcnkvZHJ1ZyBlZmZlY3RzL3JhZGlhdGlvbiBlZmZl
Y3RzPC9rZXl3b3JkPjxrZXl3b3JkPlRyYW5zZHVjZXJzPC9rZXl3b3JkPjwva2V5d29yZHM+PGRh
dGVzPjx5ZWFyPjIwMTU8L3llYXI+PHB1Yi1kYXRlcz48ZGF0ZT5KdW48L2RhdGU+PC9wdWItZGF0
ZXM+PC9kYXRlcz48aXNibj4xNTI2LTc1OTggKEVsZWN0cm9uaWMpJiN4RDswMDAzLTI5OTkgKExp
bmtpbmcpPC9pc2JuPjxhY2Nlc3Npb24tbnVtPjI1OTg4NjM0PC9hY2Nlc3Npb24tbnVtPjx1cmxz
PjxyZWxhdGVkLXVybHM+PHVybD5odHRwczovL3d3dy5uY2JpLm5sbS5uaWguZ292L3B1Ym1lZC8y
NTk4ODYzNDwvdXJsPjwvcmVsYXRlZC11cmxzPjwvdXJscz48ZWxlY3Ryb25pYy1yZXNvdXJjZS1u
dW0+MTAuMTIxMy9BTkUuMDAwMDAwMDAwMDAwMDMxNDwvZWxlY3Ryb25pYy1yZXNvdXJjZS1udW0+
PHJlbW90ZS1kYXRhYmFzZS1uYW1lPk1lZGxpbmU8L3JlbW90ZS1kYXRhYmFzZS1uYW1lPjxyZW1v
dGUtZGF0YWJhc2UtcHJvdmlkZXI+TkxNPC9yZW1vdGUtZGF0YWJhc2UtcHJvdmlkZXI+PC9yZWNv
cmQ+PC9DaXRlPjxDaXRlPjxBdXRob3I+TWNLYXk8L0F1dGhvcj48WWVhcj4yMDIxPC9ZZWFyPjxS
ZWNOdW0+MzY8L1JlY051bT48cmVjb3JkPjxyZWMtbnVtYmVyPjM2PC9yZWMtbnVtYmVyPjxmb3Jl
aWduLWtleXM+PGtleSBhcHA9IkVOIiBkYi1pZD0idzlkcnd2YXpwcHpzdDhlc2RmcDVydDV3NWRy
MHA1MjJkejVyIiB0aW1lc3RhbXA9IjE2ODQyNjMyNjQiPjM2PC9rZXk+PC9mb3JlaWduLWtleXM+
PHJlZi10eXBlIG5hbWU9IkpvdXJuYWwgQXJ0aWNsZSI+MTc8L3JlZi10eXBlPjxjb250cmlidXRv
cnM+PGF1dGhvcnM+PGF1dGhvcj5NY0theSwgUi4gRS48L2F1dGhvcj48YXV0aG9yPkxhcnNvbiwg
TS4gRC48L2F1dGhvcj48L2F1dGhvcnM+PC9jb250cmlidXRvcnM+PGF1dGgtYWRkcmVzcz5EZXBh
cnRtZW50IG9mIEFuZXN0aGVzaWEgYW5kIFBlcmlvcGVyYXRpdmUgQ2FyZSwgVW5pdmVyc2l0eSBv
ZiBDYWxpZm9ybmlhIFNhbiBGcmFuY2lzY28gKFVDU0YpLCBTYW4gRnJhbmNpc2NvLCBDQSwgVW5p
dGVkIFN0YXRlcyBvZiBBbWVyaWNhLiYjeEQ7RGVwYXJ0bWVudCBvZiBBbmVzdGhlc2lhIGFuZCBQ
ZXJpb3BlcmF0aXZlIENhcmUsIFVuaXZlcnNpdHkgb2YgQ2FsaWZvcm5pYSBTYW4gRnJhbmNpc2Nv
IChVQ1NGKSwgU2FuIEZyYW5jaXNjbywgQ0EsIFVuaXRlZCBTdGF0ZXMgb2YgQW1lcmljYS4gRWxl
Y3Ryb25pYyBhZGRyZXNzOiBtZXJsaW4ubGFyc29uQHVjc2YuZWR1LjwvYXV0aC1hZGRyZXNzPjx0
aXRsZXM+PHRpdGxlPkRldGVjdGlvbiBvZiBvcGlvaWQgZWZmZWN0IHdpdGggcHVwaWxsb21ldHJ5
PC90aXRsZT48c2Vjb25kYXJ5LXRpdGxlPkF1dG9uIE5ldXJvc2NpPC9zZWNvbmRhcnktdGl0bGU+
PC90aXRsZXM+PHBlcmlvZGljYWw+PGZ1bGwtdGl0bGU+QXV0b24gTmV1cm9zY2k8L2Z1bGwtdGl0
bGU+PC9wZXJpb2RpY2FsPjxwYWdlcz4xMDI4Njk8L3BhZ2VzPjx2b2x1bWU+MjM1PC92b2x1bWU+
PGVkaXRpb24+MjAyMTA4MTg8L2VkaXRpb24+PGtleXdvcmRzPjxrZXl3b3JkPipBbmFsZ2VzaWNz
LCBPcGlvaWQvcGhhcm1hY29sb2d5PC9rZXl3b3JkPjxrZXl3b3JkPkh1bWFuczwva2V5d29yZD48
a2V5d29yZD5QdXBpbDwva2V5d29yZD48a2V5d29yZD4qUmVmbGV4LCBQdXBpbGxhcnk8L2tleXdv
cmQ+PGtleXdvcmQ+T3Bpb2lkczwva2V5d29yZD48a2V5d29yZD5QdXBpbGxvbWV0cnk8L2tleXdv
cmQ+PC9rZXl3b3Jkcz48ZGF0ZXM+PHllYXI+MjAyMTwveWVhcj48cHViLWRhdGVzPjxkYXRlPk5v
djwvZGF0ZT48L3B1Yi1kYXRlcz48L2RhdGVzPjxpc2JuPjE4NzItNzQ4NCAoRWxlY3Ryb25pYykm
I3hEOzE1NjYtMDcwMiAoTGlua2luZyk8L2lzYm4+PGFjY2Vzc2lvbi1udW0+MzQ0NzQzNTU8L2Fj
Y2Vzc2lvbi1udW0+PHVybHM+PHJlbGF0ZWQtdXJscz48dXJsPmh0dHBzOi8vd3d3Lm5jYmkubmxt
Lm5paC5nb3YvcHVibWVkLzM0NDc0MzU1PC91cmw+PC9yZWxhdGVkLXVybHM+PC91cmxzPjxlbGVj
dHJvbmljLXJlc291cmNlLW51bT4xMC4xMDE2L2ouYXV0bmV1LjIwMjEuMTAyODY5PC9lbGVjdHJv
bmljLXJlc291cmNlLW51bT48cmVtb3RlLWRhdGFiYXNlLW5hbWU+TWVkbGluZTwvcmVtb3RlLWRh
dGFiYXNlLW5hbWU+PHJlbW90ZS1kYXRhYmFzZS1wcm92aWRlcj5OTE08L3JlbW90ZS1kYXRhYmFz
ZS1wcm92aWRlcj48L3JlY29yZD48L0NpdGU+PC9FbmROb3RlPn==
</w:fldData>
        </w:fldChar>
      </w:r>
      <w:r w:rsidR="00C855DB">
        <w:rPr>
          <w:rFonts w:ascii="Times New Roman" w:hAnsi="Times New Roman" w:cs="Times New Roman"/>
          <w:sz w:val="24"/>
          <w:szCs w:val="24"/>
        </w:rPr>
        <w:instrText xml:space="preserve"> ADDIN EN.CITE.DATA </w:instrText>
      </w:r>
      <w:r w:rsidR="00C855DB">
        <w:rPr>
          <w:rFonts w:ascii="Times New Roman" w:hAnsi="Times New Roman" w:cs="Times New Roman"/>
          <w:sz w:val="24"/>
          <w:szCs w:val="24"/>
        </w:rPr>
      </w:r>
      <w:r w:rsidR="00C855DB">
        <w:rPr>
          <w:rFonts w:ascii="Times New Roman" w:hAnsi="Times New Roman" w:cs="Times New Roman"/>
          <w:sz w:val="24"/>
          <w:szCs w:val="24"/>
        </w:rPr>
        <w:fldChar w:fldCharType="end"/>
      </w:r>
      <w:r w:rsidR="00C855DB">
        <w:rPr>
          <w:rFonts w:ascii="Times New Roman" w:hAnsi="Times New Roman" w:cs="Times New Roman"/>
          <w:sz w:val="24"/>
          <w:szCs w:val="24"/>
        </w:rPr>
      </w:r>
      <w:r w:rsidR="00C855DB">
        <w:rPr>
          <w:rFonts w:ascii="Times New Roman" w:hAnsi="Times New Roman" w:cs="Times New Roman"/>
          <w:sz w:val="24"/>
          <w:szCs w:val="24"/>
        </w:rPr>
        <w:fldChar w:fldCharType="separate"/>
      </w:r>
      <w:r w:rsidR="00C855DB">
        <w:rPr>
          <w:rFonts w:ascii="Times New Roman" w:hAnsi="Times New Roman" w:cs="Times New Roman"/>
          <w:noProof/>
          <w:sz w:val="24"/>
          <w:szCs w:val="24"/>
        </w:rPr>
        <w:t>[26, 27]</w:t>
      </w:r>
      <w:r w:rsidR="00C855DB">
        <w:rPr>
          <w:rFonts w:ascii="Times New Roman" w:hAnsi="Times New Roman" w:cs="Times New Roman"/>
          <w:sz w:val="24"/>
          <w:szCs w:val="24"/>
        </w:rPr>
        <w:fldChar w:fldCharType="end"/>
      </w:r>
      <w:r w:rsidR="00293E2B">
        <w:rPr>
          <w:rFonts w:ascii="Times New Roman" w:hAnsi="Times New Roman" w:cs="Times New Roman"/>
          <w:sz w:val="24"/>
          <w:szCs w:val="24"/>
        </w:rPr>
        <w:t>.</w:t>
      </w:r>
      <w:r w:rsidR="00A17068">
        <w:rPr>
          <w:rFonts w:ascii="Times New Roman" w:hAnsi="Times New Roman" w:cs="Times New Roman"/>
          <w:sz w:val="24"/>
          <w:szCs w:val="24"/>
        </w:rPr>
        <w:t xml:space="preserve"> </w:t>
      </w:r>
      <w:r w:rsidR="00A5219A">
        <w:rPr>
          <w:rFonts w:ascii="Times New Roman" w:hAnsi="Times New Roman" w:cs="Times New Roman"/>
          <w:sz w:val="24"/>
          <w:szCs w:val="24"/>
        </w:rPr>
        <w:t>Future research could examine the pupil</w:t>
      </w:r>
      <w:r w:rsidR="00DE5935">
        <w:rPr>
          <w:rFonts w:ascii="Times New Roman" w:hAnsi="Times New Roman" w:cs="Times New Roman"/>
          <w:sz w:val="24"/>
          <w:szCs w:val="24"/>
        </w:rPr>
        <w:t>lary</w:t>
      </w:r>
      <w:r w:rsidR="00A5219A">
        <w:rPr>
          <w:rFonts w:ascii="Times New Roman" w:hAnsi="Times New Roman" w:cs="Times New Roman"/>
          <w:sz w:val="24"/>
          <w:szCs w:val="24"/>
        </w:rPr>
        <w:t xml:space="preserve"> light response closer in time to </w:t>
      </w:r>
      <w:r w:rsidR="00DE5935">
        <w:rPr>
          <w:rFonts w:ascii="Times New Roman" w:hAnsi="Times New Roman" w:cs="Times New Roman"/>
          <w:sz w:val="24"/>
          <w:szCs w:val="24"/>
        </w:rPr>
        <w:t>smoking</w:t>
      </w:r>
      <w:r w:rsidR="00A5219A">
        <w:rPr>
          <w:rFonts w:ascii="Times New Roman" w:hAnsi="Times New Roman" w:cs="Times New Roman"/>
          <w:sz w:val="24"/>
          <w:szCs w:val="24"/>
        </w:rPr>
        <w:t>, and at a longer time interval following use to examine how the response changes over time</w:t>
      </w:r>
      <w:r w:rsidR="00AC729D">
        <w:rPr>
          <w:rFonts w:ascii="Times New Roman" w:hAnsi="Times New Roman" w:cs="Times New Roman"/>
          <w:sz w:val="24"/>
          <w:szCs w:val="24"/>
        </w:rPr>
        <w:t xml:space="preserve">. </w:t>
      </w:r>
      <w:r w:rsidR="00A5219A">
        <w:rPr>
          <w:rFonts w:ascii="Times New Roman" w:hAnsi="Times New Roman" w:cs="Times New Roman"/>
          <w:sz w:val="24"/>
          <w:szCs w:val="24"/>
        </w:rPr>
        <w:t>In light of th</w:t>
      </w:r>
      <w:r w:rsidR="009E4E0C">
        <w:rPr>
          <w:rFonts w:ascii="Times New Roman" w:hAnsi="Times New Roman" w:cs="Times New Roman"/>
          <w:sz w:val="24"/>
          <w:szCs w:val="24"/>
        </w:rPr>
        <w:t xml:space="preserve">e </w:t>
      </w:r>
      <w:r w:rsidR="00A5219A">
        <w:rPr>
          <w:rFonts w:ascii="Times New Roman" w:hAnsi="Times New Roman" w:cs="Times New Roman"/>
          <w:sz w:val="24"/>
          <w:szCs w:val="24"/>
        </w:rPr>
        <w:t>limitations</w:t>
      </w:r>
      <w:r w:rsidR="009E4E0C">
        <w:rPr>
          <w:rFonts w:ascii="Times New Roman" w:hAnsi="Times New Roman" w:cs="Times New Roman"/>
          <w:sz w:val="24"/>
          <w:szCs w:val="24"/>
        </w:rPr>
        <w:t xml:space="preserve"> noted, </w:t>
      </w:r>
      <w:r w:rsidR="00AC729D">
        <w:rPr>
          <w:rFonts w:ascii="Times New Roman" w:hAnsi="Times New Roman" w:cs="Times New Roman"/>
          <w:sz w:val="24"/>
          <w:szCs w:val="24"/>
        </w:rPr>
        <w:t xml:space="preserve">it speaks to the robustness of </w:t>
      </w:r>
      <w:r w:rsidR="003331AA">
        <w:rPr>
          <w:rFonts w:ascii="Times New Roman" w:hAnsi="Times New Roman" w:cs="Times New Roman"/>
          <w:sz w:val="24"/>
          <w:szCs w:val="24"/>
        </w:rPr>
        <w:t xml:space="preserve">our analysis </w:t>
      </w:r>
      <w:r w:rsidR="00AC729D">
        <w:rPr>
          <w:rFonts w:ascii="Times New Roman" w:hAnsi="Times New Roman" w:cs="Times New Roman"/>
          <w:sz w:val="24"/>
          <w:szCs w:val="24"/>
        </w:rPr>
        <w:t xml:space="preserve">that significant differences were still detected. </w:t>
      </w:r>
    </w:p>
    <w:p w14:paraId="25E4325C" w14:textId="04B7FE92" w:rsidR="00AC729D" w:rsidRDefault="00AC729D" w:rsidP="00AC729D">
      <w:pPr>
        <w:spacing w:line="480" w:lineRule="auto"/>
        <w:rPr>
          <w:rFonts w:ascii="Times New Roman" w:hAnsi="Times New Roman" w:cs="Times New Roman"/>
          <w:sz w:val="24"/>
          <w:szCs w:val="24"/>
        </w:rPr>
      </w:pPr>
      <w:r>
        <w:rPr>
          <w:rFonts w:ascii="Times New Roman" w:hAnsi="Times New Roman" w:cs="Times New Roman"/>
          <w:sz w:val="24"/>
          <w:szCs w:val="24"/>
        </w:rPr>
        <w:tab/>
      </w:r>
      <w:r w:rsidR="00AD1166">
        <w:rPr>
          <w:rFonts w:ascii="Times New Roman" w:hAnsi="Times New Roman" w:cs="Times New Roman"/>
          <w:sz w:val="24"/>
          <w:szCs w:val="24"/>
        </w:rPr>
        <w:t>This</w:t>
      </w:r>
      <w:r>
        <w:rPr>
          <w:rFonts w:ascii="Times New Roman" w:hAnsi="Times New Roman" w:cs="Times New Roman"/>
          <w:sz w:val="24"/>
          <w:szCs w:val="24"/>
        </w:rPr>
        <w:t xml:space="preserve"> analysis </w:t>
      </w:r>
      <w:r w:rsidR="00AD1166">
        <w:rPr>
          <w:rFonts w:ascii="Times New Roman" w:hAnsi="Times New Roman" w:cs="Times New Roman"/>
          <w:sz w:val="24"/>
          <w:szCs w:val="24"/>
        </w:rPr>
        <w:t xml:space="preserve">is </w:t>
      </w:r>
      <w:r>
        <w:rPr>
          <w:rFonts w:ascii="Times New Roman" w:hAnsi="Times New Roman" w:cs="Times New Roman"/>
          <w:sz w:val="24"/>
          <w:szCs w:val="24"/>
        </w:rPr>
        <w:t>the first foray into pairing functional data analysis with pupil</w:t>
      </w:r>
      <w:r w:rsidR="00DE5935">
        <w:rPr>
          <w:rFonts w:ascii="Times New Roman" w:hAnsi="Times New Roman" w:cs="Times New Roman"/>
          <w:sz w:val="24"/>
          <w:szCs w:val="24"/>
        </w:rPr>
        <w:t>lary</w:t>
      </w:r>
      <w:r>
        <w:rPr>
          <w:rFonts w:ascii="Times New Roman" w:hAnsi="Times New Roman" w:cs="Times New Roman"/>
          <w:sz w:val="24"/>
          <w:szCs w:val="24"/>
        </w:rPr>
        <w:t xml:space="preserve"> light response trajectories to better understand the utility of these methods </w:t>
      </w:r>
      <w:r w:rsidR="004A3E03">
        <w:rPr>
          <w:rFonts w:ascii="Times New Roman" w:hAnsi="Times New Roman" w:cs="Times New Roman"/>
          <w:sz w:val="24"/>
          <w:szCs w:val="24"/>
        </w:rPr>
        <w:t xml:space="preserve">in </w:t>
      </w:r>
      <w:r w:rsidR="003331AA">
        <w:rPr>
          <w:rFonts w:ascii="Times New Roman" w:hAnsi="Times New Roman" w:cs="Times New Roman"/>
          <w:sz w:val="24"/>
          <w:szCs w:val="24"/>
        </w:rPr>
        <w:t>detecting recent</w:t>
      </w:r>
      <w:r>
        <w:rPr>
          <w:rFonts w:ascii="Times New Roman" w:hAnsi="Times New Roman" w:cs="Times New Roman"/>
          <w:sz w:val="24"/>
          <w:szCs w:val="24"/>
        </w:rPr>
        <w:t xml:space="preserve"> cannabis use. </w:t>
      </w:r>
      <w:r w:rsidR="00AD1166">
        <w:rPr>
          <w:rFonts w:ascii="Times New Roman" w:hAnsi="Times New Roman" w:cs="Times New Roman"/>
          <w:sz w:val="24"/>
          <w:szCs w:val="24"/>
        </w:rPr>
        <w:t xml:space="preserve">We are </w:t>
      </w:r>
      <w:r>
        <w:rPr>
          <w:rFonts w:ascii="Times New Roman" w:hAnsi="Times New Roman" w:cs="Times New Roman"/>
          <w:sz w:val="24"/>
          <w:szCs w:val="24"/>
        </w:rPr>
        <w:t xml:space="preserve">cautiously optimistic </w:t>
      </w:r>
      <w:r w:rsidR="00AD1166">
        <w:rPr>
          <w:rFonts w:ascii="Times New Roman" w:hAnsi="Times New Roman" w:cs="Times New Roman"/>
          <w:sz w:val="24"/>
          <w:szCs w:val="24"/>
        </w:rPr>
        <w:t xml:space="preserve">that </w:t>
      </w:r>
      <w:r>
        <w:rPr>
          <w:rFonts w:ascii="Times New Roman" w:hAnsi="Times New Roman" w:cs="Times New Roman"/>
          <w:sz w:val="24"/>
          <w:szCs w:val="24"/>
        </w:rPr>
        <w:t xml:space="preserve">these results </w:t>
      </w:r>
      <w:r w:rsidR="00293E2B">
        <w:rPr>
          <w:rFonts w:ascii="Times New Roman" w:hAnsi="Times New Roman" w:cs="Times New Roman"/>
          <w:sz w:val="24"/>
          <w:szCs w:val="24"/>
        </w:rPr>
        <w:t xml:space="preserve">suggest that, with further refinements, </w:t>
      </w:r>
      <w:r w:rsidR="00293E2B">
        <w:rPr>
          <w:rFonts w:ascii="Times New Roman" w:hAnsi="Times New Roman" w:cs="Times New Roman"/>
          <w:sz w:val="24"/>
          <w:szCs w:val="24"/>
        </w:rPr>
        <w:lastRenderedPageBreak/>
        <w:t xml:space="preserve">quantitative measurement and analysis of </w:t>
      </w:r>
      <w:r>
        <w:rPr>
          <w:rFonts w:ascii="Times New Roman" w:hAnsi="Times New Roman" w:cs="Times New Roman"/>
          <w:sz w:val="24"/>
          <w:szCs w:val="24"/>
        </w:rPr>
        <w:t>pupil</w:t>
      </w:r>
      <w:r w:rsidR="00293E2B">
        <w:rPr>
          <w:rFonts w:ascii="Times New Roman" w:hAnsi="Times New Roman" w:cs="Times New Roman"/>
          <w:sz w:val="24"/>
          <w:szCs w:val="24"/>
        </w:rPr>
        <w:t>lary</w:t>
      </w:r>
      <w:r>
        <w:rPr>
          <w:rFonts w:ascii="Times New Roman" w:hAnsi="Times New Roman" w:cs="Times New Roman"/>
          <w:sz w:val="24"/>
          <w:szCs w:val="24"/>
        </w:rPr>
        <w:t xml:space="preserve"> light response trajectory </w:t>
      </w:r>
      <w:r w:rsidR="00293E2B">
        <w:rPr>
          <w:rFonts w:ascii="Times New Roman" w:hAnsi="Times New Roman" w:cs="Times New Roman"/>
          <w:sz w:val="24"/>
          <w:szCs w:val="24"/>
        </w:rPr>
        <w:t>may aid the objective assessment of recent cannabis use when only post</w:t>
      </w:r>
      <w:r w:rsidR="00FF664A">
        <w:rPr>
          <w:rFonts w:ascii="Times New Roman" w:hAnsi="Times New Roman" w:cs="Times New Roman"/>
          <w:sz w:val="24"/>
          <w:szCs w:val="24"/>
        </w:rPr>
        <w:t xml:space="preserve"> cannabis </w:t>
      </w:r>
      <w:r w:rsidR="00293E2B">
        <w:rPr>
          <w:rFonts w:ascii="Times New Roman" w:hAnsi="Times New Roman" w:cs="Times New Roman"/>
          <w:sz w:val="24"/>
          <w:szCs w:val="24"/>
        </w:rPr>
        <w:t>use measurements can be obtained</w:t>
      </w:r>
      <w:r>
        <w:rPr>
          <w:rFonts w:ascii="Times New Roman" w:hAnsi="Times New Roman" w:cs="Times New Roman"/>
          <w:sz w:val="24"/>
          <w:szCs w:val="24"/>
        </w:rPr>
        <w:t xml:space="preserve">. </w:t>
      </w:r>
    </w:p>
    <w:p w14:paraId="3E6CCC23" w14:textId="77777777" w:rsidR="00AC729D" w:rsidRDefault="00AC729D" w:rsidP="00AC729D">
      <w:pPr>
        <w:rPr>
          <w:rFonts w:ascii="Times New Roman" w:hAnsi="Times New Roman" w:cs="Times New Roman"/>
          <w:sz w:val="24"/>
          <w:szCs w:val="24"/>
        </w:rPr>
      </w:pPr>
      <w:r>
        <w:rPr>
          <w:rFonts w:ascii="Times New Roman" w:hAnsi="Times New Roman" w:cs="Times New Roman"/>
          <w:sz w:val="24"/>
          <w:szCs w:val="24"/>
        </w:rPr>
        <w:br w:type="page"/>
      </w:r>
    </w:p>
    <w:p w14:paraId="6EE036F3" w14:textId="77777777" w:rsidR="00AC729D" w:rsidRPr="007E1508" w:rsidRDefault="00AC729D" w:rsidP="00AC729D">
      <w:pPr>
        <w:spacing w:line="480" w:lineRule="auto"/>
        <w:ind w:left="360" w:hanging="360"/>
        <w:rPr>
          <w:rFonts w:ascii="Times New Roman" w:hAnsi="Times New Roman" w:cs="Times New Roman"/>
          <w:sz w:val="24"/>
          <w:szCs w:val="24"/>
        </w:rPr>
      </w:pPr>
      <w:r w:rsidRPr="00293AFF">
        <w:rPr>
          <w:rFonts w:ascii="Times New Roman" w:hAnsi="Times New Roman" w:cs="Times New Roman"/>
          <w:b/>
          <w:bCs/>
          <w:sz w:val="24"/>
          <w:szCs w:val="24"/>
        </w:rPr>
        <w:lastRenderedPageBreak/>
        <w:t>References</w:t>
      </w:r>
      <w:r w:rsidRPr="007E1508">
        <w:rPr>
          <w:rFonts w:ascii="Times New Roman" w:hAnsi="Times New Roman" w:cs="Times New Roman"/>
          <w:sz w:val="24"/>
          <w:szCs w:val="24"/>
        </w:rPr>
        <w:t>:</w:t>
      </w:r>
    </w:p>
    <w:p w14:paraId="0CB889FE" w14:textId="77777777" w:rsidR="00293AFF" w:rsidRPr="00293AFF" w:rsidRDefault="00AC729D"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fldChar w:fldCharType="begin"/>
      </w:r>
      <w:r w:rsidRPr="00293AFF">
        <w:rPr>
          <w:rFonts w:ascii="Times New Roman" w:hAnsi="Times New Roman" w:cs="Times New Roman"/>
          <w:sz w:val="24"/>
          <w:szCs w:val="24"/>
        </w:rPr>
        <w:instrText xml:space="preserve"> ADDIN EN.REFLIST </w:instrText>
      </w:r>
      <w:r w:rsidRPr="00293AFF">
        <w:rPr>
          <w:rFonts w:ascii="Times New Roman" w:hAnsi="Times New Roman" w:cs="Times New Roman"/>
          <w:sz w:val="24"/>
          <w:szCs w:val="24"/>
        </w:rPr>
        <w:fldChar w:fldCharType="separate"/>
      </w:r>
      <w:r w:rsidR="00293AFF" w:rsidRPr="00293AFF">
        <w:rPr>
          <w:rFonts w:ascii="Times New Roman" w:hAnsi="Times New Roman" w:cs="Times New Roman"/>
          <w:sz w:val="24"/>
          <w:szCs w:val="24"/>
        </w:rPr>
        <w:t>1.</w:t>
      </w:r>
      <w:r w:rsidR="00293AFF" w:rsidRPr="00293AFF">
        <w:rPr>
          <w:rFonts w:ascii="Times New Roman" w:hAnsi="Times New Roman" w:cs="Times New Roman"/>
          <w:sz w:val="24"/>
          <w:szCs w:val="24"/>
        </w:rPr>
        <w:tab/>
        <w:t>Substance Abuse and Mental Health Services Administration. Key Substance Use and Mental Health Indicators in the United States: Results from the 2017 National Survey on Drug Use and Health. In: Administration SAaMHS, editor. 2018.</w:t>
      </w:r>
    </w:p>
    <w:p w14:paraId="1CFECFF7" w14:textId="6AE67B09"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w:t>
      </w:r>
      <w:r w:rsidRPr="00293AFF">
        <w:rPr>
          <w:rFonts w:ascii="Times New Roman" w:hAnsi="Times New Roman" w:cs="Times New Roman"/>
          <w:sz w:val="24"/>
          <w:szCs w:val="24"/>
        </w:rPr>
        <w:tab/>
        <w:t xml:space="preserve">Lira M.C., Heeren T.C., Buczek M., Blanchette J.G., Smart R., Pacula R.L., Naimi T.S. Trends in Cannabis Involvement and Risk of Alcohol Involvement in Motor Vehicle Crash Fatalities in the United States, 2000‒2018. </w:t>
      </w:r>
      <w:r w:rsidRPr="00293AFF">
        <w:rPr>
          <w:rFonts w:ascii="Times New Roman" w:hAnsi="Times New Roman" w:cs="Times New Roman"/>
          <w:i/>
          <w:sz w:val="24"/>
          <w:szCs w:val="24"/>
        </w:rPr>
        <w:t>Am J Public Health</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111, 1976-85. </w:t>
      </w:r>
      <w:hyperlink r:id="rId7" w:history="1">
        <w:r w:rsidRPr="00293AFF">
          <w:rPr>
            <w:rStyle w:val="Hyperlink"/>
            <w:rFonts w:ascii="Times New Roman" w:hAnsi="Times New Roman" w:cs="Times New Roman"/>
            <w:sz w:val="24"/>
            <w:szCs w:val="24"/>
          </w:rPr>
          <w:t>https://doi.org/10.2105/AJPH.2021.306466</w:t>
        </w:r>
      </w:hyperlink>
    </w:p>
    <w:p w14:paraId="30996BC8" w14:textId="1052BCD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3.</w:t>
      </w:r>
      <w:r w:rsidRPr="00293AFF">
        <w:rPr>
          <w:rFonts w:ascii="Times New Roman" w:hAnsi="Times New Roman" w:cs="Times New Roman"/>
          <w:sz w:val="24"/>
          <w:szCs w:val="24"/>
        </w:rPr>
        <w:tab/>
        <w:t xml:space="preserve">Biasutti W.R., Leffers K.S.H., Callaghan R.C. Systematic Review of Cannabis Use and Risk of Occupational Injury. </w:t>
      </w:r>
      <w:r w:rsidRPr="00293AFF">
        <w:rPr>
          <w:rFonts w:ascii="Times New Roman" w:hAnsi="Times New Roman" w:cs="Times New Roman"/>
          <w:i/>
          <w:sz w:val="24"/>
          <w:szCs w:val="24"/>
        </w:rPr>
        <w:t>Subst Use Misuse</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55, 1733-45. </w:t>
      </w:r>
      <w:hyperlink r:id="rId8" w:history="1">
        <w:r w:rsidRPr="00293AFF">
          <w:rPr>
            <w:rStyle w:val="Hyperlink"/>
            <w:rFonts w:ascii="Times New Roman" w:hAnsi="Times New Roman" w:cs="Times New Roman"/>
            <w:sz w:val="24"/>
            <w:szCs w:val="24"/>
          </w:rPr>
          <w:t>https://doi.org/10.1080/10826084.2020.1759643</w:t>
        </w:r>
      </w:hyperlink>
    </w:p>
    <w:p w14:paraId="06A4AA4E" w14:textId="4127200D"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4.</w:t>
      </w:r>
      <w:r w:rsidRPr="00293AFF">
        <w:rPr>
          <w:rFonts w:ascii="Times New Roman" w:hAnsi="Times New Roman" w:cs="Times New Roman"/>
          <w:sz w:val="24"/>
          <w:szCs w:val="24"/>
        </w:rPr>
        <w:tab/>
        <w:t xml:space="preserve">Zhang J.C., Carnide N., Holness L., Cram P. Cannabis use and work-related injuries: a cross-sectional analysis. </w:t>
      </w:r>
      <w:r w:rsidRPr="00293AFF">
        <w:rPr>
          <w:rFonts w:ascii="Times New Roman" w:hAnsi="Times New Roman" w:cs="Times New Roman"/>
          <w:i/>
          <w:sz w:val="24"/>
          <w:szCs w:val="24"/>
        </w:rPr>
        <w:t>Occup Med (Lond)</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70, 570-7. </w:t>
      </w:r>
      <w:hyperlink r:id="rId9" w:history="1">
        <w:r w:rsidRPr="00293AFF">
          <w:rPr>
            <w:rStyle w:val="Hyperlink"/>
            <w:rFonts w:ascii="Times New Roman" w:hAnsi="Times New Roman" w:cs="Times New Roman"/>
            <w:sz w:val="24"/>
            <w:szCs w:val="24"/>
          </w:rPr>
          <w:t>https://doi.org/10.1093/occmed/kqaa175</w:t>
        </w:r>
      </w:hyperlink>
    </w:p>
    <w:p w14:paraId="741D34CF" w14:textId="441E75B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5.</w:t>
      </w:r>
      <w:r w:rsidRPr="00293AFF">
        <w:rPr>
          <w:rFonts w:ascii="Times New Roman" w:hAnsi="Times New Roman" w:cs="Times New Roman"/>
          <w:sz w:val="24"/>
          <w:szCs w:val="24"/>
        </w:rPr>
        <w:tab/>
        <w:t xml:space="preserve">Administration N.H.T.S. DWI Detection and Standardized Field Sobriety Test (SFST) Resources  [Available from: </w:t>
      </w:r>
      <w:hyperlink r:id="rId10" w:history="1">
        <w:r w:rsidRPr="00293AFF">
          <w:rPr>
            <w:rStyle w:val="Hyperlink"/>
            <w:rFonts w:ascii="Times New Roman" w:hAnsi="Times New Roman" w:cs="Times New Roman"/>
            <w:sz w:val="24"/>
            <w:szCs w:val="24"/>
          </w:rPr>
          <w:t>https://www.nhtsa.gov/dwi-detection-and-standardized-field-sobriety-test-sfst-resources</w:t>
        </w:r>
      </w:hyperlink>
      <w:r w:rsidRPr="00293AFF">
        <w:rPr>
          <w:rFonts w:ascii="Times New Roman" w:hAnsi="Times New Roman" w:cs="Times New Roman"/>
          <w:sz w:val="24"/>
          <w:szCs w:val="24"/>
        </w:rPr>
        <w:t>.</w:t>
      </w:r>
    </w:p>
    <w:p w14:paraId="78AF723F" w14:textId="35CF802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6.</w:t>
      </w:r>
      <w:r w:rsidRPr="00293AFF">
        <w:rPr>
          <w:rFonts w:ascii="Times New Roman" w:hAnsi="Times New Roman" w:cs="Times New Roman"/>
          <w:sz w:val="24"/>
          <w:szCs w:val="24"/>
        </w:rPr>
        <w:tab/>
        <w:t xml:space="preserve">Downey L.A., King R., Papafotiou K., Swann P., Ogden E., Boorman M., Stough C. Detecting impairment associated with cannabis with and without alcohol on the Standardized Field Sobriety Tests. </w:t>
      </w:r>
      <w:r w:rsidRPr="00293AFF">
        <w:rPr>
          <w:rFonts w:ascii="Times New Roman" w:hAnsi="Times New Roman" w:cs="Times New Roman"/>
          <w:i/>
          <w:sz w:val="24"/>
          <w:szCs w:val="24"/>
        </w:rPr>
        <w:t>Psychopharmacology (Berl)</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2012</w:t>
      </w:r>
      <w:r w:rsidRPr="00293AFF">
        <w:rPr>
          <w:rFonts w:ascii="Times New Roman" w:hAnsi="Times New Roman" w:cs="Times New Roman"/>
          <w:sz w:val="24"/>
          <w:szCs w:val="24"/>
        </w:rPr>
        <w:t xml:space="preserve">, 224, 581-9. </w:t>
      </w:r>
      <w:hyperlink r:id="rId11" w:history="1">
        <w:r w:rsidRPr="00293AFF">
          <w:rPr>
            <w:rStyle w:val="Hyperlink"/>
            <w:rFonts w:ascii="Times New Roman" w:hAnsi="Times New Roman" w:cs="Times New Roman"/>
            <w:sz w:val="24"/>
            <w:szCs w:val="24"/>
          </w:rPr>
          <w:t>https://doi.org/10.1007/s00213-012-2787-9</w:t>
        </w:r>
      </w:hyperlink>
    </w:p>
    <w:p w14:paraId="59C0A268" w14:textId="6D912903"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lastRenderedPageBreak/>
        <w:t>7.</w:t>
      </w:r>
      <w:r w:rsidRPr="00293AFF">
        <w:rPr>
          <w:rFonts w:ascii="Times New Roman" w:hAnsi="Times New Roman" w:cs="Times New Roman"/>
          <w:sz w:val="24"/>
          <w:szCs w:val="24"/>
        </w:rPr>
        <w:tab/>
        <w:t xml:space="preserve">Arkell T.R., Spindle T.R., Kevin R.C., Vandrey R., McGregor I.S. The failings of per se limits to detect cannabis-induced driving impairment: Results from a simulated driving study. </w:t>
      </w:r>
      <w:r w:rsidRPr="00293AFF">
        <w:rPr>
          <w:rFonts w:ascii="Times New Roman" w:hAnsi="Times New Roman" w:cs="Times New Roman"/>
          <w:i/>
          <w:sz w:val="24"/>
          <w:szCs w:val="24"/>
        </w:rPr>
        <w:t>Traffic Inj Prev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22, 102-7. </w:t>
      </w:r>
      <w:hyperlink r:id="rId12" w:history="1">
        <w:r w:rsidRPr="00293AFF">
          <w:rPr>
            <w:rStyle w:val="Hyperlink"/>
            <w:rFonts w:ascii="Times New Roman" w:hAnsi="Times New Roman" w:cs="Times New Roman"/>
            <w:sz w:val="24"/>
            <w:szCs w:val="24"/>
          </w:rPr>
          <w:t>https://doi.org/10.1080/15389588.2020.1851685</w:t>
        </w:r>
      </w:hyperlink>
    </w:p>
    <w:p w14:paraId="44E92C2E" w14:textId="4AAA52DB"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8.</w:t>
      </w:r>
      <w:r w:rsidRPr="00293AFF">
        <w:rPr>
          <w:rFonts w:ascii="Times New Roman" w:hAnsi="Times New Roman" w:cs="Times New Roman"/>
          <w:sz w:val="24"/>
          <w:szCs w:val="24"/>
        </w:rPr>
        <w:tab/>
        <w:t xml:space="preserve">Wurz G.T., DeGregorio M.W. Indeterminacy of cannabis impairment and ∆(9)-tetrahydrocannabinol (∆(9)-THC) levels in blood and breath. </w:t>
      </w:r>
      <w:r w:rsidRPr="00293AFF">
        <w:rPr>
          <w:rFonts w:ascii="Times New Roman" w:hAnsi="Times New Roman" w:cs="Times New Roman"/>
          <w:i/>
          <w:sz w:val="24"/>
          <w:szCs w:val="24"/>
        </w:rPr>
        <w:t>Sci Rep</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2022</w:t>
      </w:r>
      <w:r w:rsidRPr="00293AFF">
        <w:rPr>
          <w:rFonts w:ascii="Times New Roman" w:hAnsi="Times New Roman" w:cs="Times New Roman"/>
          <w:sz w:val="24"/>
          <w:szCs w:val="24"/>
        </w:rPr>
        <w:t xml:space="preserve">, 12, 8323. </w:t>
      </w:r>
      <w:hyperlink r:id="rId13" w:history="1">
        <w:r w:rsidRPr="00293AFF">
          <w:rPr>
            <w:rStyle w:val="Hyperlink"/>
            <w:rFonts w:ascii="Times New Roman" w:hAnsi="Times New Roman" w:cs="Times New Roman"/>
            <w:sz w:val="24"/>
            <w:szCs w:val="24"/>
          </w:rPr>
          <w:t>https://doi.org/10.1038/s41598-022-11481-5</w:t>
        </w:r>
      </w:hyperlink>
    </w:p>
    <w:p w14:paraId="70FCD1CB" w14:textId="3EE1B90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9.</w:t>
      </w:r>
      <w:r w:rsidRPr="00293AFF">
        <w:rPr>
          <w:rFonts w:ascii="Times New Roman" w:hAnsi="Times New Roman" w:cs="Times New Roman"/>
          <w:sz w:val="24"/>
          <w:szCs w:val="24"/>
        </w:rPr>
        <w:tab/>
        <w:t xml:space="preserve">Burt T.S., Brown T.L., Milavetz G., McGehee D.V. Mechanisms of cannabis impairment: Implications for modeling driving performance. </w:t>
      </w:r>
      <w:r w:rsidRPr="00293AFF">
        <w:rPr>
          <w:rFonts w:ascii="Times New Roman" w:hAnsi="Times New Roman" w:cs="Times New Roman"/>
          <w:i/>
          <w:sz w:val="24"/>
          <w:szCs w:val="24"/>
        </w:rPr>
        <w:t>Forensic Sci Int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328, 110902. </w:t>
      </w:r>
      <w:hyperlink r:id="rId14" w:history="1">
        <w:r w:rsidRPr="00293AFF">
          <w:rPr>
            <w:rStyle w:val="Hyperlink"/>
            <w:rFonts w:ascii="Times New Roman" w:hAnsi="Times New Roman" w:cs="Times New Roman"/>
            <w:sz w:val="24"/>
            <w:szCs w:val="24"/>
          </w:rPr>
          <w:t>https://doi.org/10.1016/j.forsciint.2021.110902</w:t>
        </w:r>
      </w:hyperlink>
    </w:p>
    <w:p w14:paraId="0DDA3F7B" w14:textId="1AD738FC"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10.</w:t>
      </w:r>
      <w:r w:rsidRPr="00293AFF">
        <w:rPr>
          <w:rFonts w:ascii="Times New Roman" w:hAnsi="Times New Roman" w:cs="Times New Roman"/>
          <w:sz w:val="24"/>
          <w:szCs w:val="24"/>
        </w:rPr>
        <w:tab/>
        <w:t xml:space="preserve">Richman J.E., McAndrew K.G., Decker D., Mullaney S.C. An evaluation of pupil size standards used by police officers for detecting drug impairment. </w:t>
      </w:r>
      <w:r w:rsidRPr="00293AFF">
        <w:rPr>
          <w:rFonts w:ascii="Times New Roman" w:hAnsi="Times New Roman" w:cs="Times New Roman"/>
          <w:i/>
          <w:sz w:val="24"/>
          <w:szCs w:val="24"/>
        </w:rPr>
        <w:t>Optometry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2004</w:t>
      </w:r>
      <w:r w:rsidRPr="00293AFF">
        <w:rPr>
          <w:rFonts w:ascii="Times New Roman" w:hAnsi="Times New Roman" w:cs="Times New Roman"/>
          <w:sz w:val="24"/>
          <w:szCs w:val="24"/>
        </w:rPr>
        <w:t xml:space="preserve">, 75, 175-82. </w:t>
      </w:r>
      <w:hyperlink r:id="rId15" w:history="1">
        <w:r w:rsidRPr="00293AFF">
          <w:rPr>
            <w:rStyle w:val="Hyperlink"/>
            <w:rFonts w:ascii="Times New Roman" w:hAnsi="Times New Roman" w:cs="Times New Roman"/>
            <w:sz w:val="24"/>
            <w:szCs w:val="24"/>
          </w:rPr>
          <w:t>https://doi.org/10.1016/s1529-1839(04)70037-8</w:t>
        </w:r>
      </w:hyperlink>
    </w:p>
    <w:p w14:paraId="1583909F"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11.</w:t>
      </w:r>
      <w:r w:rsidRPr="00293AFF">
        <w:rPr>
          <w:rFonts w:ascii="Times New Roman" w:hAnsi="Times New Roman" w:cs="Times New Roman"/>
          <w:sz w:val="24"/>
          <w:szCs w:val="24"/>
        </w:rPr>
        <w:tab/>
        <w:t>National Highway Traffic Safety Administration, Police I.A.o.C.o. Drug Evaluation and Classification (Preliminary School). 2015.</w:t>
      </w:r>
    </w:p>
    <w:p w14:paraId="1873207E" w14:textId="45ACB8D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12.</w:t>
      </w:r>
      <w:r w:rsidRPr="00293AFF">
        <w:rPr>
          <w:rFonts w:ascii="Times New Roman" w:hAnsi="Times New Roman" w:cs="Times New Roman"/>
          <w:sz w:val="24"/>
          <w:szCs w:val="24"/>
        </w:rPr>
        <w:tab/>
        <w:t xml:space="preserve">Campobasso C.P., De Micco F., Corbi G., Keller T., Hartung B., Daldrup T., Monticelli F. Pupillary effects in habitual cannabis consumers quantified with pupillography. </w:t>
      </w:r>
      <w:r w:rsidRPr="00293AFF">
        <w:rPr>
          <w:rFonts w:ascii="Times New Roman" w:hAnsi="Times New Roman" w:cs="Times New Roman"/>
          <w:i/>
          <w:sz w:val="24"/>
          <w:szCs w:val="24"/>
        </w:rPr>
        <w:t>Forensic Sci Int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2020</w:t>
      </w:r>
      <w:r w:rsidRPr="00293AFF">
        <w:rPr>
          <w:rFonts w:ascii="Times New Roman" w:hAnsi="Times New Roman" w:cs="Times New Roman"/>
          <w:sz w:val="24"/>
          <w:szCs w:val="24"/>
        </w:rPr>
        <w:t xml:space="preserve">, 317, 110559. </w:t>
      </w:r>
      <w:hyperlink r:id="rId16" w:history="1">
        <w:r w:rsidRPr="00293AFF">
          <w:rPr>
            <w:rStyle w:val="Hyperlink"/>
            <w:rFonts w:ascii="Times New Roman" w:hAnsi="Times New Roman" w:cs="Times New Roman"/>
            <w:sz w:val="24"/>
            <w:szCs w:val="24"/>
          </w:rPr>
          <w:t>https://doi.org/10.1016/j.forsciint.2020.110559</w:t>
        </w:r>
      </w:hyperlink>
    </w:p>
    <w:p w14:paraId="1741988F"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13.</w:t>
      </w:r>
      <w:r w:rsidRPr="00293AFF">
        <w:rPr>
          <w:rFonts w:ascii="Times New Roman" w:hAnsi="Times New Roman" w:cs="Times New Roman"/>
          <w:sz w:val="24"/>
          <w:szCs w:val="24"/>
        </w:rPr>
        <w:tab/>
        <w:t xml:space="preserve">Fant R.V., Heishman S.J., Bunker E.B., Pickworth W.B. Acute Residual Effects of Marijuana in Humans. </w:t>
      </w:r>
      <w:r w:rsidRPr="00293AFF">
        <w:rPr>
          <w:rFonts w:ascii="Times New Roman" w:hAnsi="Times New Roman" w:cs="Times New Roman"/>
          <w:i/>
          <w:sz w:val="24"/>
          <w:szCs w:val="24"/>
        </w:rPr>
        <w:t>Pharmacology Biochemistry and Behavior</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1998</w:t>
      </w:r>
      <w:r w:rsidRPr="00293AFF">
        <w:rPr>
          <w:rFonts w:ascii="Times New Roman" w:hAnsi="Times New Roman" w:cs="Times New Roman"/>
          <w:sz w:val="24"/>
          <w:szCs w:val="24"/>
        </w:rPr>
        <w:t xml:space="preserve">, 60, 777-84. </w:t>
      </w:r>
    </w:p>
    <w:p w14:paraId="3C947D88" w14:textId="4F52932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14.</w:t>
      </w:r>
      <w:r w:rsidRPr="00293AFF">
        <w:rPr>
          <w:rFonts w:ascii="Times New Roman" w:hAnsi="Times New Roman" w:cs="Times New Roman"/>
          <w:sz w:val="24"/>
          <w:szCs w:val="24"/>
        </w:rPr>
        <w:tab/>
        <w:t xml:space="preserve">Steinhart B., Brooks-Russell A., Kosnett M.J., Subramanian P.S., Wrobel J. A Video Segmentation Pipeline for Assessing changes in Pupil Response to Light After Cannabis Consumption. </w:t>
      </w:r>
      <w:r w:rsidRPr="00293AFF">
        <w:rPr>
          <w:rFonts w:ascii="Times New Roman" w:hAnsi="Times New Roman" w:cs="Times New Roman"/>
          <w:i/>
          <w:sz w:val="24"/>
          <w:szCs w:val="24"/>
        </w:rPr>
        <w:t>J Data Science</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2023</w:t>
      </w:r>
      <w:r w:rsidRPr="00293AFF">
        <w:rPr>
          <w:rFonts w:ascii="Times New Roman" w:hAnsi="Times New Roman" w:cs="Times New Roman"/>
          <w:sz w:val="24"/>
          <w:szCs w:val="24"/>
        </w:rPr>
        <w:t xml:space="preserve">. </w:t>
      </w:r>
      <w:hyperlink r:id="rId17" w:history="1">
        <w:r w:rsidRPr="00293AFF">
          <w:rPr>
            <w:rStyle w:val="Hyperlink"/>
            <w:rFonts w:ascii="Times New Roman" w:hAnsi="Times New Roman" w:cs="Times New Roman"/>
            <w:sz w:val="24"/>
            <w:szCs w:val="24"/>
          </w:rPr>
          <w:t>https://doi.org/10.6339/23-JDS1103</w:t>
        </w:r>
      </w:hyperlink>
    </w:p>
    <w:p w14:paraId="28B3D59C" w14:textId="4E82923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lastRenderedPageBreak/>
        <w:t>15.</w:t>
      </w:r>
      <w:r w:rsidRPr="00293AFF">
        <w:rPr>
          <w:rFonts w:ascii="Times New Roman" w:hAnsi="Times New Roman" w:cs="Times New Roman"/>
          <w:sz w:val="24"/>
          <w:szCs w:val="24"/>
        </w:rPr>
        <w:tab/>
        <w:t xml:space="preserve">Goldsmith J., Liu X., Jacobson J., Rundle A. New Insights into Activity Patterns in Children, Found Using Functional Data Analysis. </w:t>
      </w:r>
      <w:r w:rsidRPr="00293AFF">
        <w:rPr>
          <w:rFonts w:ascii="Times New Roman" w:hAnsi="Times New Roman" w:cs="Times New Roman"/>
          <w:i/>
          <w:sz w:val="24"/>
          <w:szCs w:val="24"/>
        </w:rPr>
        <w:t>Med Sci Sports Exerc</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2016</w:t>
      </w:r>
      <w:r w:rsidRPr="00293AFF">
        <w:rPr>
          <w:rFonts w:ascii="Times New Roman" w:hAnsi="Times New Roman" w:cs="Times New Roman"/>
          <w:sz w:val="24"/>
          <w:szCs w:val="24"/>
        </w:rPr>
        <w:t xml:space="preserve">, 48, 1723-9. </w:t>
      </w:r>
      <w:hyperlink r:id="rId18" w:history="1">
        <w:r w:rsidRPr="00293AFF">
          <w:rPr>
            <w:rStyle w:val="Hyperlink"/>
            <w:rFonts w:ascii="Times New Roman" w:hAnsi="Times New Roman" w:cs="Times New Roman"/>
            <w:sz w:val="24"/>
            <w:szCs w:val="24"/>
          </w:rPr>
          <w:t>https://doi.org/doi:10.1249/MSS.0000000000000968</w:t>
        </w:r>
      </w:hyperlink>
    </w:p>
    <w:p w14:paraId="79DA9EF8"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16.</w:t>
      </w:r>
      <w:r w:rsidRPr="00293AFF">
        <w:rPr>
          <w:rFonts w:ascii="Times New Roman" w:hAnsi="Times New Roman" w:cs="Times New Roman"/>
          <w:sz w:val="24"/>
          <w:szCs w:val="24"/>
        </w:rPr>
        <w:tab/>
        <w:t>Ramsay J.O., Silverman B.W. Functional Data Analysis. 2nd ed. New York: Springer; 2005.</w:t>
      </w:r>
    </w:p>
    <w:p w14:paraId="7BC31599" w14:textId="3EECE50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17.</w:t>
      </w:r>
      <w:r w:rsidRPr="00293AFF">
        <w:rPr>
          <w:rFonts w:ascii="Times New Roman" w:hAnsi="Times New Roman" w:cs="Times New Roman"/>
          <w:sz w:val="24"/>
          <w:szCs w:val="24"/>
        </w:rPr>
        <w:tab/>
        <w:t xml:space="preserve">Brooks-Russell A., Brown T., Friedman K., Wrobel J., Schwarz J., Dooley G., Ryall K.A., Steinhart B., Amioka E., Milavetz G.; et al. Simulated driving performance among daily and occasional cannabis users. </w:t>
      </w:r>
      <w:r w:rsidRPr="00293AFF">
        <w:rPr>
          <w:rFonts w:ascii="Times New Roman" w:hAnsi="Times New Roman" w:cs="Times New Roman"/>
          <w:i/>
          <w:sz w:val="24"/>
          <w:szCs w:val="24"/>
        </w:rPr>
        <w:t>Accid Anal Prev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160, 106326. </w:t>
      </w:r>
      <w:hyperlink r:id="rId19" w:history="1">
        <w:r w:rsidRPr="00293AFF">
          <w:rPr>
            <w:rStyle w:val="Hyperlink"/>
            <w:rFonts w:ascii="Times New Roman" w:hAnsi="Times New Roman" w:cs="Times New Roman"/>
            <w:sz w:val="24"/>
            <w:szCs w:val="24"/>
          </w:rPr>
          <w:t>https://doi.org/10.1016/j.aap.2021.106326</w:t>
        </w:r>
      </w:hyperlink>
    </w:p>
    <w:p w14:paraId="4F541E76"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18.</w:t>
      </w:r>
      <w:r w:rsidRPr="00293AFF">
        <w:rPr>
          <w:rFonts w:ascii="Times New Roman" w:hAnsi="Times New Roman" w:cs="Times New Roman"/>
          <w:sz w:val="24"/>
          <w:szCs w:val="24"/>
        </w:rPr>
        <w:tab/>
        <w:t xml:space="preserve">Ramsay J.O., Dalzell C.J. Some Tools for Functional Data Analysis. </w:t>
      </w:r>
      <w:r w:rsidRPr="00293AFF">
        <w:rPr>
          <w:rFonts w:ascii="Times New Roman" w:hAnsi="Times New Roman" w:cs="Times New Roman"/>
          <w:i/>
          <w:sz w:val="24"/>
          <w:szCs w:val="24"/>
        </w:rPr>
        <w:t>Journal of the Royal Statistical Society Series B (Statistical Methodology)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1991</w:t>
      </w:r>
      <w:r w:rsidRPr="00293AFF">
        <w:rPr>
          <w:rFonts w:ascii="Times New Roman" w:hAnsi="Times New Roman" w:cs="Times New Roman"/>
          <w:sz w:val="24"/>
          <w:szCs w:val="24"/>
        </w:rPr>
        <w:t xml:space="preserve">, 53, 539-72. </w:t>
      </w:r>
    </w:p>
    <w:p w14:paraId="4524CA75" w14:textId="5EFE5845"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19.</w:t>
      </w:r>
      <w:r w:rsidRPr="00293AFF">
        <w:rPr>
          <w:rFonts w:ascii="Times New Roman" w:hAnsi="Times New Roman" w:cs="Times New Roman"/>
          <w:sz w:val="24"/>
          <w:szCs w:val="24"/>
        </w:rPr>
        <w:tab/>
        <w:t xml:space="preserve">Reiss P.T., Goldsmith J., Shang H.L., Ogden R.T. Methods for scalar-on-function regression. </w:t>
      </w:r>
      <w:r w:rsidRPr="00293AFF">
        <w:rPr>
          <w:rFonts w:ascii="Times New Roman" w:hAnsi="Times New Roman" w:cs="Times New Roman"/>
          <w:i/>
          <w:sz w:val="24"/>
          <w:szCs w:val="24"/>
        </w:rPr>
        <w:t>Int Stat Rev</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2017</w:t>
      </w:r>
      <w:r w:rsidRPr="00293AFF">
        <w:rPr>
          <w:rFonts w:ascii="Times New Roman" w:hAnsi="Times New Roman" w:cs="Times New Roman"/>
          <w:sz w:val="24"/>
          <w:szCs w:val="24"/>
        </w:rPr>
        <w:t xml:space="preserve">, 85, 228-49. </w:t>
      </w:r>
      <w:hyperlink r:id="rId20" w:history="1">
        <w:r w:rsidRPr="00293AFF">
          <w:rPr>
            <w:rStyle w:val="Hyperlink"/>
            <w:rFonts w:ascii="Times New Roman" w:hAnsi="Times New Roman" w:cs="Times New Roman"/>
            <w:sz w:val="24"/>
            <w:szCs w:val="24"/>
          </w:rPr>
          <w:t>https://doi.org/10.1111/insr.12163</w:t>
        </w:r>
      </w:hyperlink>
    </w:p>
    <w:p w14:paraId="5E06F61F" w14:textId="2A4E363C"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20.</w:t>
      </w:r>
      <w:r w:rsidRPr="00293AFF">
        <w:rPr>
          <w:rFonts w:ascii="Times New Roman" w:hAnsi="Times New Roman" w:cs="Times New Roman"/>
          <w:sz w:val="24"/>
          <w:szCs w:val="24"/>
        </w:rPr>
        <w:tab/>
        <w:t xml:space="preserve">Goldsmith J., Bobb J., Crainiceanu C.M., Caffo B., Reich D. Penalized Functional Regression. </w:t>
      </w:r>
      <w:r w:rsidRPr="00293AFF">
        <w:rPr>
          <w:rFonts w:ascii="Times New Roman" w:hAnsi="Times New Roman" w:cs="Times New Roman"/>
          <w:i/>
          <w:sz w:val="24"/>
          <w:szCs w:val="24"/>
        </w:rPr>
        <w:t>J Comput Graph Stat</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2011</w:t>
      </w:r>
      <w:r w:rsidRPr="00293AFF">
        <w:rPr>
          <w:rFonts w:ascii="Times New Roman" w:hAnsi="Times New Roman" w:cs="Times New Roman"/>
          <w:sz w:val="24"/>
          <w:szCs w:val="24"/>
        </w:rPr>
        <w:t xml:space="preserve">, 20, 830-51. </w:t>
      </w:r>
      <w:hyperlink r:id="rId21" w:history="1">
        <w:r w:rsidRPr="00293AFF">
          <w:rPr>
            <w:rStyle w:val="Hyperlink"/>
            <w:rFonts w:ascii="Times New Roman" w:hAnsi="Times New Roman" w:cs="Times New Roman"/>
            <w:sz w:val="24"/>
            <w:szCs w:val="24"/>
          </w:rPr>
          <w:t>https://doi.org/10.1198/jcgs.2010.10007</w:t>
        </w:r>
      </w:hyperlink>
    </w:p>
    <w:p w14:paraId="500F6C07"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21.</w:t>
      </w:r>
      <w:r w:rsidRPr="00293AFF">
        <w:rPr>
          <w:rFonts w:ascii="Times New Roman" w:hAnsi="Times New Roman" w:cs="Times New Roman"/>
          <w:sz w:val="24"/>
          <w:szCs w:val="24"/>
        </w:rPr>
        <w:tab/>
        <w:t xml:space="preserve">DeLong E.R., DeLong D.M., Clarke-Pearson D.L. Comparing the Areas under Two or More Correlated Receiver Operating Characteristic Curves: A Nonparametric Approach. </w:t>
      </w:r>
      <w:r w:rsidRPr="00293AFF">
        <w:rPr>
          <w:rFonts w:ascii="Times New Roman" w:hAnsi="Times New Roman" w:cs="Times New Roman"/>
          <w:i/>
          <w:sz w:val="24"/>
          <w:szCs w:val="24"/>
        </w:rPr>
        <w:t>Biometrics</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1988</w:t>
      </w:r>
      <w:r w:rsidRPr="00293AFF">
        <w:rPr>
          <w:rFonts w:ascii="Times New Roman" w:hAnsi="Times New Roman" w:cs="Times New Roman"/>
          <w:sz w:val="24"/>
          <w:szCs w:val="24"/>
        </w:rPr>
        <w:t xml:space="preserve">, 44, 837-45. </w:t>
      </w:r>
    </w:p>
    <w:p w14:paraId="5406C58C" w14:textId="7C41B813"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22.</w:t>
      </w:r>
      <w:r w:rsidRPr="00293AFF">
        <w:rPr>
          <w:rFonts w:ascii="Times New Roman" w:hAnsi="Times New Roman" w:cs="Times New Roman"/>
          <w:sz w:val="24"/>
          <w:szCs w:val="24"/>
        </w:rPr>
        <w:tab/>
        <w:t xml:space="preserve">Team. R.C. (2020) R: A language and environment for statistical computing., available from: </w:t>
      </w:r>
      <w:hyperlink r:id="rId22" w:history="1">
        <w:r w:rsidRPr="00293AFF">
          <w:rPr>
            <w:rStyle w:val="Hyperlink"/>
            <w:rFonts w:ascii="Times New Roman" w:hAnsi="Times New Roman" w:cs="Times New Roman"/>
            <w:sz w:val="24"/>
            <w:szCs w:val="24"/>
          </w:rPr>
          <w:t>https://www.R-project.org/</w:t>
        </w:r>
      </w:hyperlink>
      <w:r w:rsidRPr="00293AFF">
        <w:rPr>
          <w:rFonts w:ascii="Times New Roman" w:hAnsi="Times New Roman" w:cs="Times New Roman"/>
          <w:sz w:val="24"/>
          <w:szCs w:val="24"/>
        </w:rPr>
        <w:t xml:space="preserve"> (accessed on: </w:t>
      </w:r>
    </w:p>
    <w:p w14:paraId="15FC4A7F" w14:textId="7DA96D6D"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23.</w:t>
      </w:r>
      <w:r w:rsidRPr="00293AFF">
        <w:rPr>
          <w:rFonts w:ascii="Times New Roman" w:hAnsi="Times New Roman" w:cs="Times New Roman"/>
          <w:sz w:val="24"/>
          <w:szCs w:val="24"/>
        </w:rPr>
        <w:tab/>
        <w:t xml:space="preserve">Wood S.N. Fast stable restricted maximum likelihood and marginal likelihood estimation of semiparametric generalized linear models. </w:t>
      </w:r>
      <w:r w:rsidRPr="00293AFF">
        <w:rPr>
          <w:rFonts w:ascii="Times New Roman" w:hAnsi="Times New Roman" w:cs="Times New Roman"/>
          <w:i/>
          <w:sz w:val="24"/>
          <w:szCs w:val="24"/>
        </w:rPr>
        <w:t xml:space="preserve">Journal of the Royal Statistical Society: Series B </w:t>
      </w:r>
      <w:r w:rsidRPr="00293AFF">
        <w:rPr>
          <w:rFonts w:ascii="Times New Roman" w:hAnsi="Times New Roman" w:cs="Times New Roman"/>
          <w:i/>
          <w:sz w:val="24"/>
          <w:szCs w:val="24"/>
        </w:rPr>
        <w:lastRenderedPageBreak/>
        <w:t>(Statistical Methodology)</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2011</w:t>
      </w:r>
      <w:r w:rsidRPr="00293AFF">
        <w:rPr>
          <w:rFonts w:ascii="Times New Roman" w:hAnsi="Times New Roman" w:cs="Times New Roman"/>
          <w:sz w:val="24"/>
          <w:szCs w:val="24"/>
        </w:rPr>
        <w:t xml:space="preserve">, 73, 3-36. </w:t>
      </w:r>
      <w:hyperlink r:id="rId23" w:history="1">
        <w:r w:rsidRPr="00293AFF">
          <w:rPr>
            <w:rStyle w:val="Hyperlink"/>
            <w:rFonts w:ascii="Times New Roman" w:hAnsi="Times New Roman" w:cs="Times New Roman"/>
            <w:sz w:val="24"/>
            <w:szCs w:val="24"/>
          </w:rPr>
          <w:t>https://doi.org/</w:t>
        </w:r>
      </w:hyperlink>
      <w:r w:rsidRPr="00293AFF">
        <w:rPr>
          <w:rFonts w:ascii="Times New Roman" w:hAnsi="Times New Roman" w:cs="Times New Roman"/>
          <w:sz w:val="24"/>
          <w:szCs w:val="24"/>
        </w:rPr>
        <w:t xml:space="preserve"> </w:t>
      </w:r>
      <w:hyperlink r:id="rId24" w:history="1">
        <w:r w:rsidRPr="00293AFF">
          <w:rPr>
            <w:rStyle w:val="Hyperlink"/>
            <w:rFonts w:ascii="Times New Roman" w:hAnsi="Times New Roman" w:cs="Times New Roman"/>
            <w:sz w:val="24"/>
            <w:szCs w:val="24"/>
          </w:rPr>
          <w:t>https://doi.org/10.1111/j.1467-9868.2010.00749.x</w:t>
        </w:r>
      </w:hyperlink>
    </w:p>
    <w:p w14:paraId="695BA83A" w14:textId="77777777"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24.</w:t>
      </w:r>
      <w:r w:rsidRPr="00293AFF">
        <w:rPr>
          <w:rFonts w:ascii="Times New Roman" w:hAnsi="Times New Roman" w:cs="Times New Roman"/>
          <w:sz w:val="24"/>
          <w:szCs w:val="24"/>
        </w:rPr>
        <w:tab/>
        <w:t>Wood S.N. Generalized Additive Models: An Introduction with R. 2nd ed. Blizstein JK, Faraway JJ, Tanner M, Zidek J, editors. Boca Raton, FL: Chapman and Hall/CRC; 2017. 496 p.</w:t>
      </w:r>
    </w:p>
    <w:p w14:paraId="0A86E2A5" w14:textId="3988FD7B"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25.</w:t>
      </w:r>
      <w:r w:rsidRPr="00293AFF">
        <w:rPr>
          <w:rFonts w:ascii="Times New Roman" w:hAnsi="Times New Roman" w:cs="Times New Roman"/>
          <w:sz w:val="24"/>
          <w:szCs w:val="24"/>
        </w:rPr>
        <w:tab/>
        <w:t xml:space="preserve">Leroux A., Xiao L., Crainiceanu C., Checkley W. Dynamic prediction in functional concurrent regression with an application to child growth. </w:t>
      </w:r>
      <w:r w:rsidRPr="00293AFF">
        <w:rPr>
          <w:rFonts w:ascii="Times New Roman" w:hAnsi="Times New Roman" w:cs="Times New Roman"/>
          <w:i/>
          <w:sz w:val="24"/>
          <w:szCs w:val="24"/>
        </w:rPr>
        <w:t>Stat Med</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2018</w:t>
      </w:r>
      <w:r w:rsidRPr="00293AFF">
        <w:rPr>
          <w:rFonts w:ascii="Times New Roman" w:hAnsi="Times New Roman" w:cs="Times New Roman"/>
          <w:sz w:val="24"/>
          <w:szCs w:val="24"/>
        </w:rPr>
        <w:t xml:space="preserve">, 37, 1376-88. </w:t>
      </w:r>
      <w:hyperlink r:id="rId25" w:history="1">
        <w:r w:rsidRPr="00293AFF">
          <w:rPr>
            <w:rStyle w:val="Hyperlink"/>
            <w:rFonts w:ascii="Times New Roman" w:hAnsi="Times New Roman" w:cs="Times New Roman"/>
            <w:sz w:val="24"/>
            <w:szCs w:val="24"/>
          </w:rPr>
          <w:t>https://doi.org/10.1002/sim.7582</w:t>
        </w:r>
      </w:hyperlink>
    </w:p>
    <w:p w14:paraId="0466F06B" w14:textId="0DE1AAD0" w:rsidR="00293AFF" w:rsidRPr="00293AFF" w:rsidRDefault="00293AFF" w:rsidP="00293AFF">
      <w:pPr>
        <w:pStyle w:val="EndNoteBibliography"/>
        <w:spacing w:after="0" w:line="480" w:lineRule="auto"/>
        <w:rPr>
          <w:rFonts w:ascii="Times New Roman" w:hAnsi="Times New Roman" w:cs="Times New Roman"/>
          <w:sz w:val="24"/>
          <w:szCs w:val="24"/>
        </w:rPr>
      </w:pPr>
      <w:r w:rsidRPr="00293AFF">
        <w:rPr>
          <w:rFonts w:ascii="Times New Roman" w:hAnsi="Times New Roman" w:cs="Times New Roman"/>
          <w:sz w:val="24"/>
          <w:szCs w:val="24"/>
        </w:rPr>
        <w:t>26.</w:t>
      </w:r>
      <w:r w:rsidRPr="00293AFF">
        <w:rPr>
          <w:rFonts w:ascii="Times New Roman" w:hAnsi="Times New Roman" w:cs="Times New Roman"/>
          <w:sz w:val="24"/>
          <w:szCs w:val="24"/>
        </w:rPr>
        <w:tab/>
        <w:t xml:space="preserve">Larson M.D., Behrends M. Portable infrared pupillometry: a review. </w:t>
      </w:r>
      <w:r w:rsidRPr="00293AFF">
        <w:rPr>
          <w:rFonts w:ascii="Times New Roman" w:hAnsi="Times New Roman" w:cs="Times New Roman"/>
          <w:i/>
          <w:sz w:val="24"/>
          <w:szCs w:val="24"/>
        </w:rPr>
        <w:t>Anesth Analg</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2015</w:t>
      </w:r>
      <w:r w:rsidRPr="00293AFF">
        <w:rPr>
          <w:rFonts w:ascii="Times New Roman" w:hAnsi="Times New Roman" w:cs="Times New Roman"/>
          <w:sz w:val="24"/>
          <w:szCs w:val="24"/>
        </w:rPr>
        <w:t xml:space="preserve">, 120, 1242-53. </w:t>
      </w:r>
      <w:hyperlink r:id="rId26" w:history="1">
        <w:r w:rsidRPr="00293AFF">
          <w:rPr>
            <w:rStyle w:val="Hyperlink"/>
            <w:rFonts w:ascii="Times New Roman" w:hAnsi="Times New Roman" w:cs="Times New Roman"/>
            <w:sz w:val="24"/>
            <w:szCs w:val="24"/>
          </w:rPr>
          <w:t>https://doi.org/10.1213/ANE.0000000000000314</w:t>
        </w:r>
      </w:hyperlink>
    </w:p>
    <w:p w14:paraId="3C0D68A9" w14:textId="35CD2CF1" w:rsidR="00293AFF" w:rsidRPr="00293AFF" w:rsidRDefault="00293AFF" w:rsidP="00293AFF">
      <w:pPr>
        <w:pStyle w:val="EndNoteBibliography"/>
        <w:spacing w:line="480" w:lineRule="auto"/>
        <w:rPr>
          <w:rFonts w:ascii="Times New Roman" w:hAnsi="Times New Roman" w:cs="Times New Roman"/>
          <w:sz w:val="24"/>
          <w:szCs w:val="24"/>
        </w:rPr>
      </w:pPr>
      <w:r w:rsidRPr="00293AFF">
        <w:rPr>
          <w:rFonts w:ascii="Times New Roman" w:hAnsi="Times New Roman" w:cs="Times New Roman"/>
          <w:sz w:val="24"/>
          <w:szCs w:val="24"/>
        </w:rPr>
        <w:t>27.</w:t>
      </w:r>
      <w:r w:rsidRPr="00293AFF">
        <w:rPr>
          <w:rFonts w:ascii="Times New Roman" w:hAnsi="Times New Roman" w:cs="Times New Roman"/>
          <w:sz w:val="24"/>
          <w:szCs w:val="24"/>
        </w:rPr>
        <w:tab/>
        <w:t xml:space="preserve">McKay R.E., Larson M.D. Detection of opioid effect with pupillometry. </w:t>
      </w:r>
      <w:r w:rsidRPr="00293AFF">
        <w:rPr>
          <w:rFonts w:ascii="Times New Roman" w:hAnsi="Times New Roman" w:cs="Times New Roman"/>
          <w:i/>
          <w:sz w:val="24"/>
          <w:szCs w:val="24"/>
        </w:rPr>
        <w:t>Auton Neurosci</w:t>
      </w:r>
      <w:r w:rsidRPr="00293AFF">
        <w:rPr>
          <w:rFonts w:ascii="Times New Roman" w:hAnsi="Times New Roman" w:cs="Times New Roman"/>
          <w:sz w:val="24"/>
          <w:szCs w:val="24"/>
        </w:rPr>
        <w:t xml:space="preserve">. </w:t>
      </w:r>
      <w:r w:rsidRPr="00293AFF">
        <w:rPr>
          <w:rFonts w:ascii="Times New Roman" w:hAnsi="Times New Roman" w:cs="Times New Roman"/>
          <w:b/>
          <w:sz w:val="24"/>
          <w:szCs w:val="24"/>
        </w:rPr>
        <w:t>2021</w:t>
      </w:r>
      <w:r w:rsidRPr="00293AFF">
        <w:rPr>
          <w:rFonts w:ascii="Times New Roman" w:hAnsi="Times New Roman" w:cs="Times New Roman"/>
          <w:sz w:val="24"/>
          <w:szCs w:val="24"/>
        </w:rPr>
        <w:t xml:space="preserve">, 235, 102869. </w:t>
      </w:r>
      <w:hyperlink r:id="rId27" w:history="1">
        <w:r w:rsidRPr="00293AFF">
          <w:rPr>
            <w:rStyle w:val="Hyperlink"/>
            <w:rFonts w:ascii="Times New Roman" w:hAnsi="Times New Roman" w:cs="Times New Roman"/>
            <w:sz w:val="24"/>
            <w:szCs w:val="24"/>
          </w:rPr>
          <w:t>https://doi.org/10.1016/j.autneu.2021.102869</w:t>
        </w:r>
      </w:hyperlink>
    </w:p>
    <w:p w14:paraId="3EBF9E29" w14:textId="4D25D474" w:rsidR="001873A3" w:rsidRDefault="00AC729D" w:rsidP="00293AFF">
      <w:pPr>
        <w:spacing w:line="480" w:lineRule="auto"/>
        <w:rPr>
          <w:rFonts w:ascii="Times New Roman" w:hAnsi="Times New Roman" w:cs="Times New Roman"/>
          <w:sz w:val="24"/>
          <w:szCs w:val="24"/>
        </w:rPr>
      </w:pPr>
      <w:r w:rsidRPr="00293AFF">
        <w:rPr>
          <w:rFonts w:ascii="Times New Roman" w:hAnsi="Times New Roman" w:cs="Times New Roman"/>
          <w:sz w:val="24"/>
          <w:szCs w:val="24"/>
        </w:rPr>
        <w:fldChar w:fldCharType="end"/>
      </w:r>
    </w:p>
    <w:p w14:paraId="3F544C45" w14:textId="77777777" w:rsidR="001873A3" w:rsidRDefault="001873A3">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tbl>
      <w:tblPr>
        <w:tblpPr w:leftFromText="180" w:rightFromText="180" w:vertAnchor="text" w:horzAnchor="margin" w:tblpXSpec="center" w:tblpY="111"/>
        <w:tblW w:w="11218" w:type="dxa"/>
        <w:tblLayout w:type="fixed"/>
        <w:tblLook w:val="0420" w:firstRow="1" w:lastRow="0" w:firstColumn="0" w:lastColumn="0" w:noHBand="0" w:noVBand="1"/>
      </w:tblPr>
      <w:tblGrid>
        <w:gridCol w:w="2790"/>
        <w:gridCol w:w="1440"/>
        <w:gridCol w:w="1755"/>
        <w:gridCol w:w="2160"/>
        <w:gridCol w:w="1890"/>
        <w:gridCol w:w="1183"/>
      </w:tblGrid>
      <w:tr w:rsidR="001873A3" w:rsidRPr="00774545" w14:paraId="42FD3456"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95CA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p>
        </w:tc>
        <w:tc>
          <w:tcPr>
            <w:tcW w:w="5355"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93583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Cannabis Use Group</w:t>
            </w:r>
          </w:p>
        </w:tc>
        <w:tc>
          <w:tcPr>
            <w:tcW w:w="3073"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EAC4C7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color w:val="000000"/>
              </w:rPr>
              <w:t xml:space="preserve"> </w:t>
            </w:r>
          </w:p>
        </w:tc>
      </w:tr>
      <w:tr w:rsidR="001873A3" w:rsidRPr="00774545" w14:paraId="0133D9AF" w14:textId="77777777" w:rsidTr="00BB00CF">
        <w:trPr>
          <w:tblHeader/>
        </w:trPr>
        <w:tc>
          <w:tcPr>
            <w:tcW w:w="27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CDA44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rPr>
            </w:pPr>
            <w:r w:rsidRPr="00774545">
              <w:rPr>
                <w:rFonts w:ascii="Times New Roman" w:eastAsia="Arial" w:hAnsi="Times New Roman" w:cs="Times New Roman"/>
                <w:b/>
                <w:color w:val="000000"/>
              </w:rPr>
              <w:t>Characteristic</w:t>
            </w:r>
          </w:p>
        </w:tc>
        <w:tc>
          <w:tcPr>
            <w:tcW w:w="14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250E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non-user</w:t>
            </w:r>
            <w:r w:rsidRPr="00774545">
              <w:rPr>
                <w:rFonts w:ascii="Times New Roman" w:eastAsia="Arial" w:hAnsi="Times New Roman" w:cs="Times New Roman"/>
                <w:color w:val="000000"/>
              </w:rPr>
              <w:br/>
              <w:t>(N = 29)</w:t>
            </w:r>
            <w:r w:rsidRPr="00774545">
              <w:rPr>
                <w:rFonts w:ascii="Times New Roman" w:eastAsia="Arial" w:hAnsi="Times New Roman" w:cs="Times New Roman"/>
                <w:color w:val="000000"/>
                <w:vertAlign w:val="superscript"/>
              </w:rPr>
              <w:t>1</w:t>
            </w:r>
          </w:p>
        </w:tc>
        <w:tc>
          <w:tcPr>
            <w:tcW w:w="175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AB350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occasional</w:t>
            </w:r>
            <w:r w:rsidRPr="00774545">
              <w:rPr>
                <w:rFonts w:ascii="Times New Roman" w:eastAsia="Arial" w:hAnsi="Times New Roman" w:cs="Times New Roman"/>
                <w:color w:val="000000"/>
              </w:rPr>
              <w:br/>
              <w:t>(N = 30)</w:t>
            </w:r>
            <w:r w:rsidRPr="00774545">
              <w:rPr>
                <w:rFonts w:ascii="Times New Roman" w:eastAsia="Arial" w:hAnsi="Times New Roman" w:cs="Times New Roman"/>
                <w:color w:val="000000"/>
                <w:vertAlign w:val="superscript"/>
              </w:rPr>
              <w:t>1</w:t>
            </w:r>
          </w:p>
        </w:tc>
        <w:tc>
          <w:tcPr>
            <w:tcW w:w="21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2A41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daily</w:t>
            </w:r>
            <w:r w:rsidRPr="00774545">
              <w:rPr>
                <w:rFonts w:ascii="Times New Roman" w:eastAsia="Arial" w:hAnsi="Times New Roman" w:cs="Times New Roman"/>
                <w:color w:val="000000"/>
              </w:rPr>
              <w:br/>
              <w:t>(N = 25)</w:t>
            </w:r>
            <w:r w:rsidRPr="00774545">
              <w:rPr>
                <w:rFonts w:ascii="Times New Roman" w:eastAsia="Arial" w:hAnsi="Times New Roman" w:cs="Times New Roman"/>
                <w:color w:val="000000"/>
                <w:vertAlign w:val="superscript"/>
              </w:rPr>
              <w:t>1</w:t>
            </w:r>
          </w:p>
        </w:tc>
        <w:tc>
          <w:tcPr>
            <w:tcW w:w="18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2870B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Total</w:t>
            </w:r>
            <w:r w:rsidRPr="00774545">
              <w:rPr>
                <w:rFonts w:ascii="Times New Roman" w:eastAsia="Arial" w:hAnsi="Times New Roman" w:cs="Times New Roman"/>
                <w:color w:val="000000"/>
              </w:rPr>
              <w:br/>
              <w:t>(N = 84)</w:t>
            </w:r>
            <w:r w:rsidRPr="00774545">
              <w:rPr>
                <w:rFonts w:ascii="Times New Roman" w:eastAsia="Arial" w:hAnsi="Times New Roman" w:cs="Times New Roman"/>
                <w:color w:val="000000"/>
                <w:vertAlign w:val="superscript"/>
              </w:rPr>
              <w:t>1</w:t>
            </w:r>
          </w:p>
        </w:tc>
        <w:tc>
          <w:tcPr>
            <w:tcW w:w="118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78BE93"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rPr>
            </w:pPr>
            <w:r w:rsidRPr="00774545">
              <w:rPr>
                <w:rFonts w:ascii="Times New Roman" w:eastAsia="Arial" w:hAnsi="Times New Roman" w:cs="Times New Roman"/>
                <w:b/>
                <w:color w:val="000000"/>
              </w:rPr>
              <w:t>p-value</w:t>
            </w:r>
            <w:r w:rsidRPr="00774545">
              <w:rPr>
                <w:rFonts w:ascii="Times New Roman" w:eastAsia="Arial" w:hAnsi="Times New Roman" w:cs="Times New Roman"/>
                <w:color w:val="000000"/>
                <w:vertAlign w:val="superscript"/>
              </w:rPr>
              <w:t>2</w:t>
            </w:r>
          </w:p>
        </w:tc>
      </w:tr>
      <w:tr w:rsidR="001873A3" w:rsidRPr="00774545" w14:paraId="6899BBDD" w14:textId="77777777" w:rsidTr="00BB00CF">
        <w:tc>
          <w:tcPr>
            <w:tcW w:w="27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BE9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Age (years)</w:t>
            </w:r>
          </w:p>
        </w:tc>
        <w:tc>
          <w:tcPr>
            <w:tcW w:w="14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045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32.29 (4.70)</w:t>
            </w:r>
          </w:p>
        </w:tc>
        <w:tc>
          <w:tcPr>
            <w:tcW w:w="175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869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31.15 (4.75)</w:t>
            </w:r>
          </w:p>
        </w:tc>
        <w:tc>
          <w:tcPr>
            <w:tcW w:w="21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90B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32.75 (5.71)</w:t>
            </w:r>
          </w:p>
        </w:tc>
        <w:tc>
          <w:tcPr>
            <w:tcW w:w="18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68C9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32.02 (5.02)</w:t>
            </w:r>
          </w:p>
        </w:tc>
        <w:tc>
          <w:tcPr>
            <w:tcW w:w="118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D105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0.5</w:t>
            </w:r>
          </w:p>
        </w:tc>
      </w:tr>
      <w:tr w:rsidR="001873A3" w:rsidRPr="00774545" w14:paraId="547BD854"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905B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Sex</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538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688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051C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DD20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19C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0.2</w:t>
            </w:r>
          </w:p>
        </w:tc>
      </w:tr>
      <w:tr w:rsidR="001873A3" w:rsidRPr="00774545" w14:paraId="4B85CB1D"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F8D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Female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2048"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(55%)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2B45"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10 (33%)</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C9F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9 (36%)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B32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35 (42%)</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64A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13255183"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DECF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rPr>
            </w:pPr>
            <w:r w:rsidRPr="00774545">
              <w:rPr>
                <w:rFonts w:ascii="Times New Roman" w:eastAsia="Arial" w:hAnsi="Times New Roman" w:cs="Times New Roman"/>
                <w:color w:val="000000"/>
              </w:rPr>
              <w:t>Male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8292E"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13 (45%)</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89B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20 (67%)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768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16 (64%)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5B4D"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49 (58%)</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7F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E912737"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BFD2"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Body Mass Index (kg/m</w:t>
            </w:r>
            <w:r w:rsidRPr="001A2704">
              <w:rPr>
                <w:rFonts w:ascii="Times New Roman" w:eastAsia="Arial" w:hAnsi="Times New Roman" w:cs="Times New Roman"/>
                <w:b/>
                <w:color w:val="000000"/>
                <w:vertAlign w:val="superscript"/>
              </w:rPr>
              <w:t>2</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9BB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24.94 (4.72)</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10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24.49 (3.96)</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E7D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27.08 (4.26)</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5881"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25.42 (4.41)</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43A0"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0.066</w:t>
            </w:r>
          </w:p>
        </w:tc>
      </w:tr>
      <w:tr w:rsidR="001873A3" w:rsidRPr="00774545" w14:paraId="698B2696" w14:textId="77777777" w:rsidTr="00BB00CF">
        <w:tc>
          <w:tcPr>
            <w:tcW w:w="2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A5DD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THC, after cannabis smoking (</w:t>
            </w:r>
            <w:r>
              <w:rPr>
                <w:rFonts w:ascii="Times New Roman" w:eastAsia="Arial" w:hAnsi="Times New Roman" w:cs="Times New Roman"/>
                <w:b/>
                <w:color w:val="000000"/>
              </w:rPr>
              <w:t>n</w:t>
            </w:r>
            <w:r w:rsidRPr="00774545">
              <w:rPr>
                <w:rFonts w:ascii="Times New Roman" w:eastAsia="Arial" w:hAnsi="Times New Roman" w:cs="Times New Roman"/>
                <w:b/>
                <w:color w:val="000000"/>
              </w:rPr>
              <w:t>g/</w:t>
            </w:r>
            <w:r>
              <w:rPr>
                <w:rFonts w:ascii="Times New Roman" w:eastAsia="Arial" w:hAnsi="Times New Roman" w:cs="Times New Roman"/>
                <w:b/>
                <w:color w:val="000000"/>
              </w:rPr>
              <w:t>ml</w:t>
            </w:r>
            <w:r w:rsidRPr="00774545">
              <w:rPr>
                <w:rFonts w:ascii="Times New Roman" w:eastAsia="Arial" w:hAnsi="Times New Roman" w:cs="Times New Roman"/>
                <w:b/>
                <w:color w:val="000000"/>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FF54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0.0 (0.0, 0.0)</w:t>
            </w:r>
          </w:p>
        </w:tc>
        <w:tc>
          <w:tcPr>
            <w:tcW w:w="17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604A"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5.73 (3.73, 9.47)</w:t>
            </w:r>
          </w:p>
        </w:tc>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7B2E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17.84 (8.20, 42.42)</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0E59"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3.96 (0.0, 13.60)</w:t>
            </w:r>
          </w:p>
        </w:tc>
        <w:tc>
          <w:tcPr>
            <w:tcW w:w="11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62A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r>
      <w:tr w:rsidR="001873A3" w:rsidRPr="00774545" w14:paraId="3D540A58" w14:textId="77777777" w:rsidTr="00BB00CF">
        <w:tc>
          <w:tcPr>
            <w:tcW w:w="27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A542FB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b/>
                <w:color w:val="000000"/>
              </w:rPr>
              <w:t>Time Interval of pupillary measurements after initiation of cannabis smoking (mins)</w:t>
            </w:r>
          </w:p>
        </w:tc>
        <w:tc>
          <w:tcPr>
            <w:tcW w:w="14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AB87167"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75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E34D0C"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63.93 (6.26)</w:t>
            </w:r>
          </w:p>
        </w:tc>
        <w:tc>
          <w:tcPr>
            <w:tcW w:w="21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B0F638F"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sidRPr="00774545">
              <w:rPr>
                <w:rFonts w:ascii="Times New Roman" w:eastAsia="Arial" w:hAnsi="Times New Roman" w:cs="Times New Roman"/>
                <w:color w:val="000000"/>
              </w:rPr>
              <w:t>60.16 (3.78)</w:t>
            </w:r>
          </w:p>
        </w:tc>
        <w:tc>
          <w:tcPr>
            <w:tcW w:w="18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86B2026"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r>
              <w:rPr>
                <w:rFonts w:ascii="Times New Roman" w:eastAsia="Arial" w:hAnsi="Times New Roman" w:cs="Times New Roman"/>
                <w:color w:val="000000"/>
              </w:rPr>
              <w:t>NA</w:t>
            </w:r>
          </w:p>
        </w:tc>
        <w:tc>
          <w:tcPr>
            <w:tcW w:w="118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BCFD7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rPr>
            </w:pPr>
          </w:p>
        </w:tc>
      </w:tr>
      <w:tr w:rsidR="001873A3" w:rsidRPr="00774545" w14:paraId="77AFD8DA" w14:textId="77777777" w:rsidTr="00BB00CF">
        <w:tc>
          <w:tcPr>
            <w:tcW w:w="11218" w:type="dxa"/>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C1DA0D4"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1</w:t>
            </w:r>
            <w:r w:rsidRPr="00774545">
              <w:rPr>
                <w:rFonts w:ascii="Times New Roman" w:eastAsia="Arial" w:hAnsi="Times New Roman" w:cs="Times New Roman"/>
                <w:color w:val="000000"/>
              </w:rPr>
              <w:t>Mean (SD); n (%); Median (IQR)</w:t>
            </w:r>
          </w:p>
        </w:tc>
      </w:tr>
      <w:tr w:rsidR="001873A3" w:rsidRPr="00774545" w14:paraId="348F9DF6" w14:textId="77777777" w:rsidTr="00BB00CF">
        <w:tc>
          <w:tcPr>
            <w:tcW w:w="11218" w:type="dxa"/>
            <w:gridSpan w:val="6"/>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1F1C5B" w14:textId="77777777" w:rsidR="001873A3" w:rsidRPr="00774545" w:rsidRDefault="001873A3" w:rsidP="00BB00CF">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rPr>
            </w:pPr>
            <w:r w:rsidRPr="00774545">
              <w:rPr>
                <w:rFonts w:ascii="Times New Roman" w:eastAsia="Arial" w:hAnsi="Times New Roman" w:cs="Times New Roman"/>
                <w:color w:val="000000"/>
                <w:vertAlign w:val="superscript"/>
              </w:rPr>
              <w:t>2</w:t>
            </w:r>
            <w:r w:rsidRPr="00774545">
              <w:rPr>
                <w:rFonts w:ascii="Times New Roman" w:eastAsia="Arial" w:hAnsi="Times New Roman" w:cs="Times New Roman"/>
                <w:color w:val="000000"/>
              </w:rPr>
              <w:t>Kruskal-</w:t>
            </w:r>
            <w:proofErr w:type="gramStart"/>
            <w:r w:rsidRPr="00774545">
              <w:rPr>
                <w:rFonts w:ascii="Times New Roman" w:eastAsia="Arial" w:hAnsi="Times New Roman" w:cs="Times New Roman"/>
                <w:color w:val="000000"/>
              </w:rPr>
              <w:t>Wallis</w:t>
            </w:r>
            <w:proofErr w:type="gramEnd"/>
            <w:r w:rsidRPr="00774545">
              <w:rPr>
                <w:rFonts w:ascii="Times New Roman" w:eastAsia="Arial" w:hAnsi="Times New Roman" w:cs="Times New Roman"/>
                <w:color w:val="000000"/>
              </w:rPr>
              <w:t xml:space="preserve"> rank sum test; Pearson's Chi-squared test</w:t>
            </w:r>
          </w:p>
        </w:tc>
      </w:tr>
    </w:tbl>
    <w:p w14:paraId="04ABA41D" w14:textId="2634780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TABLE 1: Participant Characteristics by Cannabis Use Group</w:t>
      </w:r>
    </w:p>
    <w:p w14:paraId="2CF8501B" w14:textId="32963769" w:rsidR="001873A3" w:rsidRDefault="001873A3">
      <w:pPr>
        <w:spacing w:after="0" w:line="240" w:lineRule="auto"/>
      </w:pPr>
      <w:r>
        <w:br w:type="page"/>
      </w:r>
    </w:p>
    <w:p w14:paraId="417BD0C1" w14:textId="7D32D8EE" w:rsidR="001873A3" w:rsidRDefault="001873A3" w:rsidP="001873A3">
      <w:pPr>
        <w:spacing w:line="480" w:lineRule="auto"/>
        <w:rPr>
          <w:rFonts w:ascii="Times New Roman" w:hAnsi="Times New Roman" w:cs="Times New Roman"/>
          <w:sz w:val="24"/>
          <w:szCs w:val="24"/>
        </w:rPr>
      </w:pPr>
      <w:r w:rsidRPr="00D03456">
        <w:rPr>
          <w:rFonts w:ascii="Times New Roman" w:hAnsi="Times New Roman" w:cs="Times New Roman"/>
          <w:b/>
          <w:bCs/>
          <w:sz w:val="24"/>
          <w:szCs w:val="24"/>
        </w:rPr>
        <w:lastRenderedPageBreak/>
        <w:t>Figure Legends:</w:t>
      </w:r>
      <w:r>
        <w:t xml:space="preserve"> </w:t>
      </w:r>
      <w:r>
        <w:br/>
      </w:r>
      <w:r>
        <w:rPr>
          <w:rFonts w:ascii="Times New Roman" w:hAnsi="Times New Roman" w:cs="Times New Roman"/>
          <w:sz w:val="24"/>
          <w:szCs w:val="24"/>
        </w:rPr>
        <w:t xml:space="preserve">FIGURE 1: A typical pupillary response to light during the light reflex test, which we refer to as a </w:t>
      </w:r>
      <w:r w:rsidRPr="00DD6E86">
        <w:rPr>
          <w:rFonts w:ascii="Times New Roman" w:hAnsi="Times New Roman" w:cs="Times New Roman"/>
          <w:i/>
          <w:iCs/>
          <w:sz w:val="24"/>
          <w:szCs w:val="24"/>
        </w:rPr>
        <w:t>pupil</w:t>
      </w:r>
      <w:r>
        <w:rPr>
          <w:rFonts w:ascii="Times New Roman" w:hAnsi="Times New Roman" w:cs="Times New Roman"/>
          <w:i/>
          <w:iCs/>
          <w:sz w:val="24"/>
          <w:szCs w:val="24"/>
        </w:rPr>
        <w:t>lary</w:t>
      </w:r>
      <w:r w:rsidRPr="00DD6E86">
        <w:rPr>
          <w:rFonts w:ascii="Times New Roman" w:hAnsi="Times New Roman" w:cs="Times New Roman"/>
          <w:i/>
          <w:iCs/>
          <w:sz w:val="24"/>
          <w:szCs w:val="24"/>
        </w:rPr>
        <w:t xml:space="preserve"> </w:t>
      </w:r>
      <w:r>
        <w:rPr>
          <w:rFonts w:ascii="Times New Roman" w:hAnsi="Times New Roman" w:cs="Times New Roman"/>
          <w:i/>
          <w:iCs/>
          <w:sz w:val="24"/>
          <w:szCs w:val="24"/>
        </w:rPr>
        <w:t xml:space="preserve">light </w:t>
      </w:r>
      <w:r w:rsidRPr="00DD6E86">
        <w:rPr>
          <w:rFonts w:ascii="Times New Roman" w:hAnsi="Times New Roman" w:cs="Times New Roman"/>
          <w:i/>
          <w:iCs/>
          <w:sz w:val="24"/>
          <w:szCs w:val="24"/>
        </w:rPr>
        <w:t>response trajectory</w:t>
      </w:r>
      <w:r>
        <w:rPr>
          <w:rFonts w:ascii="Times New Roman" w:hAnsi="Times New Roman" w:cs="Times New Roman"/>
          <w:sz w:val="24"/>
          <w:szCs w:val="24"/>
        </w:rPr>
        <w:t xml:space="preserve"> throughout the paper. At the onset of illumination (time 0 on the x-axis) the pupil begins to constrict in size until the diameter reaches a minimum, called the </w:t>
      </w:r>
      <w:r w:rsidRPr="00E43FD9">
        <w:rPr>
          <w:rFonts w:ascii="Times New Roman" w:hAnsi="Times New Roman" w:cs="Times New Roman"/>
          <w:i/>
          <w:iCs/>
          <w:sz w:val="24"/>
          <w:szCs w:val="24"/>
        </w:rPr>
        <w:t>point of minimal constriction</w:t>
      </w:r>
      <w:r w:rsidRPr="00E43FD9">
        <w:rPr>
          <w:rFonts w:ascii="Times New Roman" w:hAnsi="Times New Roman" w:cs="Times New Roman"/>
          <w:sz w:val="24"/>
          <w:szCs w:val="24"/>
        </w:rPr>
        <w:t>, then</w:t>
      </w:r>
      <w:r>
        <w:rPr>
          <w:rFonts w:ascii="Times New Roman" w:hAnsi="Times New Roman" w:cs="Times New Roman"/>
          <w:sz w:val="24"/>
          <w:szCs w:val="24"/>
        </w:rPr>
        <w:t xml:space="preserve"> it begins to increase in size back towards its original diameter. The area under zero on the y-axis from the point of minimal constriction to the end of the light response test is a measure of </w:t>
      </w:r>
      <w:r w:rsidRPr="008A2C55">
        <w:rPr>
          <w:rFonts w:ascii="Times New Roman" w:hAnsi="Times New Roman" w:cs="Times New Roman"/>
          <w:i/>
          <w:iCs/>
          <w:sz w:val="24"/>
          <w:szCs w:val="24"/>
        </w:rPr>
        <w:t>rebound dilation</w:t>
      </w:r>
      <w:r>
        <w:rPr>
          <w:rFonts w:ascii="Times New Roman" w:hAnsi="Times New Roman" w:cs="Times New Roman"/>
          <w:sz w:val="24"/>
          <w:szCs w:val="24"/>
        </w:rPr>
        <w:t>. The larger the magnitude of this area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larger shaded in Figure 1), the less rebound dilation that has occurred.</w:t>
      </w:r>
    </w:p>
    <w:p w14:paraId="068A3251" w14:textId="711342DA"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Pr="00105272">
        <w:rPr>
          <w:rFonts w:ascii="Times New Roman" w:hAnsi="Times New Roman" w:cs="Times New Roman"/>
          <w:i/>
          <w:iCs/>
          <w:sz w:val="24"/>
          <w:szCs w:val="24"/>
        </w:rPr>
        <w:t>Panel A</w:t>
      </w:r>
      <w:r>
        <w:rPr>
          <w:rFonts w:ascii="Times New Roman" w:hAnsi="Times New Roman" w:cs="Times New Roman"/>
          <w:sz w:val="24"/>
          <w:szCs w:val="24"/>
        </w:rPr>
        <w:t>: Receiver Operator Characteristic curves (ROCs) for our two logistic regression (</w:t>
      </w:r>
      <w:proofErr w:type="spellStart"/>
      <w:r>
        <w:rPr>
          <w:rFonts w:ascii="Times New Roman" w:hAnsi="Times New Roman" w:cs="Times New Roman"/>
          <w:sz w:val="24"/>
          <w:szCs w:val="24"/>
        </w:rPr>
        <w:t>LogRegr</w:t>
      </w:r>
      <w:proofErr w:type="spellEnd"/>
      <w:r>
        <w:rPr>
          <w:rFonts w:ascii="Times New Roman" w:hAnsi="Times New Roman" w:cs="Times New Roman"/>
          <w:sz w:val="24"/>
          <w:szCs w:val="24"/>
        </w:rPr>
        <w:t xml:space="preserve">) models. Higher accuracy in predicting recent cannabis use is indicated by a higher AUC and the ROC curve following the left and top edge of the graph. The blue line is an ROC curve for a traditional logistic regression model using single value summary features of pupil light response. The yellow line is an ROC curve for a functional logistic regression model using full trajectory of pupil light response. The functional logistic model better differentiates between recent cannabis use and no use. </w:t>
      </w:r>
      <w:r w:rsidRPr="00105272">
        <w:rPr>
          <w:rFonts w:ascii="Times New Roman" w:hAnsi="Times New Roman" w:cs="Times New Roman"/>
          <w:i/>
          <w:iCs/>
          <w:sz w:val="24"/>
          <w:szCs w:val="24"/>
        </w:rPr>
        <w:t>Panel B</w:t>
      </w:r>
      <w:r>
        <w:rPr>
          <w:rFonts w:ascii="Times New Roman" w:hAnsi="Times New Roman" w:cs="Times New Roman"/>
          <w:sz w:val="24"/>
          <w:szCs w:val="24"/>
        </w:rPr>
        <w:t>: Solid black line depicts the odds ratio (OR) of recent cannabis over the 10 seconds of the pupillary light response test.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95%</w:t>
      </w:r>
      <w:r w:rsidRPr="00833772">
        <w:rPr>
          <w:rFonts w:ascii="Times New Roman" w:hAnsi="Times New Roman" w:cs="Times New Roman"/>
          <w:sz w:val="24"/>
          <w:szCs w:val="24"/>
        </w:rPr>
        <w:t xml:space="preserve"> confidence interval around </w:t>
      </w:r>
      <w:r>
        <w:rPr>
          <w:rFonts w:ascii="Times New Roman" w:hAnsi="Times New Roman" w:cs="Times New Roman"/>
          <w:sz w:val="24"/>
          <w:szCs w:val="24"/>
        </w:rPr>
        <w:t>the OR estimate. The red segments indicate regions where the confidence interval for the OR does not contain zero, demonstrating statistically significant differences between the recent cannabis use and no use.</w:t>
      </w:r>
    </w:p>
    <w:p w14:paraId="5A886AC3" w14:textId="43D8733B"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A-D: Panel A shows average pupil light response trajectories plotted by cannabis use frequency. An additional dotted lined based on the average trajectory for all recent cannabis users, occasional and daily, was included to show differences between recent use and no use groups. Panels B - D show the difference in average trajectories between pairs of occasional, </w:t>
      </w:r>
      <w:r>
        <w:rPr>
          <w:rFonts w:ascii="Times New Roman" w:hAnsi="Times New Roman" w:cs="Times New Roman"/>
          <w:sz w:val="24"/>
          <w:szCs w:val="24"/>
        </w:rPr>
        <w:lastRenderedPageBreak/>
        <w:t>daily and no-use of cannabis. Zero on the y-axis corresponds to no difference between the average trajectory of two groups, while the region indicated by the solid red line, where the confidence interval (both dashed lines) is above or below zero on the y-axis indicates statistically significant differences between trajectories. The figure demonstrates significant regions of difference between occasional and no-use groups and daily and no-use groups, while there is no significant difference between occasional and daily cannabis use groups.</w:t>
      </w:r>
    </w:p>
    <w:p w14:paraId="09F435C6" w14:textId="22B1282D" w:rsidR="001873A3" w:rsidRDefault="001873A3" w:rsidP="001873A3">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Pr="006E3B26">
        <w:rPr>
          <w:rFonts w:ascii="Times New Roman" w:hAnsi="Times New Roman" w:cs="Times New Roman"/>
          <w:i/>
          <w:iCs/>
          <w:sz w:val="24"/>
          <w:szCs w:val="24"/>
        </w:rPr>
        <w:t>Panel A</w:t>
      </w:r>
      <w:r>
        <w:rPr>
          <w:rFonts w:ascii="Times New Roman" w:hAnsi="Times New Roman" w:cs="Times New Roman"/>
          <w:sz w:val="24"/>
          <w:szCs w:val="24"/>
        </w:rPr>
        <w:t>: Histogram depicts the distribution of the time delay from cannabis use to the pupillary light response test, in minutes. The vertical dotted red line indicates the mean of the distribution at 62.2 minutes. Interquartile range is 59 – 66 minutes.</w:t>
      </w:r>
      <w:r>
        <w:rPr>
          <w:rFonts w:ascii="Times New Roman" w:hAnsi="Times New Roman" w:cs="Times New Roman"/>
          <w:i/>
          <w:iCs/>
          <w:sz w:val="24"/>
          <w:szCs w:val="24"/>
        </w:rPr>
        <w:t xml:space="preserve"> </w:t>
      </w:r>
      <w:r w:rsidRPr="00044C6B">
        <w:rPr>
          <w:rFonts w:ascii="Times New Roman" w:hAnsi="Times New Roman" w:cs="Times New Roman"/>
          <w:i/>
          <w:iCs/>
          <w:sz w:val="24"/>
          <w:szCs w:val="24"/>
        </w:rPr>
        <w:t>Panel B</w:t>
      </w:r>
      <w:r>
        <w:rPr>
          <w:rFonts w:ascii="Times New Roman" w:hAnsi="Times New Roman" w:cs="Times New Roman"/>
          <w:sz w:val="24"/>
          <w:szCs w:val="24"/>
        </w:rPr>
        <w:t>: Differences in the average pupil light response as the time from cannabis smoking increases from 60 minutes to 70 minutes (lighter color). The purple line shows the average pupil response for the no use group. As time since cannabis consumption increases, the point of minimal constriction approaches that of the no use group while the slope of the rebound appears to remain distinct.</w:t>
      </w:r>
    </w:p>
    <w:p w14:paraId="47D885D2" w14:textId="460446E4" w:rsidR="004F6DA7" w:rsidRDefault="004F6DA7" w:rsidP="00293AFF">
      <w:pPr>
        <w:spacing w:line="480" w:lineRule="auto"/>
      </w:pPr>
    </w:p>
    <w:sectPr w:rsidR="004F6DA7" w:rsidSect="004D287E">
      <w:head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4F4FC" w14:textId="77777777" w:rsidR="00DE44B4" w:rsidRDefault="00DE44B4">
      <w:pPr>
        <w:spacing w:after="0" w:line="240" w:lineRule="auto"/>
      </w:pPr>
      <w:r>
        <w:separator/>
      </w:r>
    </w:p>
  </w:endnote>
  <w:endnote w:type="continuationSeparator" w:id="0">
    <w:p w14:paraId="572FFE5B" w14:textId="77777777" w:rsidR="00DE44B4" w:rsidRDefault="00DE4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5989C" w14:textId="77777777" w:rsidR="00DE44B4" w:rsidRDefault="00DE44B4">
      <w:pPr>
        <w:spacing w:after="0" w:line="240" w:lineRule="auto"/>
      </w:pPr>
      <w:r>
        <w:separator/>
      </w:r>
    </w:p>
  </w:footnote>
  <w:footnote w:type="continuationSeparator" w:id="0">
    <w:p w14:paraId="14C64714" w14:textId="77777777" w:rsidR="00DE44B4" w:rsidRDefault="00DE4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C350" w14:textId="77777777" w:rsidR="004D287E" w:rsidRDefault="004D287E">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F617B"/>
    <w:multiLevelType w:val="hybridMultilevel"/>
    <w:tmpl w:val="38CC65B2"/>
    <w:lvl w:ilvl="0" w:tplc="54B86D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9535E"/>
    <w:multiLevelType w:val="multilevel"/>
    <w:tmpl w:val="0D46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35528"/>
    <w:multiLevelType w:val="multilevel"/>
    <w:tmpl w:val="62A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020EA"/>
    <w:multiLevelType w:val="hybridMultilevel"/>
    <w:tmpl w:val="EB9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DE87C59"/>
    <w:multiLevelType w:val="hybridMultilevel"/>
    <w:tmpl w:val="98F44D2A"/>
    <w:lvl w:ilvl="0" w:tplc="983A5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506831">
    <w:abstractNumId w:val="2"/>
  </w:num>
  <w:num w:numId="2" w16cid:durableId="993027994">
    <w:abstractNumId w:val="3"/>
  </w:num>
  <w:num w:numId="3" w16cid:durableId="900865921">
    <w:abstractNumId w:val="6"/>
  </w:num>
  <w:num w:numId="4" w16cid:durableId="1934774532">
    <w:abstractNumId w:val="7"/>
  </w:num>
  <w:num w:numId="5" w16cid:durableId="198713030">
    <w:abstractNumId w:val="0"/>
  </w:num>
  <w:num w:numId="6" w16cid:durableId="460462771">
    <w:abstractNumId w:val="8"/>
  </w:num>
  <w:num w:numId="7" w16cid:durableId="1078477089">
    <w:abstractNumId w:val="5"/>
  </w:num>
  <w:num w:numId="8" w16cid:durableId="1115638263">
    <w:abstractNumId w:val="1"/>
  </w:num>
  <w:num w:numId="9" w16cid:durableId="1427580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8&lt;/item&gt;&lt;item&gt;13&lt;/item&gt;&lt;item&gt;16&lt;/item&gt;&lt;item&gt;17&lt;/item&gt;&lt;item&gt;18&lt;/item&gt;&lt;item&gt;19&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record-ids&gt;&lt;/item&gt;&lt;/Libraries&gt;"/>
  </w:docVars>
  <w:rsids>
    <w:rsidRoot w:val="00AC729D"/>
    <w:rsid w:val="00004873"/>
    <w:rsid w:val="000058B5"/>
    <w:rsid w:val="00010C31"/>
    <w:rsid w:val="00013BC9"/>
    <w:rsid w:val="00014153"/>
    <w:rsid w:val="00015144"/>
    <w:rsid w:val="000224BD"/>
    <w:rsid w:val="00025FDA"/>
    <w:rsid w:val="00031462"/>
    <w:rsid w:val="0003201F"/>
    <w:rsid w:val="00032664"/>
    <w:rsid w:val="00043D21"/>
    <w:rsid w:val="00044C6B"/>
    <w:rsid w:val="0005295B"/>
    <w:rsid w:val="00055B13"/>
    <w:rsid w:val="00057B5C"/>
    <w:rsid w:val="000630C2"/>
    <w:rsid w:val="000658C4"/>
    <w:rsid w:val="000701BD"/>
    <w:rsid w:val="00073608"/>
    <w:rsid w:val="000A505D"/>
    <w:rsid w:val="000A6FEA"/>
    <w:rsid w:val="000A7AC9"/>
    <w:rsid w:val="000B03FA"/>
    <w:rsid w:val="000B4566"/>
    <w:rsid w:val="000C0FBA"/>
    <w:rsid w:val="000C2E5F"/>
    <w:rsid w:val="000C42D4"/>
    <w:rsid w:val="000C4C3B"/>
    <w:rsid w:val="000D1E88"/>
    <w:rsid w:val="000D2221"/>
    <w:rsid w:val="000E0720"/>
    <w:rsid w:val="000F170C"/>
    <w:rsid w:val="000F1FB9"/>
    <w:rsid w:val="000F2723"/>
    <w:rsid w:val="000F3995"/>
    <w:rsid w:val="00101F45"/>
    <w:rsid w:val="00102B71"/>
    <w:rsid w:val="0010704B"/>
    <w:rsid w:val="00107DF4"/>
    <w:rsid w:val="00116BFD"/>
    <w:rsid w:val="00124BC8"/>
    <w:rsid w:val="00130FB9"/>
    <w:rsid w:val="00134C30"/>
    <w:rsid w:val="00142221"/>
    <w:rsid w:val="001446D0"/>
    <w:rsid w:val="00145FAE"/>
    <w:rsid w:val="001463B5"/>
    <w:rsid w:val="00154B36"/>
    <w:rsid w:val="00170D1F"/>
    <w:rsid w:val="00171BBF"/>
    <w:rsid w:val="001873A3"/>
    <w:rsid w:val="001901BE"/>
    <w:rsid w:val="0019066E"/>
    <w:rsid w:val="00192CB3"/>
    <w:rsid w:val="001A1A22"/>
    <w:rsid w:val="001A1AF0"/>
    <w:rsid w:val="001A2704"/>
    <w:rsid w:val="001B468D"/>
    <w:rsid w:val="001C3F2E"/>
    <w:rsid w:val="001C4182"/>
    <w:rsid w:val="001C5766"/>
    <w:rsid w:val="001D0289"/>
    <w:rsid w:val="001D0B06"/>
    <w:rsid w:val="001D1801"/>
    <w:rsid w:val="001D3176"/>
    <w:rsid w:val="001D7433"/>
    <w:rsid w:val="001E728F"/>
    <w:rsid w:val="00212565"/>
    <w:rsid w:val="00220E8D"/>
    <w:rsid w:val="00235DBA"/>
    <w:rsid w:val="002433B9"/>
    <w:rsid w:val="002576F0"/>
    <w:rsid w:val="002601C2"/>
    <w:rsid w:val="00266935"/>
    <w:rsid w:val="00266CFF"/>
    <w:rsid w:val="00270781"/>
    <w:rsid w:val="00272A14"/>
    <w:rsid w:val="00275BDB"/>
    <w:rsid w:val="00280EC4"/>
    <w:rsid w:val="00293AFF"/>
    <w:rsid w:val="00293E2B"/>
    <w:rsid w:val="002947BF"/>
    <w:rsid w:val="002A3771"/>
    <w:rsid w:val="002B6787"/>
    <w:rsid w:val="002D25E0"/>
    <w:rsid w:val="002F1437"/>
    <w:rsid w:val="002F5FA5"/>
    <w:rsid w:val="00307450"/>
    <w:rsid w:val="003121B1"/>
    <w:rsid w:val="003324CE"/>
    <w:rsid w:val="003331AA"/>
    <w:rsid w:val="00344DEA"/>
    <w:rsid w:val="00350B0C"/>
    <w:rsid w:val="003722D5"/>
    <w:rsid w:val="0037408F"/>
    <w:rsid w:val="00382677"/>
    <w:rsid w:val="0038450B"/>
    <w:rsid w:val="003866E1"/>
    <w:rsid w:val="00396CC4"/>
    <w:rsid w:val="003A4B7B"/>
    <w:rsid w:val="003A77AA"/>
    <w:rsid w:val="003B2103"/>
    <w:rsid w:val="003B3176"/>
    <w:rsid w:val="003B5994"/>
    <w:rsid w:val="003B61EA"/>
    <w:rsid w:val="003C65BD"/>
    <w:rsid w:val="003D007B"/>
    <w:rsid w:val="003D1991"/>
    <w:rsid w:val="003D5EDF"/>
    <w:rsid w:val="003E5F0A"/>
    <w:rsid w:val="003F268F"/>
    <w:rsid w:val="003F2F80"/>
    <w:rsid w:val="003F47E5"/>
    <w:rsid w:val="00407458"/>
    <w:rsid w:val="00414234"/>
    <w:rsid w:val="00431121"/>
    <w:rsid w:val="0043173A"/>
    <w:rsid w:val="00435258"/>
    <w:rsid w:val="00447B75"/>
    <w:rsid w:val="00453BBA"/>
    <w:rsid w:val="0045504F"/>
    <w:rsid w:val="00457293"/>
    <w:rsid w:val="0046502B"/>
    <w:rsid w:val="004905F6"/>
    <w:rsid w:val="004949FC"/>
    <w:rsid w:val="004A3E03"/>
    <w:rsid w:val="004A506E"/>
    <w:rsid w:val="004B1AD6"/>
    <w:rsid w:val="004C214C"/>
    <w:rsid w:val="004C2CAF"/>
    <w:rsid w:val="004C3BB0"/>
    <w:rsid w:val="004D192C"/>
    <w:rsid w:val="004D287E"/>
    <w:rsid w:val="004D7BC2"/>
    <w:rsid w:val="004E779B"/>
    <w:rsid w:val="004F57B0"/>
    <w:rsid w:val="004F6DA7"/>
    <w:rsid w:val="00502E5D"/>
    <w:rsid w:val="0050749E"/>
    <w:rsid w:val="00510F15"/>
    <w:rsid w:val="00513A79"/>
    <w:rsid w:val="005203B6"/>
    <w:rsid w:val="00533A3B"/>
    <w:rsid w:val="0053542D"/>
    <w:rsid w:val="00541E79"/>
    <w:rsid w:val="00544A94"/>
    <w:rsid w:val="005453C5"/>
    <w:rsid w:val="00553DC0"/>
    <w:rsid w:val="005665CC"/>
    <w:rsid w:val="00572E5D"/>
    <w:rsid w:val="00573A5E"/>
    <w:rsid w:val="005761C8"/>
    <w:rsid w:val="00580992"/>
    <w:rsid w:val="0058131E"/>
    <w:rsid w:val="00593D40"/>
    <w:rsid w:val="00596159"/>
    <w:rsid w:val="00596530"/>
    <w:rsid w:val="005A12DA"/>
    <w:rsid w:val="005A1CA3"/>
    <w:rsid w:val="005C48AB"/>
    <w:rsid w:val="005D217E"/>
    <w:rsid w:val="005D4663"/>
    <w:rsid w:val="005E014E"/>
    <w:rsid w:val="005E1A6C"/>
    <w:rsid w:val="005E4E08"/>
    <w:rsid w:val="005E5807"/>
    <w:rsid w:val="0060548C"/>
    <w:rsid w:val="006055DE"/>
    <w:rsid w:val="00611B4E"/>
    <w:rsid w:val="00612E1D"/>
    <w:rsid w:val="00621D20"/>
    <w:rsid w:val="006272E4"/>
    <w:rsid w:val="00640922"/>
    <w:rsid w:val="0064145E"/>
    <w:rsid w:val="00645F61"/>
    <w:rsid w:val="00653269"/>
    <w:rsid w:val="00654653"/>
    <w:rsid w:val="00655D61"/>
    <w:rsid w:val="006718EF"/>
    <w:rsid w:val="006726C3"/>
    <w:rsid w:val="00676473"/>
    <w:rsid w:val="00682F20"/>
    <w:rsid w:val="006A71BA"/>
    <w:rsid w:val="006A7725"/>
    <w:rsid w:val="006B15E2"/>
    <w:rsid w:val="006B20DF"/>
    <w:rsid w:val="006B776B"/>
    <w:rsid w:val="006D7FDC"/>
    <w:rsid w:val="006E1AAE"/>
    <w:rsid w:val="006E2151"/>
    <w:rsid w:val="006E2D48"/>
    <w:rsid w:val="006E3B26"/>
    <w:rsid w:val="006E779B"/>
    <w:rsid w:val="006F429C"/>
    <w:rsid w:val="0071117D"/>
    <w:rsid w:val="00713F40"/>
    <w:rsid w:val="00716083"/>
    <w:rsid w:val="00722C19"/>
    <w:rsid w:val="007333F2"/>
    <w:rsid w:val="00741A17"/>
    <w:rsid w:val="00741FD4"/>
    <w:rsid w:val="007429B5"/>
    <w:rsid w:val="00752B84"/>
    <w:rsid w:val="00753C76"/>
    <w:rsid w:val="007638C8"/>
    <w:rsid w:val="007753D9"/>
    <w:rsid w:val="0077653A"/>
    <w:rsid w:val="00776585"/>
    <w:rsid w:val="0079221D"/>
    <w:rsid w:val="007A1E81"/>
    <w:rsid w:val="007B24CF"/>
    <w:rsid w:val="007B5F34"/>
    <w:rsid w:val="007C7CCA"/>
    <w:rsid w:val="007D3F40"/>
    <w:rsid w:val="007D66A9"/>
    <w:rsid w:val="007E0DCB"/>
    <w:rsid w:val="007E1508"/>
    <w:rsid w:val="007F2746"/>
    <w:rsid w:val="007F35AD"/>
    <w:rsid w:val="00803CCC"/>
    <w:rsid w:val="0081214E"/>
    <w:rsid w:val="00813D55"/>
    <w:rsid w:val="008350AB"/>
    <w:rsid w:val="00845A75"/>
    <w:rsid w:val="00854756"/>
    <w:rsid w:val="0086330E"/>
    <w:rsid w:val="0088266B"/>
    <w:rsid w:val="00891030"/>
    <w:rsid w:val="00891135"/>
    <w:rsid w:val="00895676"/>
    <w:rsid w:val="008A2C55"/>
    <w:rsid w:val="008B46EC"/>
    <w:rsid w:val="008B4C4E"/>
    <w:rsid w:val="008D25E4"/>
    <w:rsid w:val="008D4B53"/>
    <w:rsid w:val="008D7DB8"/>
    <w:rsid w:val="008E2051"/>
    <w:rsid w:val="008E699A"/>
    <w:rsid w:val="008F5E2E"/>
    <w:rsid w:val="008F6414"/>
    <w:rsid w:val="008F7510"/>
    <w:rsid w:val="008F7BE5"/>
    <w:rsid w:val="00900E49"/>
    <w:rsid w:val="00904042"/>
    <w:rsid w:val="0090516D"/>
    <w:rsid w:val="00906970"/>
    <w:rsid w:val="00916966"/>
    <w:rsid w:val="009214DE"/>
    <w:rsid w:val="00921B36"/>
    <w:rsid w:val="00922F6B"/>
    <w:rsid w:val="00931320"/>
    <w:rsid w:val="00932E96"/>
    <w:rsid w:val="009376C6"/>
    <w:rsid w:val="0094403E"/>
    <w:rsid w:val="0094551E"/>
    <w:rsid w:val="00947CED"/>
    <w:rsid w:val="009637AD"/>
    <w:rsid w:val="009650BE"/>
    <w:rsid w:val="00985A55"/>
    <w:rsid w:val="009862B9"/>
    <w:rsid w:val="009A19B0"/>
    <w:rsid w:val="009B1352"/>
    <w:rsid w:val="009B13A6"/>
    <w:rsid w:val="009B2FAB"/>
    <w:rsid w:val="009D0A62"/>
    <w:rsid w:val="009D1A3C"/>
    <w:rsid w:val="009D3D8A"/>
    <w:rsid w:val="009D4932"/>
    <w:rsid w:val="009D4CD8"/>
    <w:rsid w:val="009D6177"/>
    <w:rsid w:val="009D6C57"/>
    <w:rsid w:val="009E0D1E"/>
    <w:rsid w:val="009E4DCE"/>
    <w:rsid w:val="009E4E0C"/>
    <w:rsid w:val="009E5E0C"/>
    <w:rsid w:val="009F03B3"/>
    <w:rsid w:val="009F3068"/>
    <w:rsid w:val="00A120CE"/>
    <w:rsid w:val="00A129A1"/>
    <w:rsid w:val="00A17068"/>
    <w:rsid w:val="00A21434"/>
    <w:rsid w:val="00A31B77"/>
    <w:rsid w:val="00A413CD"/>
    <w:rsid w:val="00A42978"/>
    <w:rsid w:val="00A4359C"/>
    <w:rsid w:val="00A43824"/>
    <w:rsid w:val="00A45840"/>
    <w:rsid w:val="00A46F77"/>
    <w:rsid w:val="00A5219A"/>
    <w:rsid w:val="00A63DC2"/>
    <w:rsid w:val="00A669C7"/>
    <w:rsid w:val="00A81CF5"/>
    <w:rsid w:val="00A82B43"/>
    <w:rsid w:val="00A939FB"/>
    <w:rsid w:val="00AA0968"/>
    <w:rsid w:val="00AA0CE1"/>
    <w:rsid w:val="00AA0F9E"/>
    <w:rsid w:val="00AA31AD"/>
    <w:rsid w:val="00AB1A05"/>
    <w:rsid w:val="00AB2F61"/>
    <w:rsid w:val="00AB39A9"/>
    <w:rsid w:val="00AC11F6"/>
    <w:rsid w:val="00AC6FEC"/>
    <w:rsid w:val="00AC729D"/>
    <w:rsid w:val="00AD0BE8"/>
    <w:rsid w:val="00AD1166"/>
    <w:rsid w:val="00AE3CF7"/>
    <w:rsid w:val="00AE6AD1"/>
    <w:rsid w:val="00AE70F3"/>
    <w:rsid w:val="00AF5549"/>
    <w:rsid w:val="00B008CB"/>
    <w:rsid w:val="00B02B8F"/>
    <w:rsid w:val="00B02F39"/>
    <w:rsid w:val="00B15E46"/>
    <w:rsid w:val="00B20C99"/>
    <w:rsid w:val="00B25B50"/>
    <w:rsid w:val="00B26EC9"/>
    <w:rsid w:val="00B3149C"/>
    <w:rsid w:val="00B33F4F"/>
    <w:rsid w:val="00B4437F"/>
    <w:rsid w:val="00B44F4C"/>
    <w:rsid w:val="00B50533"/>
    <w:rsid w:val="00B56768"/>
    <w:rsid w:val="00B61AB2"/>
    <w:rsid w:val="00B67E1E"/>
    <w:rsid w:val="00B8328C"/>
    <w:rsid w:val="00B916B9"/>
    <w:rsid w:val="00B97648"/>
    <w:rsid w:val="00BA1503"/>
    <w:rsid w:val="00BA1596"/>
    <w:rsid w:val="00BB1B81"/>
    <w:rsid w:val="00BB2C73"/>
    <w:rsid w:val="00BB33EB"/>
    <w:rsid w:val="00BB57B8"/>
    <w:rsid w:val="00BC03F3"/>
    <w:rsid w:val="00BD0D18"/>
    <w:rsid w:val="00BD3719"/>
    <w:rsid w:val="00BD7010"/>
    <w:rsid w:val="00BE4A97"/>
    <w:rsid w:val="00BE5FA5"/>
    <w:rsid w:val="00BE6F0F"/>
    <w:rsid w:val="00C0073C"/>
    <w:rsid w:val="00C0097F"/>
    <w:rsid w:val="00C06B59"/>
    <w:rsid w:val="00C22B44"/>
    <w:rsid w:val="00C37AF6"/>
    <w:rsid w:val="00C46D1B"/>
    <w:rsid w:val="00C52857"/>
    <w:rsid w:val="00C528BD"/>
    <w:rsid w:val="00C53DBC"/>
    <w:rsid w:val="00C61C8A"/>
    <w:rsid w:val="00C65ACD"/>
    <w:rsid w:val="00C672A0"/>
    <w:rsid w:val="00C73D7F"/>
    <w:rsid w:val="00C749D3"/>
    <w:rsid w:val="00C753A1"/>
    <w:rsid w:val="00C8166E"/>
    <w:rsid w:val="00C843C0"/>
    <w:rsid w:val="00C855DB"/>
    <w:rsid w:val="00C91B0D"/>
    <w:rsid w:val="00C9294E"/>
    <w:rsid w:val="00C96C66"/>
    <w:rsid w:val="00C97CD2"/>
    <w:rsid w:val="00CA3390"/>
    <w:rsid w:val="00CA41F4"/>
    <w:rsid w:val="00CA7A98"/>
    <w:rsid w:val="00CC24B6"/>
    <w:rsid w:val="00CC5551"/>
    <w:rsid w:val="00CD026F"/>
    <w:rsid w:val="00CE378B"/>
    <w:rsid w:val="00CF0126"/>
    <w:rsid w:val="00CF0C87"/>
    <w:rsid w:val="00D03456"/>
    <w:rsid w:val="00D07C1E"/>
    <w:rsid w:val="00D15CD7"/>
    <w:rsid w:val="00D17C16"/>
    <w:rsid w:val="00D17FA6"/>
    <w:rsid w:val="00D23C14"/>
    <w:rsid w:val="00D3105B"/>
    <w:rsid w:val="00D424D8"/>
    <w:rsid w:val="00D46B80"/>
    <w:rsid w:val="00D572C3"/>
    <w:rsid w:val="00D64660"/>
    <w:rsid w:val="00D65204"/>
    <w:rsid w:val="00D71901"/>
    <w:rsid w:val="00D80544"/>
    <w:rsid w:val="00D84D9C"/>
    <w:rsid w:val="00D94644"/>
    <w:rsid w:val="00DA4BFE"/>
    <w:rsid w:val="00DB21F0"/>
    <w:rsid w:val="00DB342E"/>
    <w:rsid w:val="00DB6C79"/>
    <w:rsid w:val="00DC595F"/>
    <w:rsid w:val="00DD0FAD"/>
    <w:rsid w:val="00DE24E5"/>
    <w:rsid w:val="00DE2F24"/>
    <w:rsid w:val="00DE44B4"/>
    <w:rsid w:val="00DE5935"/>
    <w:rsid w:val="00E00F97"/>
    <w:rsid w:val="00E11884"/>
    <w:rsid w:val="00E20F05"/>
    <w:rsid w:val="00E27624"/>
    <w:rsid w:val="00E30BDA"/>
    <w:rsid w:val="00E310C0"/>
    <w:rsid w:val="00E31343"/>
    <w:rsid w:val="00E33979"/>
    <w:rsid w:val="00E43FD9"/>
    <w:rsid w:val="00E65FA1"/>
    <w:rsid w:val="00E70EA0"/>
    <w:rsid w:val="00E737B6"/>
    <w:rsid w:val="00E85FCC"/>
    <w:rsid w:val="00E900F0"/>
    <w:rsid w:val="00E937FF"/>
    <w:rsid w:val="00E94D0D"/>
    <w:rsid w:val="00EA5477"/>
    <w:rsid w:val="00EA772B"/>
    <w:rsid w:val="00EB385E"/>
    <w:rsid w:val="00EB631F"/>
    <w:rsid w:val="00EB74F7"/>
    <w:rsid w:val="00EC785C"/>
    <w:rsid w:val="00ED2ADC"/>
    <w:rsid w:val="00EE1F4C"/>
    <w:rsid w:val="00EE3CFB"/>
    <w:rsid w:val="00F02F28"/>
    <w:rsid w:val="00F05A1C"/>
    <w:rsid w:val="00F20736"/>
    <w:rsid w:val="00F20802"/>
    <w:rsid w:val="00F210DD"/>
    <w:rsid w:val="00F22376"/>
    <w:rsid w:val="00F22F07"/>
    <w:rsid w:val="00F33583"/>
    <w:rsid w:val="00F355A6"/>
    <w:rsid w:val="00F450CF"/>
    <w:rsid w:val="00F51330"/>
    <w:rsid w:val="00F5214C"/>
    <w:rsid w:val="00F53C23"/>
    <w:rsid w:val="00F63F85"/>
    <w:rsid w:val="00F71E5F"/>
    <w:rsid w:val="00F73596"/>
    <w:rsid w:val="00F73DFB"/>
    <w:rsid w:val="00F8115B"/>
    <w:rsid w:val="00F93007"/>
    <w:rsid w:val="00FA6B99"/>
    <w:rsid w:val="00FB0E2B"/>
    <w:rsid w:val="00FB560F"/>
    <w:rsid w:val="00FC19C7"/>
    <w:rsid w:val="00FD2288"/>
    <w:rsid w:val="00FD4ACD"/>
    <w:rsid w:val="00FD55AF"/>
    <w:rsid w:val="00FD5F0E"/>
    <w:rsid w:val="00FE2419"/>
    <w:rsid w:val="00FE3859"/>
    <w:rsid w:val="00FF1455"/>
    <w:rsid w:val="00FF664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1F29"/>
  <w15:chartTrackingRefBased/>
  <w15:docId w15:val="{59AD06F8-7CD4-2142-9B8B-7C7A6550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CF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2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729D"/>
    <w:rPr>
      <w:rFonts w:ascii="Times New Roman" w:hAnsi="Times New Roman" w:cs="Times New Roman"/>
      <w:sz w:val="18"/>
      <w:szCs w:val="18"/>
    </w:rPr>
  </w:style>
  <w:style w:type="paragraph" w:styleId="Header">
    <w:name w:val="header"/>
    <w:basedOn w:val="Normal"/>
    <w:link w:val="HeaderChar"/>
    <w:uiPriority w:val="99"/>
    <w:unhideWhenUsed/>
    <w:rsid w:val="00AC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9D"/>
    <w:rPr>
      <w:sz w:val="22"/>
      <w:szCs w:val="22"/>
    </w:rPr>
  </w:style>
  <w:style w:type="paragraph" w:styleId="Footer">
    <w:name w:val="footer"/>
    <w:basedOn w:val="Normal"/>
    <w:link w:val="FooterChar"/>
    <w:uiPriority w:val="99"/>
    <w:unhideWhenUsed/>
    <w:rsid w:val="00AC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9D"/>
    <w:rPr>
      <w:sz w:val="22"/>
      <w:szCs w:val="22"/>
    </w:rPr>
  </w:style>
  <w:style w:type="character" w:styleId="LineNumber">
    <w:name w:val="line number"/>
    <w:basedOn w:val="DefaultParagraphFont"/>
    <w:uiPriority w:val="99"/>
    <w:semiHidden/>
    <w:unhideWhenUsed/>
    <w:rsid w:val="00AC729D"/>
  </w:style>
  <w:style w:type="character" w:styleId="CommentReference">
    <w:name w:val="annotation reference"/>
    <w:basedOn w:val="DefaultParagraphFont"/>
    <w:uiPriority w:val="99"/>
    <w:semiHidden/>
    <w:unhideWhenUsed/>
    <w:rsid w:val="00AC729D"/>
    <w:rPr>
      <w:sz w:val="16"/>
      <w:szCs w:val="16"/>
    </w:rPr>
  </w:style>
  <w:style w:type="paragraph" w:styleId="CommentText">
    <w:name w:val="annotation text"/>
    <w:basedOn w:val="Normal"/>
    <w:link w:val="CommentTextChar"/>
    <w:uiPriority w:val="99"/>
    <w:unhideWhenUsed/>
    <w:rsid w:val="00AC729D"/>
    <w:pPr>
      <w:spacing w:line="240" w:lineRule="auto"/>
    </w:pPr>
    <w:rPr>
      <w:sz w:val="20"/>
      <w:szCs w:val="20"/>
    </w:rPr>
  </w:style>
  <w:style w:type="character" w:customStyle="1" w:styleId="CommentTextChar">
    <w:name w:val="Comment Text Char"/>
    <w:basedOn w:val="DefaultParagraphFont"/>
    <w:link w:val="CommentText"/>
    <w:uiPriority w:val="99"/>
    <w:rsid w:val="00AC729D"/>
    <w:rPr>
      <w:sz w:val="20"/>
      <w:szCs w:val="20"/>
    </w:rPr>
  </w:style>
  <w:style w:type="paragraph" w:styleId="CommentSubject">
    <w:name w:val="annotation subject"/>
    <w:basedOn w:val="CommentText"/>
    <w:next w:val="CommentText"/>
    <w:link w:val="CommentSubjectChar"/>
    <w:uiPriority w:val="99"/>
    <w:semiHidden/>
    <w:unhideWhenUsed/>
    <w:rsid w:val="00AC729D"/>
    <w:rPr>
      <w:b/>
      <w:bCs/>
    </w:rPr>
  </w:style>
  <w:style w:type="character" w:customStyle="1" w:styleId="CommentSubjectChar">
    <w:name w:val="Comment Subject Char"/>
    <w:basedOn w:val="CommentTextChar"/>
    <w:link w:val="CommentSubject"/>
    <w:uiPriority w:val="99"/>
    <w:semiHidden/>
    <w:rsid w:val="00AC729D"/>
    <w:rPr>
      <w:b/>
      <w:bCs/>
      <w:sz w:val="20"/>
      <w:szCs w:val="20"/>
    </w:rPr>
  </w:style>
  <w:style w:type="table" w:styleId="TableGrid">
    <w:name w:val="Table Grid"/>
    <w:basedOn w:val="TableNormal"/>
    <w:uiPriority w:val="39"/>
    <w:rsid w:val="00AC729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729D"/>
    <w:pPr>
      <w:ind w:left="720"/>
      <w:contextualSpacing/>
    </w:pPr>
  </w:style>
  <w:style w:type="character" w:styleId="Hyperlink">
    <w:name w:val="Hyperlink"/>
    <w:basedOn w:val="DefaultParagraphFont"/>
    <w:uiPriority w:val="99"/>
    <w:unhideWhenUsed/>
    <w:rsid w:val="00AC729D"/>
    <w:rPr>
      <w:color w:val="0563C1" w:themeColor="hyperlink"/>
      <w:u w:val="single"/>
    </w:rPr>
  </w:style>
  <w:style w:type="paragraph" w:styleId="Revision">
    <w:name w:val="Revision"/>
    <w:hidden/>
    <w:uiPriority w:val="99"/>
    <w:semiHidden/>
    <w:rsid w:val="00AC729D"/>
    <w:rPr>
      <w:sz w:val="22"/>
      <w:szCs w:val="22"/>
    </w:rPr>
  </w:style>
  <w:style w:type="character" w:styleId="FollowedHyperlink">
    <w:name w:val="FollowedHyperlink"/>
    <w:basedOn w:val="DefaultParagraphFont"/>
    <w:uiPriority w:val="99"/>
    <w:semiHidden/>
    <w:unhideWhenUsed/>
    <w:rsid w:val="00AC729D"/>
    <w:rPr>
      <w:color w:val="954F72" w:themeColor="followedHyperlink"/>
      <w:u w:val="single"/>
    </w:rPr>
  </w:style>
  <w:style w:type="paragraph" w:customStyle="1" w:styleId="EndNoteBibliographyTitle">
    <w:name w:val="EndNote Bibliography Title"/>
    <w:basedOn w:val="Normal"/>
    <w:link w:val="EndNoteBibliographyTitleChar"/>
    <w:rsid w:val="00AC729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C729D"/>
    <w:rPr>
      <w:rFonts w:ascii="Calibri" w:hAnsi="Calibri" w:cs="Calibri"/>
      <w:noProof/>
      <w:sz w:val="22"/>
      <w:szCs w:val="22"/>
    </w:rPr>
  </w:style>
  <w:style w:type="paragraph" w:customStyle="1" w:styleId="EndNoteBibliography">
    <w:name w:val="EndNote Bibliography"/>
    <w:basedOn w:val="Normal"/>
    <w:link w:val="EndNoteBibliographyChar"/>
    <w:rsid w:val="00AC729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C729D"/>
    <w:rPr>
      <w:rFonts w:ascii="Calibri" w:hAnsi="Calibri" w:cs="Calibri"/>
      <w:noProof/>
      <w:sz w:val="22"/>
      <w:szCs w:val="22"/>
    </w:rPr>
  </w:style>
  <w:style w:type="character" w:styleId="UnresolvedMention">
    <w:name w:val="Unresolved Mention"/>
    <w:basedOn w:val="DefaultParagraphFont"/>
    <w:uiPriority w:val="99"/>
    <w:semiHidden/>
    <w:unhideWhenUsed/>
    <w:rsid w:val="00AC729D"/>
    <w:rPr>
      <w:color w:val="605E5C"/>
      <w:shd w:val="clear" w:color="auto" w:fill="E1DFDD"/>
    </w:rPr>
  </w:style>
  <w:style w:type="character" w:styleId="PlaceholderText">
    <w:name w:val="Placeholder Text"/>
    <w:basedOn w:val="DefaultParagraphFont"/>
    <w:uiPriority w:val="99"/>
    <w:semiHidden/>
    <w:rsid w:val="00AC729D"/>
    <w:rPr>
      <w:color w:val="808080"/>
    </w:rPr>
  </w:style>
  <w:style w:type="character" w:customStyle="1" w:styleId="cf01">
    <w:name w:val="cf01"/>
    <w:basedOn w:val="DefaultParagraphFont"/>
    <w:rsid w:val="00A939F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8674">
      <w:bodyDiv w:val="1"/>
      <w:marLeft w:val="0"/>
      <w:marRight w:val="0"/>
      <w:marTop w:val="0"/>
      <w:marBottom w:val="0"/>
      <w:divBdr>
        <w:top w:val="none" w:sz="0" w:space="0" w:color="auto"/>
        <w:left w:val="none" w:sz="0" w:space="0" w:color="auto"/>
        <w:bottom w:val="none" w:sz="0" w:space="0" w:color="auto"/>
        <w:right w:val="none" w:sz="0" w:space="0" w:color="auto"/>
      </w:divBdr>
      <w:divsChild>
        <w:div w:id="787042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129637">
              <w:marLeft w:val="0"/>
              <w:marRight w:val="0"/>
              <w:marTop w:val="0"/>
              <w:marBottom w:val="0"/>
              <w:divBdr>
                <w:top w:val="none" w:sz="0" w:space="0" w:color="auto"/>
                <w:left w:val="none" w:sz="0" w:space="0" w:color="auto"/>
                <w:bottom w:val="none" w:sz="0" w:space="0" w:color="auto"/>
                <w:right w:val="none" w:sz="0" w:space="0" w:color="auto"/>
              </w:divBdr>
              <w:divsChild>
                <w:div w:id="12549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0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826084.2020.1759643" TargetMode="External"/><Relationship Id="rId13" Type="http://schemas.openxmlformats.org/officeDocument/2006/relationships/hyperlink" Target="https://doi.org/10.1038/s41598-022-11481-5" TargetMode="External"/><Relationship Id="rId18" Type="http://schemas.openxmlformats.org/officeDocument/2006/relationships/hyperlink" Target="https://doi.org/doi:10.1249/MSS.0000000000000968" TargetMode="External"/><Relationship Id="rId26" Type="http://schemas.openxmlformats.org/officeDocument/2006/relationships/hyperlink" Target="https://doi.org/10.1213/ANE.0000000000000314" TargetMode="External"/><Relationship Id="rId3" Type="http://schemas.openxmlformats.org/officeDocument/2006/relationships/settings" Target="settings.xml"/><Relationship Id="rId21" Type="http://schemas.openxmlformats.org/officeDocument/2006/relationships/hyperlink" Target="https://doi.org/10.1198/jcgs.2010.10007" TargetMode="External"/><Relationship Id="rId7" Type="http://schemas.openxmlformats.org/officeDocument/2006/relationships/hyperlink" Target="https://doi.org/10.2105/AJPH.2021.306466" TargetMode="External"/><Relationship Id="rId12" Type="http://schemas.openxmlformats.org/officeDocument/2006/relationships/hyperlink" Target="https://doi.org/10.1080/15389588.2020.1851685" TargetMode="External"/><Relationship Id="rId17" Type="http://schemas.openxmlformats.org/officeDocument/2006/relationships/hyperlink" Target="https://doi.org/10.6339/23-JDS1103" TargetMode="External"/><Relationship Id="rId25" Type="http://schemas.openxmlformats.org/officeDocument/2006/relationships/hyperlink" Target="https://doi.org/10.1002/sim.7582" TargetMode="External"/><Relationship Id="rId2" Type="http://schemas.openxmlformats.org/officeDocument/2006/relationships/styles" Target="styles.xml"/><Relationship Id="rId16" Type="http://schemas.openxmlformats.org/officeDocument/2006/relationships/hyperlink" Target="https://doi.org/10.1016/j.forsciint.2020.110559" TargetMode="External"/><Relationship Id="rId20" Type="http://schemas.openxmlformats.org/officeDocument/2006/relationships/hyperlink" Target="https://doi.org/10.1111/insr.1216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213-012-2787-9" TargetMode="External"/><Relationship Id="rId24" Type="http://schemas.openxmlformats.org/officeDocument/2006/relationships/hyperlink" Target="https://doi.org/10.1111/j.1467-9868.2010.00749.x" TargetMode="External"/><Relationship Id="rId5" Type="http://schemas.openxmlformats.org/officeDocument/2006/relationships/footnotes" Target="footnotes.xml"/><Relationship Id="rId15" Type="http://schemas.openxmlformats.org/officeDocument/2006/relationships/hyperlink" Target="https://doi.org/10.1016/s1529-1839(04)70037-8" TargetMode="External"/><Relationship Id="rId23" Type="http://schemas.openxmlformats.org/officeDocument/2006/relationships/hyperlink" Target="https://doi.org/" TargetMode="External"/><Relationship Id="rId28" Type="http://schemas.openxmlformats.org/officeDocument/2006/relationships/header" Target="header1.xml"/><Relationship Id="rId10" Type="http://schemas.openxmlformats.org/officeDocument/2006/relationships/hyperlink" Target="https://www.nhtsa.gov/dwi-detection-and-standardized-field-sobriety-test-sfst-resources" TargetMode="External"/><Relationship Id="rId19" Type="http://schemas.openxmlformats.org/officeDocument/2006/relationships/hyperlink" Target="https://doi.org/10.1016/j.aap.2021.106326" TargetMode="External"/><Relationship Id="rId4" Type="http://schemas.openxmlformats.org/officeDocument/2006/relationships/webSettings" Target="webSettings.xml"/><Relationship Id="rId9" Type="http://schemas.openxmlformats.org/officeDocument/2006/relationships/hyperlink" Target="https://doi.org/10.1093/occmed/kqaa175" TargetMode="External"/><Relationship Id="rId14" Type="http://schemas.openxmlformats.org/officeDocument/2006/relationships/hyperlink" Target="https://doi.org/10.1016/j.forsciint.2021.110902" TargetMode="External"/><Relationship Id="rId22" Type="http://schemas.openxmlformats.org/officeDocument/2006/relationships/hyperlink" Target="https://www.R-project.org/" TargetMode="External"/><Relationship Id="rId27" Type="http://schemas.openxmlformats.org/officeDocument/2006/relationships/hyperlink" Target="https://doi.org/10.1016/j.autneu.2021.10286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8184</Words>
  <Characters>46652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Wrobel, Julia</dc:creator>
  <cp:keywords/>
  <dc:description/>
  <cp:lastModifiedBy>Suneeta</cp:lastModifiedBy>
  <cp:revision>8</cp:revision>
  <cp:lastPrinted>2023-03-30T16:55:00Z</cp:lastPrinted>
  <dcterms:created xsi:type="dcterms:W3CDTF">2023-07-03T18:19:00Z</dcterms:created>
  <dcterms:modified xsi:type="dcterms:W3CDTF">2023-07-06T20:37:00Z</dcterms:modified>
</cp:coreProperties>
</file>