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8D7C" w14:textId="260D635B" w:rsidR="0006627C" w:rsidRDefault="008976AD">
      <w:pPr>
        <w:rPr>
          <w:rFonts w:ascii="Times New Roman" w:hAnsi="Times New Roman" w:cs="Times New Roman"/>
          <w:sz w:val="24"/>
          <w:szCs w:val="24"/>
        </w:rPr>
      </w:pPr>
      <w:r>
        <w:rPr>
          <w:rFonts w:ascii="Times New Roman" w:hAnsi="Times New Roman" w:cs="Times New Roman"/>
          <w:sz w:val="24"/>
          <w:szCs w:val="24"/>
        </w:rPr>
        <w:t>Abstract – Pupil Response to Light Reflex Test by Marijuana User Category</w:t>
      </w:r>
    </w:p>
    <w:p w14:paraId="6AA96DAD" w14:textId="1D8A6F03" w:rsidR="008976AD" w:rsidRDefault="008976AD">
      <w:pPr>
        <w:rPr>
          <w:rFonts w:ascii="Times New Roman" w:hAnsi="Times New Roman" w:cs="Times New Roman"/>
          <w:sz w:val="24"/>
          <w:szCs w:val="24"/>
        </w:rPr>
      </w:pPr>
      <w:r>
        <w:rPr>
          <w:rFonts w:ascii="Times New Roman" w:hAnsi="Times New Roman" w:cs="Times New Roman"/>
          <w:sz w:val="24"/>
          <w:szCs w:val="24"/>
        </w:rPr>
        <w:t xml:space="preserve">Introduction/Purpose: </w:t>
      </w:r>
    </w:p>
    <w:p w14:paraId="62D17EF5" w14:textId="14FF3E28" w:rsidR="008976AD" w:rsidRDefault="008976AD">
      <w:pPr>
        <w:rPr>
          <w:rFonts w:ascii="Times New Roman" w:hAnsi="Times New Roman" w:cs="Times New Roman"/>
          <w:sz w:val="24"/>
          <w:szCs w:val="24"/>
        </w:rPr>
      </w:pPr>
      <w:r>
        <w:rPr>
          <w:rFonts w:ascii="Times New Roman" w:hAnsi="Times New Roman" w:cs="Times New Roman"/>
          <w:sz w:val="24"/>
          <w:szCs w:val="24"/>
        </w:rPr>
        <w:t xml:space="preserve">With the current push to legalize marijuana for recreational use, an objective measure of functional impairment is needed to define driving under the influence. While multiple tests of functional impairment are conducted, such as </w:t>
      </w:r>
      <w:r w:rsidRPr="008976AD">
        <w:rPr>
          <w:rFonts w:ascii="Times New Roman" w:hAnsi="Times New Roman" w:cs="Times New Roman"/>
          <w:sz w:val="24"/>
          <w:szCs w:val="24"/>
          <w:highlight w:val="yellow"/>
        </w:rPr>
        <w:t>XXX</w:t>
      </w:r>
      <w:r>
        <w:rPr>
          <w:rFonts w:ascii="Times New Roman" w:hAnsi="Times New Roman" w:cs="Times New Roman"/>
          <w:sz w:val="24"/>
          <w:szCs w:val="24"/>
        </w:rPr>
        <w:t>, there is research (</w:t>
      </w:r>
      <w:r w:rsidRPr="008976AD">
        <w:rPr>
          <w:rFonts w:ascii="Times New Roman" w:hAnsi="Times New Roman" w:cs="Times New Roman"/>
          <w:sz w:val="24"/>
          <w:szCs w:val="24"/>
          <w:highlight w:val="yellow"/>
        </w:rPr>
        <w:t>?</w:t>
      </w:r>
      <w:r>
        <w:rPr>
          <w:rFonts w:ascii="Times New Roman" w:hAnsi="Times New Roman" w:cs="Times New Roman"/>
          <w:sz w:val="24"/>
          <w:szCs w:val="24"/>
        </w:rPr>
        <w:t xml:space="preserve">) demonstrating tolerance effects in these measures for habitual users of marijuana. One test for functional impairment is the pupil response to light reflex, and unlike other measure, the research is mixed on the whether this test demonstrates tolerance in habitual users. </w:t>
      </w:r>
    </w:p>
    <w:p w14:paraId="453F5958" w14:textId="01C383F1" w:rsidR="008976AD" w:rsidRDefault="008976AD">
      <w:pPr>
        <w:rPr>
          <w:rFonts w:ascii="Times New Roman" w:hAnsi="Times New Roman" w:cs="Times New Roman"/>
          <w:sz w:val="24"/>
          <w:szCs w:val="24"/>
        </w:rPr>
      </w:pPr>
      <w:r>
        <w:rPr>
          <w:rFonts w:ascii="Times New Roman" w:hAnsi="Times New Roman" w:cs="Times New Roman"/>
          <w:sz w:val="24"/>
          <w:szCs w:val="24"/>
        </w:rPr>
        <w:t xml:space="preserve">Methods: Using functional data analysis (FDA) measure, the complete trajectory of the pupil response is compared in </w:t>
      </w:r>
    </w:p>
    <w:p w14:paraId="2DD99C80" w14:textId="585BAA59" w:rsidR="008976AD" w:rsidRDefault="008976AD">
      <w:pPr>
        <w:rPr>
          <w:rFonts w:ascii="Times New Roman" w:hAnsi="Times New Roman" w:cs="Times New Roman"/>
          <w:sz w:val="24"/>
          <w:szCs w:val="24"/>
        </w:rPr>
      </w:pPr>
      <w:r>
        <w:rPr>
          <w:rFonts w:ascii="Times New Roman" w:hAnsi="Times New Roman" w:cs="Times New Roman"/>
          <w:sz w:val="24"/>
          <w:szCs w:val="24"/>
        </w:rPr>
        <w:t>Results:</w:t>
      </w:r>
    </w:p>
    <w:p w14:paraId="4FA2EA4E" w14:textId="34683A1E" w:rsidR="008976AD" w:rsidRPr="008976AD" w:rsidRDefault="008976AD">
      <w:pPr>
        <w:rPr>
          <w:rFonts w:ascii="Times New Roman" w:hAnsi="Times New Roman" w:cs="Times New Roman"/>
          <w:sz w:val="24"/>
          <w:szCs w:val="24"/>
        </w:rPr>
      </w:pPr>
      <w:r>
        <w:rPr>
          <w:rFonts w:ascii="Times New Roman" w:hAnsi="Times New Roman" w:cs="Times New Roman"/>
          <w:sz w:val="24"/>
          <w:szCs w:val="24"/>
        </w:rPr>
        <w:t xml:space="preserve">Conclusion: </w:t>
      </w:r>
    </w:p>
    <w:sectPr w:rsidR="008976AD" w:rsidRPr="0089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AD"/>
    <w:rsid w:val="0006627C"/>
    <w:rsid w:val="0089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98EF"/>
  <w15:chartTrackingRefBased/>
  <w15:docId w15:val="{230D128C-0CB7-410A-B054-1205714E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cp:revision>
  <dcterms:created xsi:type="dcterms:W3CDTF">2022-11-17T15:37:00Z</dcterms:created>
  <dcterms:modified xsi:type="dcterms:W3CDTF">2022-11-17T15:47:00Z</dcterms:modified>
</cp:coreProperties>
</file>