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D0C" w:rsidRDefault="00817D0C" w:rsidP="003D25DD">
      <w:pPr>
        <w:spacing w:after="0"/>
        <w:rPr>
          <w:b/>
          <w:bCs/>
          <w:sz w:val="28"/>
          <w:szCs w:val="28"/>
        </w:rPr>
      </w:pPr>
      <w:r w:rsidRPr="003D25DD">
        <w:rPr>
          <w:b/>
          <w:bCs/>
          <w:sz w:val="28"/>
          <w:szCs w:val="28"/>
          <w:highlight w:val="darkGray"/>
        </w:rPr>
        <w:t>H</w:t>
      </w:r>
      <w:r w:rsidRPr="003D25DD">
        <w:rPr>
          <w:b/>
          <w:bCs/>
          <w:sz w:val="28"/>
          <w:szCs w:val="28"/>
          <w:highlight w:val="darkGray"/>
        </w:rPr>
        <w:t>R ATTRITION DASHBOARD INSIGHTS</w:t>
      </w:r>
    </w:p>
    <w:p w:rsidR="00817D0C" w:rsidRDefault="00817D0C" w:rsidP="003D25DD">
      <w:pPr>
        <w:spacing w:after="0"/>
        <w:rPr>
          <w:b/>
          <w:bCs/>
          <w:sz w:val="28"/>
          <w:szCs w:val="28"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1. KPI Cards (Top Section of Dashboard)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Charts: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Total Employees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Attrition Count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Attrition Rate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Average Age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Average Salary</w:t>
      </w:r>
    </w:p>
    <w:p w:rsidR="00817D0C" w:rsidRPr="00817D0C" w:rsidRDefault="00817D0C" w:rsidP="003D25DD">
      <w:pPr>
        <w:numPr>
          <w:ilvl w:val="0"/>
          <w:numId w:val="1"/>
        </w:numPr>
        <w:spacing w:after="0"/>
      </w:pPr>
      <w:r w:rsidRPr="00817D0C">
        <w:t>Average Tenure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These KPIs give a quick snapshot of workforce health.</w:t>
      </w:r>
      <w:r w:rsidRPr="00817D0C">
        <w:br/>
        <w:t>Management can immediately understand:</w:t>
      </w:r>
    </w:p>
    <w:p w:rsidR="00817D0C" w:rsidRPr="00817D0C" w:rsidRDefault="00817D0C" w:rsidP="003D25DD">
      <w:pPr>
        <w:numPr>
          <w:ilvl w:val="0"/>
          <w:numId w:val="2"/>
        </w:numPr>
        <w:spacing w:after="0"/>
      </w:pPr>
      <w:r w:rsidRPr="00817D0C">
        <w:t>Size of workforce</w:t>
      </w:r>
    </w:p>
    <w:p w:rsidR="00817D0C" w:rsidRPr="00817D0C" w:rsidRDefault="00817D0C" w:rsidP="003D25DD">
      <w:pPr>
        <w:numPr>
          <w:ilvl w:val="0"/>
          <w:numId w:val="2"/>
        </w:numPr>
        <w:spacing w:after="0"/>
      </w:pPr>
      <w:r w:rsidRPr="00817D0C">
        <w:t>Severity of attrition</w:t>
      </w:r>
    </w:p>
    <w:p w:rsidR="00817D0C" w:rsidRPr="00817D0C" w:rsidRDefault="00817D0C" w:rsidP="003D25DD">
      <w:pPr>
        <w:numPr>
          <w:ilvl w:val="0"/>
          <w:numId w:val="2"/>
        </w:numPr>
        <w:spacing w:after="0"/>
      </w:pPr>
      <w:r w:rsidRPr="00817D0C">
        <w:t>Workforce demographics</w:t>
      </w:r>
    </w:p>
    <w:p w:rsidR="00817D0C" w:rsidRDefault="00817D0C" w:rsidP="003D25DD">
      <w:pPr>
        <w:spacing w:after="0"/>
      </w:pPr>
      <w:r w:rsidRPr="00817D0C">
        <w:t xml:space="preserve">Without KPIs, decision-makers must </w:t>
      </w:r>
      <w:proofErr w:type="spellStart"/>
      <w:r w:rsidRPr="00817D0C">
        <w:t>analyze</w:t>
      </w:r>
      <w:proofErr w:type="spellEnd"/>
      <w:r w:rsidRPr="00817D0C">
        <w:t xml:space="preserve"> multiple charts to understand the situation.</w:t>
      </w:r>
    </w:p>
    <w:p w:rsidR="00817D0C" w:rsidRPr="00817D0C" w:rsidRDefault="00817D0C" w:rsidP="003D25DD">
      <w:pPr>
        <w:spacing w:after="0"/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3"/>
        </w:numPr>
        <w:spacing w:after="0"/>
      </w:pPr>
      <w:r w:rsidRPr="00817D0C">
        <w:t>Attrition rate above industry average indicates a retention issue.</w:t>
      </w:r>
    </w:p>
    <w:p w:rsidR="00817D0C" w:rsidRPr="00817D0C" w:rsidRDefault="00817D0C" w:rsidP="003D25DD">
      <w:pPr>
        <w:numPr>
          <w:ilvl w:val="0"/>
          <w:numId w:val="3"/>
        </w:numPr>
        <w:spacing w:after="0"/>
      </w:pPr>
      <w:r w:rsidRPr="00817D0C">
        <w:t>Low tenure indicates employees are leaving early.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4"/>
        </w:numPr>
        <w:spacing w:after="0"/>
      </w:pPr>
      <w:r w:rsidRPr="00817D0C">
        <w:t>Launch retention strategy if attrition rate increases.</w:t>
      </w:r>
    </w:p>
    <w:p w:rsidR="00817D0C" w:rsidRDefault="00817D0C" w:rsidP="003D25DD">
      <w:pPr>
        <w:numPr>
          <w:ilvl w:val="0"/>
          <w:numId w:val="4"/>
        </w:numPr>
        <w:spacing w:after="0"/>
      </w:pPr>
      <w:r w:rsidRPr="00817D0C">
        <w:t>Improve onboarding and employee engagement programs.</w:t>
      </w:r>
    </w:p>
    <w:p w:rsidR="00817D0C" w:rsidRDefault="00817D0C" w:rsidP="003D25DD">
      <w:pPr>
        <w:spacing w:after="0"/>
        <w:ind w:left="72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2. Attrition by Department (Bar Chart)</w:t>
      </w:r>
    </w:p>
    <w:p w:rsidR="003D25DD" w:rsidRPr="00817D0C" w:rsidRDefault="003D25DD" w:rsidP="003D25DD">
      <w:pPr>
        <w:spacing w:after="0"/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Different departments experience different work pressure, salary structures, and career growth.</w:t>
      </w:r>
      <w:r w:rsidRPr="00817D0C">
        <w:br/>
        <w:t>This chart helps identify which department is losing the most employees.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5"/>
        </w:numPr>
        <w:spacing w:after="0"/>
      </w:pPr>
      <w:r w:rsidRPr="00817D0C">
        <w:t>Sales department showing highest attrition indicates pressure or incentives issues.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6"/>
        </w:numPr>
        <w:spacing w:after="0"/>
      </w:pPr>
      <w:r w:rsidRPr="00817D0C">
        <w:t>Conduct department-specific surveys.</w:t>
      </w:r>
    </w:p>
    <w:p w:rsidR="00817D0C" w:rsidRDefault="00817D0C" w:rsidP="003D25DD">
      <w:pPr>
        <w:numPr>
          <w:ilvl w:val="0"/>
          <w:numId w:val="6"/>
        </w:numPr>
        <w:spacing w:after="0"/>
      </w:pPr>
      <w:r w:rsidRPr="00817D0C">
        <w:t>Review targets, workload, and incentives.</w:t>
      </w:r>
    </w:p>
    <w:p w:rsidR="00817D0C" w:rsidRDefault="00817D0C" w:rsidP="003D25DD">
      <w:pPr>
        <w:spacing w:after="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3. Attrition by Job Role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lastRenderedPageBreak/>
        <w:t>Why we need this</w:t>
      </w:r>
    </w:p>
    <w:p w:rsidR="00817D0C" w:rsidRPr="00817D0C" w:rsidRDefault="00817D0C" w:rsidP="003D25DD">
      <w:pPr>
        <w:spacing w:after="0"/>
      </w:pPr>
      <w:r w:rsidRPr="00817D0C">
        <w:t>Certain roles have higher burnout or market demand.</w:t>
      </w:r>
      <w:r w:rsidRPr="00817D0C">
        <w:br/>
        <w:t xml:space="preserve">This helps identify </w:t>
      </w:r>
      <w:r w:rsidRPr="00817D0C">
        <w:rPr>
          <w:u w:val="single"/>
        </w:rPr>
        <w:t>high-risk job roles</w:t>
      </w:r>
      <w:r w:rsidRPr="00817D0C">
        <w:t>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7"/>
        </w:numPr>
        <w:spacing w:after="0"/>
      </w:pPr>
      <w:r w:rsidRPr="00817D0C">
        <w:t>Sales Executive or Laboratory Technician leaving more frequently.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8"/>
        </w:numPr>
        <w:spacing w:after="0"/>
      </w:pPr>
      <w:r w:rsidRPr="00817D0C">
        <w:t>Role-specific retention programs.</w:t>
      </w:r>
    </w:p>
    <w:p w:rsidR="00817D0C" w:rsidRDefault="00817D0C" w:rsidP="003D25DD">
      <w:pPr>
        <w:numPr>
          <w:ilvl w:val="0"/>
          <w:numId w:val="8"/>
        </w:numPr>
        <w:spacing w:after="0"/>
      </w:pPr>
      <w:r w:rsidRPr="00817D0C">
        <w:t>Career growth and promotion planning.</w:t>
      </w:r>
    </w:p>
    <w:p w:rsidR="00817D0C" w:rsidRDefault="00817D0C" w:rsidP="003D25DD">
      <w:pPr>
        <w:spacing w:after="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4. Attrition by Age Group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Different age groups leave for different reasons:</w:t>
      </w:r>
    </w:p>
    <w:p w:rsidR="00817D0C" w:rsidRPr="00817D0C" w:rsidRDefault="00817D0C" w:rsidP="003D25DD">
      <w:pPr>
        <w:numPr>
          <w:ilvl w:val="0"/>
          <w:numId w:val="9"/>
        </w:numPr>
        <w:spacing w:after="0"/>
      </w:pPr>
      <w:r w:rsidRPr="00817D0C">
        <w:t>Young employees → growth opportunities</w:t>
      </w:r>
    </w:p>
    <w:p w:rsidR="00817D0C" w:rsidRPr="00817D0C" w:rsidRDefault="00817D0C" w:rsidP="003D25DD">
      <w:pPr>
        <w:numPr>
          <w:ilvl w:val="0"/>
          <w:numId w:val="9"/>
        </w:numPr>
        <w:spacing w:after="0"/>
      </w:pPr>
      <w:r w:rsidRPr="00817D0C">
        <w:t>Mid-level → salary or work-life balance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10"/>
        </w:numPr>
        <w:spacing w:after="0"/>
      </w:pPr>
      <w:r w:rsidRPr="00817D0C">
        <w:t>Highest attrition in 25–35 age group indicates career switching.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Default="00817D0C" w:rsidP="003D25DD">
      <w:pPr>
        <w:numPr>
          <w:ilvl w:val="0"/>
          <w:numId w:val="11"/>
        </w:numPr>
        <w:spacing w:after="0"/>
      </w:pPr>
      <w:r w:rsidRPr="00817D0C">
        <w:t>Training and internal mobility programs.</w:t>
      </w:r>
    </w:p>
    <w:p w:rsidR="003D25DD" w:rsidRPr="00817D0C" w:rsidRDefault="003D25DD" w:rsidP="003D25DD">
      <w:pPr>
        <w:spacing w:after="0"/>
        <w:ind w:left="72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5. Attrition by Salary Slab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Salary is one of the biggest drivers of attrition.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12"/>
        </w:numPr>
        <w:spacing w:after="0"/>
      </w:pPr>
      <w:r w:rsidRPr="00817D0C">
        <w:t>Majority attrition in low salary band indicates compensation gap.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13"/>
        </w:numPr>
        <w:spacing w:after="0"/>
      </w:pPr>
      <w:r w:rsidRPr="00817D0C">
        <w:t>Salary benchmarking.</w:t>
      </w:r>
    </w:p>
    <w:p w:rsidR="00817D0C" w:rsidRDefault="00817D0C" w:rsidP="003D25DD">
      <w:pPr>
        <w:numPr>
          <w:ilvl w:val="0"/>
          <w:numId w:val="13"/>
        </w:numPr>
        <w:spacing w:after="0"/>
      </w:pPr>
      <w:r w:rsidRPr="00817D0C">
        <w:t>Increment or retention bonus for critical employees.</w:t>
      </w:r>
    </w:p>
    <w:p w:rsidR="00817D0C" w:rsidRDefault="00817D0C" w:rsidP="003D25DD">
      <w:pPr>
        <w:spacing w:after="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6. Attrition by Years at Company (Tenure Chart)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This shows when employees leave.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14"/>
        </w:numPr>
        <w:spacing w:after="0"/>
      </w:pPr>
      <w:r w:rsidRPr="00817D0C">
        <w:t>Employees leaving within first 2 years indicates onboarding or expectation mismatch.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15"/>
        </w:numPr>
        <w:spacing w:after="0"/>
      </w:pPr>
      <w:r w:rsidRPr="00817D0C">
        <w:t>Improve onboarding process.</w:t>
      </w:r>
    </w:p>
    <w:p w:rsidR="00817D0C" w:rsidRDefault="00817D0C" w:rsidP="003D25DD">
      <w:pPr>
        <w:numPr>
          <w:ilvl w:val="0"/>
          <w:numId w:val="15"/>
        </w:numPr>
        <w:spacing w:after="0"/>
      </w:pPr>
      <w:r w:rsidRPr="00817D0C">
        <w:t>First-year engagement programs.</w:t>
      </w:r>
    </w:p>
    <w:p w:rsidR="00817D0C" w:rsidRDefault="00817D0C" w:rsidP="003D25DD">
      <w:pPr>
        <w:spacing w:after="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7. Attrition by Job Satisfaction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Job satisfaction strongly affects retention.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16"/>
        </w:numPr>
        <w:spacing w:after="0"/>
      </w:pPr>
      <w:r w:rsidRPr="00817D0C">
        <w:t>Employees with satisfaction level 1 leaving most frequently.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17"/>
        </w:numPr>
        <w:spacing w:after="0"/>
      </w:pPr>
      <w:r w:rsidRPr="00817D0C">
        <w:t>Improve work culture.</w:t>
      </w:r>
    </w:p>
    <w:p w:rsidR="00817D0C" w:rsidRPr="00817D0C" w:rsidRDefault="00817D0C" w:rsidP="003D25DD">
      <w:pPr>
        <w:numPr>
          <w:ilvl w:val="0"/>
          <w:numId w:val="17"/>
        </w:numPr>
        <w:spacing w:after="0"/>
      </w:pPr>
      <w:r w:rsidRPr="00817D0C">
        <w:t>Conduct feedback surveys and manager training.</w:t>
      </w:r>
    </w:p>
    <w:p w:rsidR="00817D0C" w:rsidRPr="00817D0C" w:rsidRDefault="00817D0C" w:rsidP="003D25DD">
      <w:pPr>
        <w:spacing w:after="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8. Attrition by Education Field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Some education backgrounds have higher external demand.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Insight</w:t>
      </w:r>
    </w:p>
    <w:p w:rsidR="00817D0C" w:rsidRPr="00817D0C" w:rsidRDefault="00817D0C" w:rsidP="003D25DD">
      <w:pPr>
        <w:numPr>
          <w:ilvl w:val="0"/>
          <w:numId w:val="18"/>
        </w:numPr>
        <w:spacing w:after="0"/>
      </w:pPr>
      <w:r w:rsidRPr="00817D0C">
        <w:t>IT or Life Sciences employees leaving more due to external opportunities.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19"/>
        </w:numPr>
        <w:spacing w:after="0"/>
      </w:pPr>
      <w:r w:rsidRPr="00817D0C">
        <w:t>Skill retention strategies.</w:t>
      </w:r>
    </w:p>
    <w:p w:rsidR="00817D0C" w:rsidRDefault="00817D0C" w:rsidP="003D25DD">
      <w:pPr>
        <w:numPr>
          <w:ilvl w:val="0"/>
          <w:numId w:val="19"/>
        </w:numPr>
        <w:spacing w:after="0"/>
      </w:pPr>
      <w:r w:rsidRPr="00817D0C">
        <w:t>Career growth planning.</w:t>
      </w:r>
    </w:p>
    <w:p w:rsidR="003D25DD" w:rsidRDefault="003D25DD" w:rsidP="003D25DD">
      <w:pPr>
        <w:spacing w:after="0"/>
        <w:ind w:left="720"/>
      </w:pPr>
    </w:p>
    <w:p w:rsid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9. Department Slicer / Filter</w:t>
      </w:r>
    </w:p>
    <w:p w:rsidR="003D25DD" w:rsidRPr="00817D0C" w:rsidRDefault="003D25DD" w:rsidP="003D25DD">
      <w:pPr>
        <w:spacing w:after="0"/>
        <w:rPr>
          <w:b/>
          <w:bCs/>
        </w:rPr>
      </w:pP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Why we need this</w:t>
      </w:r>
    </w:p>
    <w:p w:rsidR="00817D0C" w:rsidRPr="00817D0C" w:rsidRDefault="00817D0C" w:rsidP="003D25DD">
      <w:pPr>
        <w:spacing w:after="0"/>
      </w:pPr>
      <w:r w:rsidRPr="00817D0C">
        <w:t>Allows HR managers to:</w:t>
      </w:r>
    </w:p>
    <w:p w:rsidR="00817D0C" w:rsidRPr="00817D0C" w:rsidRDefault="00817D0C" w:rsidP="003D25DD">
      <w:pPr>
        <w:numPr>
          <w:ilvl w:val="0"/>
          <w:numId w:val="20"/>
        </w:numPr>
        <w:spacing w:after="0"/>
      </w:pPr>
      <w:r w:rsidRPr="00817D0C">
        <w:t>Focus on one department</w:t>
      </w:r>
    </w:p>
    <w:p w:rsidR="00817D0C" w:rsidRPr="00817D0C" w:rsidRDefault="00817D0C" w:rsidP="003D25DD">
      <w:pPr>
        <w:numPr>
          <w:ilvl w:val="0"/>
          <w:numId w:val="20"/>
        </w:numPr>
        <w:spacing w:after="0"/>
      </w:pPr>
      <w:r w:rsidRPr="00817D0C">
        <w:t>Compare patterns</w:t>
      </w:r>
    </w:p>
    <w:p w:rsidR="00817D0C" w:rsidRPr="00817D0C" w:rsidRDefault="00817D0C" w:rsidP="003D25DD">
      <w:pPr>
        <w:numPr>
          <w:ilvl w:val="0"/>
          <w:numId w:val="20"/>
        </w:numPr>
        <w:spacing w:after="0"/>
      </w:pPr>
      <w:r w:rsidRPr="00817D0C">
        <w:t>Identify specific problem areas</w:t>
      </w:r>
    </w:p>
    <w:p w:rsidR="00817D0C" w:rsidRPr="00817D0C" w:rsidRDefault="00817D0C" w:rsidP="003D25DD">
      <w:pPr>
        <w:spacing w:after="0"/>
        <w:rPr>
          <w:b/>
          <w:bCs/>
        </w:rPr>
      </w:pPr>
      <w:r w:rsidRPr="00817D0C">
        <w:rPr>
          <w:b/>
          <w:bCs/>
        </w:rPr>
        <w:t>Action</w:t>
      </w:r>
    </w:p>
    <w:p w:rsidR="00817D0C" w:rsidRPr="00817D0C" w:rsidRDefault="00817D0C" w:rsidP="003D25DD">
      <w:pPr>
        <w:numPr>
          <w:ilvl w:val="0"/>
          <w:numId w:val="21"/>
        </w:numPr>
        <w:spacing w:after="0"/>
      </w:pPr>
      <w:r w:rsidRPr="00817D0C">
        <w:t>Targeted retention strategies for each department.</w:t>
      </w:r>
    </w:p>
    <w:p w:rsidR="00817D0C" w:rsidRPr="00817D0C" w:rsidRDefault="00817D0C" w:rsidP="003D25DD">
      <w:pPr>
        <w:spacing w:after="0"/>
      </w:pPr>
    </w:p>
    <w:p w:rsidR="00817D0C" w:rsidRPr="00817D0C" w:rsidRDefault="00817D0C" w:rsidP="003D25DD">
      <w:pPr>
        <w:spacing w:after="0"/>
      </w:pPr>
    </w:p>
    <w:p w:rsidR="00817D0C" w:rsidRPr="00817D0C" w:rsidRDefault="00817D0C" w:rsidP="003D25DD">
      <w:pPr>
        <w:spacing w:after="0"/>
      </w:pPr>
    </w:p>
    <w:p w:rsidR="00817D0C" w:rsidRPr="00817D0C" w:rsidRDefault="00817D0C" w:rsidP="003D25DD">
      <w:pPr>
        <w:spacing w:after="0"/>
      </w:pPr>
    </w:p>
    <w:p w:rsidR="00817D0C" w:rsidRPr="00817D0C" w:rsidRDefault="00817D0C" w:rsidP="003D25DD">
      <w:pPr>
        <w:spacing w:after="0"/>
      </w:pPr>
    </w:p>
    <w:p w:rsidR="00817D0C" w:rsidRPr="00817D0C" w:rsidRDefault="00817D0C" w:rsidP="003D25DD">
      <w:pPr>
        <w:spacing w:after="0"/>
      </w:pPr>
    </w:p>
    <w:sectPr w:rsidR="00817D0C" w:rsidRPr="00817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26"/>
    <w:multiLevelType w:val="multilevel"/>
    <w:tmpl w:val="9B8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763"/>
    <w:multiLevelType w:val="multilevel"/>
    <w:tmpl w:val="19A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4EF2"/>
    <w:multiLevelType w:val="multilevel"/>
    <w:tmpl w:val="B0E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5EE0"/>
    <w:multiLevelType w:val="multilevel"/>
    <w:tmpl w:val="049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705C"/>
    <w:multiLevelType w:val="multilevel"/>
    <w:tmpl w:val="A7C4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B5921"/>
    <w:multiLevelType w:val="multilevel"/>
    <w:tmpl w:val="0F9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551D"/>
    <w:multiLevelType w:val="multilevel"/>
    <w:tmpl w:val="27F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94CA8"/>
    <w:multiLevelType w:val="multilevel"/>
    <w:tmpl w:val="FEC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4316"/>
    <w:multiLevelType w:val="multilevel"/>
    <w:tmpl w:val="D51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C186B"/>
    <w:multiLevelType w:val="multilevel"/>
    <w:tmpl w:val="CDC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75AEF"/>
    <w:multiLevelType w:val="multilevel"/>
    <w:tmpl w:val="76C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C6078"/>
    <w:multiLevelType w:val="multilevel"/>
    <w:tmpl w:val="6A9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0C0B"/>
    <w:multiLevelType w:val="multilevel"/>
    <w:tmpl w:val="59C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72DA9"/>
    <w:multiLevelType w:val="multilevel"/>
    <w:tmpl w:val="BD4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D5559"/>
    <w:multiLevelType w:val="multilevel"/>
    <w:tmpl w:val="14E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83335"/>
    <w:multiLevelType w:val="multilevel"/>
    <w:tmpl w:val="708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343AD"/>
    <w:multiLevelType w:val="multilevel"/>
    <w:tmpl w:val="2CE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226D2"/>
    <w:multiLevelType w:val="multilevel"/>
    <w:tmpl w:val="1B1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213E7"/>
    <w:multiLevelType w:val="multilevel"/>
    <w:tmpl w:val="72B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609F4"/>
    <w:multiLevelType w:val="multilevel"/>
    <w:tmpl w:val="26F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E3F3B"/>
    <w:multiLevelType w:val="multilevel"/>
    <w:tmpl w:val="EB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25561">
    <w:abstractNumId w:val="13"/>
  </w:num>
  <w:num w:numId="2" w16cid:durableId="59207653">
    <w:abstractNumId w:val="5"/>
  </w:num>
  <w:num w:numId="3" w16cid:durableId="9114292">
    <w:abstractNumId w:val="16"/>
  </w:num>
  <w:num w:numId="4" w16cid:durableId="1465079262">
    <w:abstractNumId w:val="7"/>
  </w:num>
  <w:num w:numId="5" w16cid:durableId="1785271535">
    <w:abstractNumId w:val="10"/>
  </w:num>
  <w:num w:numId="6" w16cid:durableId="1569145293">
    <w:abstractNumId w:val="12"/>
  </w:num>
  <w:num w:numId="7" w16cid:durableId="123811929">
    <w:abstractNumId w:val="14"/>
  </w:num>
  <w:num w:numId="8" w16cid:durableId="403262858">
    <w:abstractNumId w:val="19"/>
  </w:num>
  <w:num w:numId="9" w16cid:durableId="10761359">
    <w:abstractNumId w:val="17"/>
  </w:num>
  <w:num w:numId="10" w16cid:durableId="1428117970">
    <w:abstractNumId w:val="1"/>
  </w:num>
  <w:num w:numId="11" w16cid:durableId="1355302511">
    <w:abstractNumId w:val="6"/>
  </w:num>
  <w:num w:numId="12" w16cid:durableId="1878542604">
    <w:abstractNumId w:val="9"/>
  </w:num>
  <w:num w:numId="13" w16cid:durableId="1728913746">
    <w:abstractNumId w:val="2"/>
  </w:num>
  <w:num w:numId="14" w16cid:durableId="1681200555">
    <w:abstractNumId w:val="11"/>
  </w:num>
  <w:num w:numId="15" w16cid:durableId="487096059">
    <w:abstractNumId w:val="18"/>
  </w:num>
  <w:num w:numId="16" w16cid:durableId="983778542">
    <w:abstractNumId w:val="15"/>
  </w:num>
  <w:num w:numId="17" w16cid:durableId="309872398">
    <w:abstractNumId w:val="3"/>
  </w:num>
  <w:num w:numId="18" w16cid:durableId="578053139">
    <w:abstractNumId w:val="4"/>
  </w:num>
  <w:num w:numId="19" w16cid:durableId="2129545057">
    <w:abstractNumId w:val="0"/>
  </w:num>
  <w:num w:numId="20" w16cid:durableId="288630023">
    <w:abstractNumId w:val="20"/>
  </w:num>
  <w:num w:numId="21" w16cid:durableId="1147943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0C"/>
    <w:rsid w:val="003D25DD"/>
    <w:rsid w:val="00817D0C"/>
    <w:rsid w:val="00B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4704"/>
  <w15:chartTrackingRefBased/>
  <w15:docId w15:val="{147DDA58-86D5-4B12-8C08-D4838D39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2</cp:revision>
  <dcterms:created xsi:type="dcterms:W3CDTF">2026-02-15T05:43:00Z</dcterms:created>
  <dcterms:modified xsi:type="dcterms:W3CDTF">2026-02-15T05:52:00Z</dcterms:modified>
</cp:coreProperties>
</file>