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left"/>
        <w:rPr/>
      </w:pPr>
      <w:r>
        <w:rPr/>
        <w:t>Pipeline Project Documentation</w:t>
      </w:r>
    </w:p>
    <w:p>
      <w:pPr>
        <w:pStyle w:val="Heading2"/>
        <w:jc w:val="left"/>
        <w:rPr/>
      </w:pPr>
      <w:r>
        <w:rPr/>
        <w:t>Introduction</w:t>
      </w:r>
    </w:p>
    <w:p>
      <w:pPr>
        <w:pStyle w:val="Normal"/>
        <w:jc w:val="left"/>
        <w:rPr/>
      </w:pPr>
      <w:r>
        <w:rPr/>
        <w:t>This document outlines a structured and robust approach to developing an object detection and image processing pipeline. It details the methodologies, tools, and techniques that enable efficient dataset handling, model training, prediction refinement, and result evaluation. The integrated tools provide a streamlined process that ensures high performance and accurate results.</w:t>
      </w:r>
    </w:p>
    <w:p>
      <w:pPr>
        <w:pStyle w:val="Heading2"/>
        <w:jc w:val="left"/>
        <w:rPr/>
      </w:pPr>
      <w:r>
        <w:rPr/>
        <w:t>1. Setting Up the Environment</w:t>
      </w:r>
    </w:p>
    <w:p>
      <w:pPr>
        <w:pStyle w:val="Heading3"/>
        <w:jc w:val="left"/>
        <w:rPr/>
      </w:pPr>
      <w:r>
        <w:rPr/>
        <w:t>Installing and Configuring PyTorch</w:t>
      </w:r>
    </w:p>
    <w:p>
      <w:pPr>
        <w:pStyle w:val="Normal"/>
        <w:jc w:val="left"/>
        <w:rPr/>
      </w:pPr>
      <w:r>
        <w:rPr/>
        <w:t>PyTorch Framework: PyTorch is the backbone of this project and is installed with its dependencies (torchvision and torchaudio) to support image and audio processing tasks.</w:t>
        <w:br/>
        <w:br/>
        <w:t>GPU Utilization: The torch.cuda utility ensures that GPU resources (if available) are leveraged for computation-intensive operations such as training and inference. Utilizing GPUs significantly accelerates the pipeline's performance.</w:t>
      </w:r>
    </w:p>
    <w:p>
      <w:pPr>
        <w:pStyle w:val="Heading3"/>
        <w:jc w:val="left"/>
        <w:rPr/>
      </w:pPr>
      <w:r>
        <w:rPr/>
        <w:t>ClearML Integration</w:t>
      </w:r>
    </w:p>
    <w:p>
      <w:pPr>
        <w:pStyle w:val="Normal"/>
        <w:jc w:val="left"/>
        <w:rPr/>
      </w:pPr>
      <w:r>
        <w:rPr/>
        <w:t>Experiment Tracking: ClearML is integrated to log and track experiments. It provides detailed insights such as run metrics, hyperparameter values, and version control for reproducibility.</w:t>
        <w:br/>
        <w:br/>
        <w:t>Browser-Based Management: The ClearML browser interface is used to authenticate users and log metrics centrally, ensuring seamless experiment sharing and collaboration across teams.</w:t>
        <w:br/>
        <w:br/>
        <w:t>Purpose: This setup enables efficient experiment management, which is crucial for iterative model development and evaluation.</w:t>
      </w:r>
    </w:p>
    <w:p>
      <w:pPr>
        <w:pStyle w:val="Heading2"/>
        <w:jc w:val="left"/>
        <w:rPr/>
      </w:pPr>
      <w:r>
        <w:rPr/>
        <w:t>2. Model Initialization and Training</w:t>
      </w:r>
    </w:p>
    <w:p>
      <w:pPr>
        <w:pStyle w:val="Heading3"/>
        <w:jc w:val="left"/>
        <w:rPr/>
      </w:pPr>
      <w:r>
        <w:rPr/>
        <w:t>YOLOv8 Model Initialization</w:t>
      </w:r>
    </w:p>
    <w:p>
      <w:pPr>
        <w:pStyle w:val="Normal"/>
        <w:jc w:val="left"/>
        <w:rPr/>
      </w:pPr>
      <w:r>
        <w:rPr/>
        <w:t>What is YOLOv8? YOLOv8, a state-of-the-art object detection model from Ultralytics, is chosen for its superior detection accuracy, speed, and support for a unified framework for training, inference, and tuning.</w:t>
        <w:br/>
        <w:br/>
        <w:t>Custom Weights: The project uses pre-trained weights (Pipeline_models/Best_version_2.pt), which are fine-tuned on specific datasets to improve accuracy for project-specific tasks.</w:t>
        <w:br/>
        <w:br/>
        <w:t>Why YOLOv8? Compared to alternatives, YOLOv8 is user-friendly and offers cutting-edge performance, making it an ideal choice for this pipeline.</w:t>
      </w:r>
    </w:p>
    <w:p>
      <w:pPr>
        <w:pStyle w:val="Heading3"/>
        <w:jc w:val="left"/>
        <w:rPr/>
      </w:pPr>
      <w:r>
        <w:rPr/>
        <w:t>Model Training and Fine-Tuning</w:t>
      </w:r>
    </w:p>
    <w:p>
      <w:pPr>
        <w:pStyle w:val="Normal"/>
        <w:jc w:val="left"/>
        <w:rPr/>
      </w:pPr>
      <w:r>
        <w:rPr/>
        <w:t>Custom Dataset: The training dataset is specified in a YAML file, which defines the dataset structure and settings.</w:t>
        <w:br/>
        <w:br/>
        <w:t>Hyperparameter Tuning: Key hyperparameters like the number of epochs, learning rate, batch size, and image dimensions are adjusted to optimize the model for the specific task.</w:t>
        <w:br/>
        <w:br/>
        <w:t>Optimization: The AdamW optimizer is employed for fine-tuning. AdamW is preferred for its ability to converge faster while avoiding overfitting due to its built-in weight decay mechanism.</w:t>
      </w:r>
    </w:p>
    <w:p>
      <w:pPr>
        <w:pStyle w:val="Heading2"/>
        <w:jc w:val="left"/>
        <w:rPr/>
      </w:pPr>
      <w:r>
        <w:rPr/>
        <w:t>3. Dataset Management and Preprocessing</w:t>
      </w:r>
    </w:p>
    <w:p>
      <w:pPr>
        <w:pStyle w:val="Heading3"/>
        <w:jc w:val="left"/>
        <w:rPr/>
      </w:pPr>
      <w:r>
        <w:rPr/>
        <w:t>FiftyOne Dataset Management</w:t>
      </w:r>
    </w:p>
    <w:p>
      <w:pPr>
        <w:pStyle w:val="Normal"/>
        <w:jc w:val="left"/>
        <w:rPr/>
      </w:pPr>
      <w:r>
        <w:rPr/>
        <w:t>FiftyOne is a powerful library used for dataset loading, management, and visualization. It ensures that datasets are stored in a persistent format, enabling long-term usability.</w:t>
        <w:br/>
        <w:br/>
        <w:t>The pipeline leverages FiftyOne to prepare, inspect, and visualize datasets efficiently, reducing the overhead of manual dataset handling.</w:t>
      </w:r>
    </w:p>
    <w:p>
      <w:pPr>
        <w:pStyle w:val="Heading3"/>
        <w:jc w:val="left"/>
        <w:rPr/>
      </w:pPr>
      <w:r>
        <w:rPr/>
        <w:t>Handling Ground-Truth Annotations</w:t>
      </w:r>
    </w:p>
    <w:p>
      <w:pPr>
        <w:pStyle w:val="Normal"/>
        <w:jc w:val="left"/>
        <w:rPr/>
      </w:pPr>
      <w:r>
        <w:rPr/>
        <w:t>Normalization: Ground-truth annotations (e.g., bounding box coordinates) are normalized to a consistent format. This ensures that the annotations align seamlessly with the required input data format.</w:t>
        <w:br/>
        <w:br/>
        <w:t>Representation: Custom logic is used to parse and save annotations into FiftyOne to establish a standardized structure, which is crucial for training and evaluation.</w:t>
      </w:r>
    </w:p>
    <w:p>
      <w:pPr>
        <w:pStyle w:val="Heading3"/>
        <w:jc w:val="left"/>
        <w:rPr/>
      </w:pPr>
      <w:r>
        <w:rPr/>
        <w:t>Metadata Management</w:t>
      </w:r>
    </w:p>
    <w:p>
      <w:pPr>
        <w:pStyle w:val="Normal"/>
        <w:jc w:val="left"/>
        <w:rPr/>
      </w:pPr>
      <w:r>
        <w:rPr/>
        <w:t>Clearing Metadata:</w:t>
        <w:br/>
        <w:t>Redundant metadata fields in dataset samples are removed to start with a clean slate. This is especially important in scenarios where samples have previously been processed with incomplete or irrelevant metadata.</w:t>
        <w:br/>
        <w:br/>
        <w:t>Ensures a consistent metadata structure for further processing.</w:t>
        <w:br/>
        <w:br/>
        <w:t>Updating Metadata Using OpenCV:</w:t>
        <w:br/>
        <w:t>Image Dimensions: OpenCV's cv2.imread reads image files to extract standard properties like width and height.</w:t>
        <w:br/>
        <w:br/>
        <w:t>ImageMetadata: The extracted dimensions are added back into the samples to enhance metadata integrity. Accurate metadata is vital for object detection, ensuring bounding boxes are scaled appropriately.</w:t>
      </w:r>
    </w:p>
    <w:p>
      <w:pPr>
        <w:pStyle w:val="Heading2"/>
        <w:jc w:val="left"/>
        <w:rPr/>
      </w:pPr>
      <w:r>
        <w:rPr/>
        <w:t>4. Predictions and Refinement</w:t>
      </w:r>
    </w:p>
    <w:p>
      <w:pPr>
        <w:pStyle w:val="Heading3"/>
        <w:jc w:val="left"/>
        <w:rPr/>
      </w:pPr>
      <w:r>
        <w:rPr/>
        <w:t>Prediction and Inference</w:t>
      </w:r>
    </w:p>
    <w:p>
      <w:pPr>
        <w:pStyle w:val="Normal"/>
        <w:jc w:val="left"/>
        <w:rPr/>
      </w:pPr>
      <w:r>
        <w:rPr/>
        <w:t>The YOLOv8 model is run in inference mode to generate predictions on the test dataset.</w:t>
        <w:br/>
        <w:br/>
        <w:t>Parameters like confidence threshold and source file paths are fine-tuned to balance precision and recall during detection.</w:t>
        <w:br/>
        <w:br/>
        <w:t>Predicted results are stored in a structured format for subsequent evaluation stages.</w:t>
      </w:r>
    </w:p>
    <w:p>
      <w:pPr>
        <w:pStyle w:val="Heading3"/>
        <w:jc w:val="left"/>
        <w:rPr/>
      </w:pPr>
      <w:r>
        <w:rPr/>
        <w:t>SAHI for Sliced Predictions</w:t>
      </w:r>
    </w:p>
    <w:p>
      <w:pPr>
        <w:pStyle w:val="Normal"/>
        <w:jc w:val="left"/>
        <w:rPr/>
      </w:pPr>
      <w:r>
        <w:rPr/>
        <w:t>What is SAHI? The Sliced Aided Hyper Inference (SAHI) library aids object detection in high-resolution images by breaking them into smaller slices.</w:t>
        <w:br/>
        <w:br/>
        <w:t>Why Use SAHI? This method ensures that small objects, which might be overlooked in a larger image, are detectable in smaller slices.</w:t>
        <w:br/>
        <w:br/>
        <w:t>Integration: SAHI seamlessly integrates with FiftyOne, allowing efficient visualization of predictions. The sliced inference results are consolidated into a unified format.</w:t>
      </w:r>
    </w:p>
    <w:p>
      <w:pPr>
        <w:pStyle w:val="Heading2"/>
        <w:jc w:val="left"/>
        <w:rPr/>
      </w:pPr>
      <w:r>
        <w:rPr/>
        <w:t>5. Advanced Dataset Operations</w:t>
      </w:r>
    </w:p>
    <w:p>
      <w:pPr>
        <w:pStyle w:val="Heading3"/>
        <w:jc w:val="left"/>
        <w:rPr/>
      </w:pPr>
      <w:r>
        <w:rPr/>
        <w:t>Loading and Launching the Dataset</w:t>
      </w:r>
    </w:p>
    <w:p>
      <w:pPr>
        <w:pStyle w:val="Normal"/>
        <w:jc w:val="left"/>
        <w:rPr/>
      </w:pPr>
      <w:r>
        <w:rPr/>
        <w:t>The FiftyOne library is used to load the dataset ('pipeline_data') and launch a visualization session. This allows for inspecting and managing dataset samples interactively. Setting up a FiftyOne session is crucial for exploring the dataset and evaluating the results visually.</w:t>
      </w:r>
    </w:p>
    <w:p>
      <w:pPr>
        <w:pStyle w:val="Heading3"/>
        <w:jc w:val="left"/>
        <w:rPr/>
      </w:pPr>
      <w:r>
        <w:rPr/>
        <w:t>Clearing Metadata</w:t>
      </w:r>
    </w:p>
    <w:p>
      <w:pPr>
        <w:pStyle w:val="Normal"/>
        <w:jc w:val="left"/>
        <w:rPr/>
      </w:pPr>
      <w:r>
        <w:rPr/>
        <w:t>Metadata fields of dataset samples are set to None to reset or remove unnecessary metadata entries. This step ensures that the metadata is correctly updated in subsequent operations.</w:t>
      </w:r>
    </w:p>
    <w:p>
      <w:pPr>
        <w:pStyle w:val="Heading3"/>
        <w:jc w:val="left"/>
        <w:rPr/>
      </w:pPr>
      <w:r>
        <w:rPr/>
        <w:t>Updating Metadata Using OpenCV</w:t>
      </w:r>
    </w:p>
    <w:p>
      <w:pPr>
        <w:pStyle w:val="Normal"/>
        <w:jc w:val="left"/>
        <w:rPr/>
      </w:pPr>
      <w:r>
        <w:rPr/>
        <w:t>The cv2.imread function is used to read image files and extract their dimensions (width and height). These dimensions are then assigned as metadata (ImageMetadata) to the corresponding samples in the dataset. Updating metadata is critical for ensuring that the dataset contains accurate and complete information about each sample.</w:t>
      </w:r>
    </w:p>
    <w:p>
      <w:pPr>
        <w:pStyle w:val="Heading3"/>
        <w:jc w:val="left"/>
        <w:rPr/>
      </w:pPr>
      <w:r>
        <w:rPr/>
        <w:t>Merging Predictions</w:t>
      </w:r>
    </w:p>
    <w:p>
      <w:pPr>
        <w:pStyle w:val="Normal"/>
        <w:jc w:val="left"/>
        <w:rPr/>
      </w:pPr>
      <w:r>
        <w:rPr/>
        <w:t>Predictions from different slicing configurations (e.g., 1280x1280 and 640x640) are merged into a single field (merged_detections). The merge method is used to combine detection results, preserving unique predictions while avoiding overwriting. This merging process enables a comprehensive view of all predictions made by different configurations.</w:t>
      </w:r>
    </w:p>
    <w:p>
      <w:pPr>
        <w:pStyle w:val="Heading3"/>
        <w:jc w:val="left"/>
        <w:rPr/>
      </w:pPr>
      <w:r>
        <w:rPr/>
        <w:t>Applying Non-Maximum Suppression (NMS)</w:t>
      </w:r>
    </w:p>
    <w:p>
      <w:pPr>
        <w:pStyle w:val="Normal"/>
        <w:spacing w:before="0" w:after="200"/>
        <w:jc w:val="left"/>
        <w:rPr/>
      </w:pPr>
      <w:r>
        <w:rPr/>
        <w:t>Non-Maximum Suppression (NMS) is applied using FiftyOne's perform_nms utility to refine detection results. This process removes redundant bounding boxes by retaining only the most confident predictions within a specified intersection-over-union (IoU) threshold. The confidence threshold ensures that low-confidence predictions are filtered out. Class-wise NMS ensures that detections for each object class are processed independently.</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4</Pages>
  <Words>884</Words>
  <Characters>5663</Characters>
  <CharactersWithSpaces>6527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2024-12-13T12:23:47Z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