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ormorant Garamond" w:cs="Cormorant Garamond" w:eastAsia="Cormorant Garamond" w:hAnsi="Cormorant Garamond"/>
          <w:color w:val="1A1816"/>
          <w:spacing w:val="120"/>
          <w:sz w:val="72"/>
          <w:szCs w:val="72"/>
        </w:rPr>
        <w:t xml:space="preserve">mouurn</w:t>
      </w:r>
    </w:p>
    <w:p>
      <w:pPr>
        <w:spacing w:after="0" w:before="120"/>
        <w:jc w:val="center"/>
      </w:pPr>
      <w:r>
        <w:rPr>
          <w:rFonts w:ascii="Jost" w:cs="Jost" w:eastAsia="Jost" w:hAnsi="Jost"/>
          <w:color w:val="B98C5A"/>
          <w:spacing w:val="80"/>
          <w:sz w:val="24"/>
          <w:szCs w:val="24"/>
        </w:rPr>
        <w:t xml:space="preserve">DEVELOPER BIBLE</w:t>
      </w:r>
    </w:p>
    <w:p>
      <w:pPr>
        <w:spacing w:after="0" w:before="400"/>
        <w:jc w:val="center"/>
      </w:pPr>
      <w:r>
        <w:rPr>
          <w:rFonts w:ascii="Cormorant Garamond" w:cs="Cormorant Garamond" w:eastAsia="Cormorant Garamond" w:hAnsi="Cormorant Garamond"/>
          <w:i/>
          <w:iCs/>
          <w:color w:val="6B6660"/>
          <w:sz w:val="30"/>
          <w:szCs w:val="30"/>
        </w:rPr>
        <w:t xml:space="preserve">Prepared for Sunil</w:t>
      </w:r>
    </w:p>
    <w:p>
      <w:pPr>
        <w:spacing w:after="0" w:before="60"/>
        <w:jc w:val="center"/>
      </w:pPr>
      <w:r>
        <w:rPr>
          <w:rFonts w:ascii="Jost" w:cs="Jost" w:eastAsia="Jost" w:hAnsi="Jost"/>
          <w:color w:val="6B6660"/>
          <w:sz w:val="18"/>
          <w:szCs w:val="18"/>
        </w:rPr>
        <w:t xml:space="preserve">Build reference for the mouurn homepage &amp; platform vision</w:t>
      </w:r>
    </w:p>
    <w:p>
      <w:pPr>
        <w:spacing w:after="0" w:before="600"/>
        <w:jc w:val="center"/>
      </w:pPr>
      <w:r>
        <w:rPr>
          <w:rFonts w:ascii="Jost" w:cs="Jost" w:eastAsia="Jost" w:hAnsi="Jost"/>
          <w:color w:val="6B6660"/>
          <w:spacing w:val="20"/>
          <w:sz w:val="16"/>
          <w:szCs w:val="16"/>
        </w:rPr>
        <w:t xml:space="preserve">Version 2.0  ·  June 2026  ·  Full Stop Productions LLC</w:t>
      </w:r>
    </w:p>
    <w:p>
      <w:pPr>
        <w:pageBreakBefore/>
      </w:pPr>
    </w:p>
    <w:p>
      <w:pPr>
        <w:pStyle w:val="Heading1"/>
        <w:spacing w:after="140" w:before="360"/>
      </w:pPr>
      <w:r>
        <w:rPr>
          <w:rFonts w:ascii="Cormorant Garamond" w:cs="Cormorant Garamond" w:eastAsia="Cormorant Garamond" w:hAnsi="Cormorant Garamond"/>
          <w:color w:val="1A1816"/>
          <w:sz w:val="40"/>
          <w:szCs w:val="40"/>
        </w:rPr>
        <w:t xml:space="preserve">Start here — how to use this document</w:t>
      </w:r>
    </w:p>
    <w:p>
      <w:pPr>
        <w:spacing w:after="120" w:line="300"/>
      </w:pPr>
      <w:r>
        <w:rPr>
          <w:rFonts w:ascii="Jost" w:cs="Jost" w:eastAsia="Jost" w:hAnsi="Jost"/>
          <w:color w:val="1A1816"/>
          <w:sz w:val="21"/>
          <w:szCs w:val="21"/>
        </w:rPr>
        <w:t xml:space="preserve">This document has one job: to help you build the mouurn homepage beautifully and correctly, and to give you the full picture of where mouurn is heading so you build it the right way from day one.</w:t>
      </w:r>
    </w:p>
    <w:p>
      <w:pPr>
        <w:spacing w:after="60" w:before="160"/>
      </w:pPr>
      <w:r>
        <w:rPr>
          <w:rFonts w:ascii="Jost" w:cs="Jost" w:eastAsia="Jost" w:hAnsi="Jost"/>
          <w:b/>
          <w:bCs/>
          <w:color w:val="B98C5A"/>
          <w:spacing w:val="40"/>
          <w:sz w:val="17"/>
          <w:szCs w:val="17"/>
        </w:rPr>
        <w:t xml:space="preserve">WHAT YOU'RE BUILDING RIGHT NOW</w:t>
      </w:r>
    </w:p>
    <w:p>
      <w:pPr>
        <w:spacing w:after="120" w:line="300"/>
      </w:pPr>
      <w:r>
        <w:rPr>
          <w:rFonts w:ascii="Jost" w:cs="Jost" w:eastAsia="Jost" w:hAnsi="Jost"/>
          <w:color w:val="1A1816"/>
          <w:sz w:val="21"/>
          <w:szCs w:val="21"/>
        </w:rPr>
        <w:t xml:space="preserve">For this first phase, you are building ONE page: the homepage. The finished homepage design (the HTML file provided alongside this document) is the source of truth for layout, type, color, and feel. Match it closely.</w:t>
      </w:r>
    </w:p>
    <w:p>
      <w:pPr>
        <w:spacing w:after="120" w:line="300"/>
      </w:pPr>
      <w:r>
        <w:rPr>
          <w:rFonts w:ascii="Jost" w:cs="Jost" w:eastAsia="Jost" w:hAnsi="Jost"/>
          <w:color w:val="1A1816"/>
          <w:sz w:val="21"/>
          <w:szCs w:val="21"/>
        </w:rPr>
        <w:t xml:space="preserve">The other sections of the site — Registry, Shop, Plan, Read, Gather — are described in this document so you understand the whole system you're building toward. Their individual page designs are still being finalized and will come to you later. Please do not build those pages yet. Build the homepage, and build it so the rest can slot in cleanly.</w:t>
      </w:r>
    </w:p>
    <w:p>
      <w:pPr>
        <w:spacing w:after="120" w:line="300"/>
      </w:pPr>
      <w:r>
        <w:rPr>
          <w:rFonts w:ascii="Jost" w:cs="Jost" w:eastAsia="Jost" w:hAnsi="Jost"/>
          <w:i/>
          <w:iCs/>
          <w:color w:val="6B6660"/>
          <w:sz w:val="20"/>
          <w:szCs w:val="20"/>
        </w:rPr>
        <w:t xml:space="preserve">In short: homepage now. Everything else is context so your foundation is right.</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What mouurn is</w:t>
      </w:r>
    </w:p>
    <w:p>
      <w:pPr>
        <w:spacing w:after="120" w:line="300"/>
      </w:pPr>
      <w:r>
        <w:rPr>
          <w:rFonts w:ascii="Jost" w:cs="Jost" w:eastAsia="Jost" w:hAnsi="Jost"/>
          <w:color w:val="1A1816"/>
          <w:sz w:val="21"/>
          <w:szCs w:val="21"/>
        </w:rPr>
        <w:t xml:space="preserve">mouurn is a platform for grief — practical, emotional, and communal. It gives grieving people a way to ask for what they actually need, and gives the people around them a real, specific way to show up.</w:t>
      </w:r>
    </w:p>
    <w:p>
      <w:pPr>
        <w:spacing w:after="60" w:before="160"/>
      </w:pPr>
      <w:r>
        <w:rPr>
          <w:rFonts w:ascii="Jost" w:cs="Jost" w:eastAsia="Jost" w:hAnsi="Jost"/>
          <w:b/>
          <w:bCs/>
          <w:color w:val="B98C5A"/>
          <w:spacing w:val="40"/>
          <w:sz w:val="17"/>
          <w:szCs w:val="17"/>
        </w:rPr>
        <w:t xml:space="preserve">BRAND LINE</w:t>
      </w:r>
    </w:p>
    <w:p>
      <w:pPr>
        <w:spacing w:after="120" w:line="300"/>
      </w:pPr>
      <w:r>
        <w:rPr>
          <w:rFonts w:ascii="Jost" w:cs="Jost" w:eastAsia="Jost" w:hAnsi="Jost"/>
          <w:color w:val="1A1816"/>
          <w:sz w:val="21"/>
          <w:szCs w:val="21"/>
        </w:rPr>
        <w:t xml:space="preserve">People want to help. They just don't know how. mouurn is the guide.</w:t>
      </w:r>
    </w:p>
    <w:p>
      <w:pPr>
        <w:spacing w:after="60" w:before="160"/>
      </w:pPr>
      <w:r>
        <w:rPr>
          <w:rFonts w:ascii="Jost" w:cs="Jost" w:eastAsia="Jost" w:hAnsi="Jost"/>
          <w:b/>
          <w:bCs/>
          <w:color w:val="B98C5A"/>
          <w:spacing w:val="40"/>
          <w:sz w:val="17"/>
          <w:szCs w:val="17"/>
        </w:rPr>
        <w:t xml:space="preserve">TAGLINE</w:t>
      </w:r>
    </w:p>
    <w:p>
      <w:pPr>
        <w:spacing w:after="120" w:line="300"/>
      </w:pPr>
      <w:r>
        <w:rPr>
          <w:rFonts w:ascii="Jost" w:cs="Jost" w:eastAsia="Jost" w:hAnsi="Jost"/>
          <w:color w:val="1A1816"/>
          <w:sz w:val="21"/>
          <w:szCs w:val="21"/>
        </w:rPr>
        <w:t xml:space="preserve">Every loss deserves to be held.</w:t>
      </w:r>
    </w:p>
    <w:p>
      <w:pPr>
        <w:spacing w:after="60" w:before="160"/>
      </w:pPr>
      <w:r>
        <w:rPr>
          <w:rFonts w:ascii="Jost" w:cs="Jost" w:eastAsia="Jost" w:hAnsi="Jost"/>
          <w:b/>
          <w:bCs/>
          <w:color w:val="B98C5A"/>
          <w:spacing w:val="40"/>
          <w:sz w:val="17"/>
          <w:szCs w:val="17"/>
        </w:rPr>
        <w:t xml:space="preserve">THE MISSION</w:t>
      </w:r>
    </w:p>
    <w:p>
      <w:pPr>
        <w:spacing w:after="120" w:line="300"/>
      </w:pPr>
      <w:r>
        <w:rPr>
          <w:rFonts w:ascii="Jost" w:cs="Jost" w:eastAsia="Jost" w:hAnsi="Jost"/>
          <w:color w:val="1A1816"/>
          <w:sz w:val="21"/>
          <w:szCs w:val="21"/>
        </w:rPr>
        <w:t xml:space="preserve">To restore the rituals of comfort and community around loss — and to bridge the divide between people who want to help and grievers who can't find the words to ask.</w:t>
      </w:r>
    </w:p>
    <w:p>
      <w:pPr>
        <w:spacing w:after="60" w:before="160"/>
      </w:pPr>
      <w:r>
        <w:rPr>
          <w:rFonts w:ascii="Jost" w:cs="Jost" w:eastAsia="Jost" w:hAnsi="Jost"/>
          <w:b/>
          <w:bCs/>
          <w:color w:val="B98C5A"/>
          <w:spacing w:val="40"/>
          <w:sz w:val="17"/>
          <w:szCs w:val="17"/>
        </w:rPr>
        <w:t xml:space="preserve">FOUNDED BY</w:t>
      </w:r>
    </w:p>
    <w:p>
      <w:pPr>
        <w:spacing w:after="120" w:line="300"/>
      </w:pPr>
      <w:r>
        <w:rPr>
          <w:rFonts w:ascii="Jost" w:cs="Jost" w:eastAsia="Jost" w:hAnsi="Jost"/>
          <w:color w:val="1A1816"/>
          <w:sz w:val="21"/>
          <w:szCs w:val="21"/>
        </w:rPr>
        <w:t xml:space="preserve">Natasha Sizlo — author of All Signs Point to Paris (Mariner Books / HarperCollins), grief guide, and Forest &amp; Ocean Therapy Guide. Natasha is the founder, voice, and face of mouurn.</w:t>
      </w:r>
    </w:p>
    <w:p>
      <w:pPr>
        <w:spacing w:after="60" w:before="160"/>
      </w:pPr>
      <w:r>
        <w:rPr>
          <w:rFonts w:ascii="Jost" w:cs="Jost" w:eastAsia="Jost" w:hAnsi="Jost"/>
          <w:b/>
          <w:bCs/>
          <w:color w:val="B98C5A"/>
          <w:spacing w:val="40"/>
          <w:sz w:val="17"/>
          <w:szCs w:val="17"/>
        </w:rPr>
        <w:t xml:space="preserve">LEGAL ENTITY</w:t>
      </w:r>
    </w:p>
    <w:p>
      <w:pPr>
        <w:spacing w:after="120" w:line="300"/>
      </w:pPr>
      <w:r>
        <w:rPr>
          <w:rFonts w:ascii="Jost" w:cs="Jost" w:eastAsia="Jost" w:hAnsi="Jost"/>
          <w:color w:val="1A1816"/>
          <w:sz w:val="21"/>
          <w:szCs w:val="21"/>
        </w:rPr>
        <w:t xml:space="preserve">Full Stop Productions LLC</w:t>
      </w:r>
    </w:p>
    <w:p>
      <w:pPr>
        <w:spacing w:after="60" w:before="160"/>
      </w:pPr>
      <w:r>
        <w:rPr>
          <w:rFonts w:ascii="Jost" w:cs="Jost" w:eastAsia="Jost" w:hAnsi="Jost"/>
          <w:b/>
          <w:bCs/>
          <w:color w:val="B98C5A"/>
          <w:spacing w:val="40"/>
          <w:sz w:val="17"/>
          <w:szCs w:val="17"/>
        </w:rPr>
        <w:t xml:space="preserve">CONTACT</w:t>
      </w:r>
    </w:p>
    <w:p>
      <w:pPr>
        <w:spacing w:after="120" w:line="300"/>
      </w:pPr>
      <w:r>
        <w:rPr>
          <w:rFonts w:ascii="Jost" w:cs="Jost" w:eastAsia="Jost" w:hAnsi="Jost"/>
          <w:color w:val="1A1816"/>
          <w:sz w:val="21"/>
          <w:szCs w:val="21"/>
        </w:rPr>
        <w:t xml:space="preserve">Natasha Sizlo — hello@mouurn.com</w:t>
      </w:r>
    </w:p>
    <w:p>
      <w:pPr>
        <w:spacing w:after="60" w:before="160"/>
      </w:pPr>
      <w:r>
        <w:rPr>
          <w:rFonts w:ascii="Jost" w:cs="Jost" w:eastAsia="Jost" w:hAnsi="Jost"/>
          <w:b/>
          <w:bCs/>
          <w:color w:val="B98C5A"/>
          <w:spacing w:val="40"/>
          <w:sz w:val="17"/>
          <w:szCs w:val="17"/>
        </w:rPr>
        <w:t xml:space="preserve">INSTAGRAM</w:t>
      </w:r>
    </w:p>
    <w:p>
      <w:pPr>
        <w:spacing w:after="120" w:line="300"/>
      </w:pPr>
      <w:r>
        <w:rPr>
          <w:rFonts w:ascii="Jost" w:cs="Jost" w:eastAsia="Jost" w:hAnsi="Jost"/>
          <w:color w:val="1A1816"/>
          <w:sz w:val="21"/>
          <w:szCs w:val="21"/>
        </w:rPr>
        <w:t xml:space="preserve">@mouurnwithme</w:t>
      </w:r>
    </w:p>
    <w:p>
      <w:pPr>
        <w:spacing w:after="60" w:before="160"/>
      </w:pPr>
      <w:r>
        <w:rPr>
          <w:rFonts w:ascii="Jost" w:cs="Jost" w:eastAsia="Jost" w:hAnsi="Jost"/>
          <w:b/>
          <w:bCs/>
          <w:color w:val="B98C5A"/>
          <w:spacing w:val="40"/>
          <w:sz w:val="17"/>
          <w:szCs w:val="17"/>
        </w:rPr>
        <w:t xml:space="preserve">EMAIL STRUCTURE</w:t>
      </w:r>
    </w:p>
    <w:p>
      <w:pPr>
        <w:pStyle w:val="ListParagraph"/>
        <w:numPr>
          <w:ilvl w:val="0"/>
          <w:numId w:val="2"/>
        </w:numPr>
        <w:spacing w:after="60" w:line="290"/>
      </w:pPr>
      <w:r>
        <w:rPr>
          <w:rFonts w:ascii="Jost" w:cs="Jost" w:eastAsia="Jost" w:hAnsi="Jost"/>
          <w:color w:val="1A1816"/>
          <w:sz w:val="21"/>
          <w:szCs w:val="21"/>
        </w:rPr>
        <w:t xml:space="preserve">hello@mouurn.com — general</w:t>
      </w:r>
    </w:p>
    <w:p>
      <w:pPr>
        <w:pStyle w:val="ListParagraph"/>
        <w:numPr>
          <w:ilvl w:val="0"/>
          <w:numId w:val="2"/>
        </w:numPr>
        <w:spacing w:after="60" w:line="290"/>
      </w:pPr>
      <w:r>
        <w:rPr>
          <w:rFonts w:ascii="Jost" w:cs="Jost" w:eastAsia="Jost" w:hAnsi="Jost"/>
          <w:color w:val="1A1816"/>
          <w:sz w:val="21"/>
          <w:szCs w:val="21"/>
        </w:rPr>
        <w:t xml:space="preserve">press@mouurn.com — press</w:t>
      </w:r>
    </w:p>
    <w:p>
      <w:pPr>
        <w:pStyle w:val="ListParagraph"/>
        <w:numPr>
          <w:ilvl w:val="0"/>
          <w:numId w:val="2"/>
        </w:numPr>
        <w:spacing w:after="60" w:line="290"/>
      </w:pPr>
      <w:r>
        <w:rPr>
          <w:rFonts w:ascii="Jost" w:cs="Jost" w:eastAsia="Jost" w:hAnsi="Jost"/>
          <w:color w:val="1A1816"/>
          <w:sz w:val="21"/>
          <w:szCs w:val="21"/>
        </w:rPr>
        <w:t xml:space="preserve">practitioners@mouurn.com — grief practitioners</w:t>
      </w:r>
    </w:p>
    <w:p>
      <w:pPr>
        <w:pStyle w:val="ListParagraph"/>
        <w:numPr>
          <w:ilvl w:val="0"/>
          <w:numId w:val="2"/>
        </w:numPr>
        <w:spacing w:after="60" w:line="290"/>
      </w:pPr>
      <w:r>
        <w:rPr>
          <w:rFonts w:ascii="Jost" w:cs="Jost" w:eastAsia="Jost" w:hAnsi="Jost"/>
          <w:color w:val="1A1816"/>
          <w:sz w:val="21"/>
          <w:szCs w:val="21"/>
        </w:rPr>
        <w:t xml:space="preserve">corporate@mouurn.com — corporate &amp; HR</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The most important thing: this is one fluid platform</w:t>
      </w:r>
    </w:p>
    <w:p>
      <w:pPr>
        <w:spacing w:after="120" w:line="300"/>
      </w:pPr>
      <w:r>
        <w:rPr>
          <w:rFonts w:ascii="Jost" w:cs="Jost" w:eastAsia="Jost" w:hAnsi="Jost"/>
          <w:color w:val="1A1816"/>
          <w:sz w:val="21"/>
          <w:szCs w:val="21"/>
        </w:rPr>
        <w:t xml:space="preserve">Please read this section carefully — it shapes every technical decision you'll make.</w:t>
      </w:r>
    </w:p>
    <w:p>
      <w:pPr>
        <w:spacing w:after="120" w:line="300"/>
      </w:pPr>
      <w:r>
        <w:rPr>
          <w:rFonts w:ascii="Jost" w:cs="Jost" w:eastAsia="Jost" w:hAnsi="Jost"/>
          <w:color w:val="1A1816"/>
          <w:sz w:val="21"/>
          <w:szCs w:val="21"/>
        </w:rPr>
        <w:t xml:space="preserve">mouurn is not a set of separate, siloed pages. It is one connected experience. The five core areas should flow naturally into one another, so a person moves through them without friction:</w:t>
      </w:r>
    </w:p>
    <w:p>
      <w:pPr>
        <w:pStyle w:val="ListParagraph"/>
        <w:numPr>
          <w:ilvl w:val="0"/>
          <w:numId w:val="2"/>
        </w:numPr>
        <w:spacing w:after="60" w:line="290"/>
      </w:pPr>
      <w:r>
        <w:rPr>
          <w:rFonts w:ascii="Jost" w:cs="Jost" w:eastAsia="Jost" w:hAnsi="Jost"/>
          <w:color w:val="1A1816"/>
          <w:sz w:val="21"/>
          <w:szCs w:val="21"/>
        </w:rPr>
        <w:t xml:space="preserve">The Registry (asking for and giving practical help)</w:t>
      </w:r>
    </w:p>
    <w:p>
      <w:pPr>
        <w:pStyle w:val="ListParagraph"/>
        <w:numPr>
          <w:ilvl w:val="0"/>
          <w:numId w:val="2"/>
        </w:numPr>
        <w:spacing w:after="60" w:line="290"/>
      </w:pPr>
      <w:r>
        <w:rPr>
          <w:rFonts w:ascii="Jost" w:cs="Jost" w:eastAsia="Jost" w:hAnsi="Jost"/>
          <w:color w:val="1A1816"/>
          <w:sz w:val="21"/>
          <w:szCs w:val="21"/>
        </w:rPr>
        <w:t xml:space="preserve">The Shop (things that genuinely help — practical to beautiful)</w:t>
      </w:r>
    </w:p>
    <w:p>
      <w:pPr>
        <w:pStyle w:val="ListParagraph"/>
        <w:numPr>
          <w:ilvl w:val="0"/>
          <w:numId w:val="2"/>
        </w:numPr>
        <w:spacing w:after="60" w:line="290"/>
      </w:pPr>
      <w:r>
        <w:rPr>
          <w:rFonts w:ascii="Jost" w:cs="Jost" w:eastAsia="Jost" w:hAnsi="Jost"/>
          <w:color w:val="1A1816"/>
          <w:sz w:val="21"/>
          <w:szCs w:val="21"/>
        </w:rPr>
        <w:t xml:space="preserve">Read (essays and the Grief Letter)</w:t>
      </w:r>
    </w:p>
    <w:p>
      <w:pPr>
        <w:pStyle w:val="ListParagraph"/>
        <w:numPr>
          <w:ilvl w:val="0"/>
          <w:numId w:val="2"/>
        </w:numPr>
        <w:spacing w:after="60" w:line="290"/>
      </w:pPr>
      <w:r>
        <w:rPr>
          <w:rFonts w:ascii="Jost" w:cs="Jost" w:eastAsia="Jost" w:hAnsi="Jost"/>
          <w:color w:val="1A1816"/>
          <w:sz w:val="21"/>
          <w:szCs w:val="21"/>
        </w:rPr>
        <w:t xml:space="preserve">Gather (the memorial / community page — see below)</w:t>
      </w:r>
    </w:p>
    <w:p>
      <w:pPr>
        <w:pStyle w:val="ListParagraph"/>
        <w:numPr>
          <w:ilvl w:val="0"/>
          <w:numId w:val="2"/>
        </w:numPr>
        <w:spacing w:after="60" w:line="290"/>
      </w:pPr>
      <w:r>
        <w:rPr>
          <w:rFonts w:ascii="Jost" w:cs="Jost" w:eastAsia="Jost" w:hAnsi="Jost"/>
          <w:color w:val="1A1816"/>
          <w:sz w:val="21"/>
          <w:szCs w:val="21"/>
        </w:rPr>
        <w:t xml:space="preserve">Plan (guidance now; an AI planner in a future phase)</w:t>
      </w:r>
    </w:p>
    <w:p>
      <w:pPr>
        <w:spacing w:after="120" w:line="300"/>
      </w:pPr>
      <w:r>
        <w:rPr>
          <w:rFonts w:ascii="Jost" w:cs="Jost" w:eastAsia="Jost" w:hAnsi="Jost"/>
          <w:color w:val="1A1816"/>
          <w:sz w:val="21"/>
          <w:szCs w:val="21"/>
        </w:rPr>
        <w:t xml:space="preserve">These should cross-link and feed each other. A Registry should suggest relevant Shop items. A Gather memorial page should connect to a Registry and to Plan. An essay in Read should link to the tools it mentions. The future AI (starting in Plan) should eventually weave through the Registry and the whole platform. The feeling we want is: everything connects to everything. Build components and a data structure that make this fluidity possible rather than bolting pages together later.</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Where this is heading: a mobile app</w:t>
      </w:r>
    </w:p>
    <w:p>
      <w:pPr>
        <w:spacing w:after="120" w:line="300"/>
      </w:pPr>
      <w:r>
        <w:rPr>
          <w:rFonts w:ascii="Jost" w:cs="Jost" w:eastAsia="Jost" w:hAnsi="Jost"/>
          <w:color w:val="1A1816"/>
          <w:sz w:val="21"/>
          <w:szCs w:val="21"/>
        </w:rPr>
        <w:t xml:space="preserve">Phase one is the website. But the long-term vision for mouurn is a mobile app (iOS and Android) — a single place people carry with them where the Registry, Gather, Shop, essays, and AI tools all live together.</w:t>
      </w:r>
    </w:p>
    <w:p>
      <w:pPr>
        <w:spacing w:after="120" w:line="300"/>
      </w:pPr>
      <w:r>
        <w:rPr>
          <w:rFonts w:ascii="Jost" w:cs="Jost" w:eastAsia="Jost" w:hAnsi="Jost"/>
          <w:color w:val="1A1816"/>
          <w:sz w:val="21"/>
          <w:szCs w:val="21"/>
        </w:rPr>
        <w:t xml:space="preserve">You are NOT building the app now. But please build the website's foundation with this future in mind: clean, reusable components; a sensible, portable data model; mobile-first responsive thinking; and an architecture that can grow into a product rather than one that would need to be torn up and rebuilt. Think 'app-ready,' not 'app now.'</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Design system</w:t>
      </w:r>
    </w:p>
    <w:p>
      <w:pPr>
        <w:spacing w:after="120" w:line="300"/>
      </w:pPr>
      <w:r>
        <w:rPr>
          <w:rFonts w:ascii="Jost" w:cs="Jost" w:eastAsia="Jost" w:hAnsi="Jost"/>
          <w:color w:val="1A1816"/>
          <w:sz w:val="21"/>
          <w:szCs w:val="21"/>
        </w:rPr>
        <w:t xml:space="preserve">The mouurn aesthetic is editorial, refined, premium, calm, and intentionally slow. Think a beautifully designed magazine or luxury wellness brand — never generic, never loud, never somber. Bright, warm, and soothing, like a beautiful book.</w:t>
      </w:r>
    </w:p>
    <w:p>
      <w:pPr>
        <w:spacing w:after="60" w:before="160"/>
      </w:pPr>
      <w:r>
        <w:rPr>
          <w:rFonts w:ascii="Jost" w:cs="Jost" w:eastAsia="Jost" w:hAnsi="Jost"/>
          <w:b/>
          <w:bCs/>
          <w:color w:val="B98C5A"/>
          <w:spacing w:val="40"/>
          <w:sz w:val="17"/>
          <w:szCs w:val="17"/>
        </w:rPr>
        <w:t xml:space="preserve">FONTS</w:t>
      </w:r>
    </w:p>
    <w:p>
      <w:pPr>
        <w:pStyle w:val="ListParagraph"/>
        <w:numPr>
          <w:ilvl w:val="0"/>
          <w:numId w:val="2"/>
        </w:numPr>
        <w:spacing w:after="60" w:line="290"/>
      </w:pPr>
      <w:r>
        <w:rPr>
          <w:rFonts w:ascii="Jost" w:cs="Jost" w:eastAsia="Jost" w:hAnsi="Jost"/>
          <w:color w:val="1A1816"/>
          <w:sz w:val="21"/>
          <w:szCs w:val="21"/>
        </w:rPr>
        <w:t xml:space="preserve">Display / headings: Cormorant Garamond (Google Fonts) — weights 300 and 400, italic for emphasis words</w:t>
      </w:r>
    </w:p>
    <w:p>
      <w:pPr>
        <w:pStyle w:val="ListParagraph"/>
        <w:numPr>
          <w:ilvl w:val="0"/>
          <w:numId w:val="2"/>
        </w:numPr>
        <w:spacing w:after="60" w:line="290"/>
      </w:pPr>
      <w:r>
        <w:rPr>
          <w:rFonts w:ascii="Jost" w:cs="Jost" w:eastAsia="Jost" w:hAnsi="Jost"/>
          <w:color w:val="1A1816"/>
          <w:sz w:val="21"/>
          <w:szCs w:val="21"/>
        </w:rPr>
        <w:t xml:space="preserve">Body / UI: Jost (Google Fonts) — weights 300, 400, 500</w:t>
      </w:r>
    </w:p>
    <w:p>
      <w:pPr>
        <w:spacing w:after="60" w:before="160"/>
      </w:pPr>
      <w:r>
        <w:rPr>
          <w:rFonts w:ascii="Jost" w:cs="Jost" w:eastAsia="Jost" w:hAnsi="Jost"/>
          <w:b/>
          <w:bCs/>
          <w:color w:val="B98C5A"/>
          <w:spacing w:val="40"/>
          <w:sz w:val="17"/>
          <w:szCs w:val="17"/>
        </w:rPr>
        <w:t xml:space="preserve">COLOR PALETTE</w:t>
      </w:r>
    </w:p>
    <w:p>
      <w:pPr>
        <w:pStyle w:val="ListParagraph"/>
        <w:numPr>
          <w:ilvl w:val="0"/>
          <w:numId w:val="2"/>
        </w:numPr>
        <w:spacing w:after="60" w:line="290"/>
      </w:pPr>
      <w:r>
        <w:rPr>
          <w:rFonts w:ascii="Jost" w:cs="Jost" w:eastAsia="Jost" w:hAnsi="Jost"/>
          <w:color w:val="1A1816"/>
          <w:sz w:val="21"/>
          <w:szCs w:val="21"/>
        </w:rPr>
        <w:t xml:space="preserve">Oat / cream background — warm off-white (#F5F2EC / #FBF9F5)</w:t>
      </w:r>
    </w:p>
    <w:p>
      <w:pPr>
        <w:pStyle w:val="ListParagraph"/>
        <w:numPr>
          <w:ilvl w:val="0"/>
          <w:numId w:val="2"/>
        </w:numPr>
        <w:spacing w:after="60" w:line="290"/>
      </w:pPr>
      <w:r>
        <w:rPr>
          <w:rFonts w:ascii="Jost" w:cs="Jost" w:eastAsia="Jost" w:hAnsi="Jost"/>
          <w:color w:val="1A1816"/>
          <w:sz w:val="21"/>
          <w:szCs w:val="21"/>
        </w:rPr>
        <w:t xml:space="preserve">Ink — near-black for text and nav (#1A1816)</w:t>
      </w:r>
    </w:p>
    <w:p>
      <w:pPr>
        <w:pStyle w:val="ListParagraph"/>
        <w:numPr>
          <w:ilvl w:val="0"/>
          <w:numId w:val="2"/>
        </w:numPr>
        <w:spacing w:after="60" w:line="290"/>
      </w:pPr>
      <w:r>
        <w:rPr>
          <w:rFonts w:ascii="Jost" w:cs="Jost" w:eastAsia="Jost" w:hAnsi="Jost"/>
          <w:color w:val="1A1816"/>
          <w:sz w:val="21"/>
          <w:szCs w:val="21"/>
        </w:rPr>
        <w:t xml:space="preserve">Muted — body copy, secondary text (#6B6660)</w:t>
      </w:r>
    </w:p>
    <w:p>
      <w:pPr>
        <w:pStyle w:val="ListParagraph"/>
        <w:numPr>
          <w:ilvl w:val="0"/>
          <w:numId w:val="2"/>
        </w:numPr>
        <w:spacing w:after="60" w:line="290"/>
      </w:pPr>
      <w:r>
        <w:rPr>
          <w:rFonts w:ascii="Jost" w:cs="Jost" w:eastAsia="Jost" w:hAnsi="Jost"/>
          <w:color w:val="1A1816"/>
          <w:sz w:val="21"/>
          <w:szCs w:val="21"/>
        </w:rPr>
        <w:t xml:space="preserve">Soft — labels, borders, placeholders (#B8B4AC)</w:t>
      </w:r>
    </w:p>
    <w:p>
      <w:pPr>
        <w:pStyle w:val="ListParagraph"/>
        <w:numPr>
          <w:ilvl w:val="0"/>
          <w:numId w:val="2"/>
        </w:numPr>
        <w:spacing w:after="60" w:line="290"/>
      </w:pPr>
      <w:r>
        <w:rPr>
          <w:rFonts w:ascii="Jost" w:cs="Jost" w:eastAsia="Jost" w:hAnsi="Jost"/>
          <w:color w:val="1A1816"/>
          <w:sz w:val="21"/>
          <w:szCs w:val="21"/>
        </w:rPr>
        <w:t xml:space="preserve">Warm accent — a soft, muted gold/sand for small accents only (#B98C5A). Use sparingly. This is NOT a gold-and-black luxury site; warmth comes from the oat tones, not heavy gold.</w:t>
      </w:r>
    </w:p>
    <w:p>
      <w:pPr>
        <w:spacing w:after="60" w:before="160"/>
      </w:pPr>
      <w:r>
        <w:rPr>
          <w:rFonts w:ascii="Jost" w:cs="Jost" w:eastAsia="Jost" w:hAnsi="Jost"/>
          <w:b/>
          <w:bCs/>
          <w:color w:val="B98C5A"/>
          <w:spacing w:val="40"/>
          <w:sz w:val="17"/>
          <w:szCs w:val="17"/>
        </w:rPr>
        <w:t xml:space="preserve">TYPOGRAPHY HIERARCHY (CRITICAL)</w:t>
      </w:r>
    </w:p>
    <w:p>
      <w:pPr>
        <w:spacing w:after="120" w:line="300"/>
      </w:pPr>
      <w:r>
        <w:rPr>
          <w:rFonts w:ascii="Jost" w:cs="Jost" w:eastAsia="Jost" w:hAnsi="Jost"/>
          <w:color w:val="1A1816"/>
          <w:sz w:val="21"/>
          <w:szCs w:val="21"/>
        </w:rPr>
        <w:t xml:space="preserve">Do not make every headline the same size. There is a deliberate hierarchy:</w:t>
      </w:r>
    </w:p>
    <w:p>
      <w:pPr>
        <w:pStyle w:val="ListParagraph"/>
        <w:numPr>
          <w:ilvl w:val="0"/>
          <w:numId w:val="3"/>
        </w:numPr>
        <w:spacing w:after="60" w:line="290"/>
      </w:pPr>
      <w:r>
        <w:rPr>
          <w:rFonts w:ascii="Jost" w:cs="Jost" w:eastAsia="Jost" w:hAnsi="Jost"/>
          <w:color w:val="1A1816"/>
          <w:sz w:val="21"/>
          <w:szCs w:val="21"/>
        </w:rPr>
        <w:t xml:space="preserve">Largest on the page: the hero — “When someone you love is grieving. / We help you show up.”</w:t>
      </w:r>
    </w:p>
    <w:p>
      <w:pPr>
        <w:pStyle w:val="ListParagraph"/>
        <w:numPr>
          <w:ilvl w:val="0"/>
          <w:numId w:val="3"/>
        </w:numPr>
        <w:spacing w:after="60" w:line="290"/>
      </w:pPr>
      <w:r>
        <w:rPr>
          <w:rFonts w:ascii="Jost" w:cs="Jost" w:eastAsia="Jost" w:hAnsi="Jost"/>
          <w:color w:val="1A1816"/>
          <w:sz w:val="21"/>
          <w:szCs w:val="21"/>
        </w:rPr>
        <w:t xml:space="preserve">Second: the story headline — “Grief lasts longer than our rituals.”</w:t>
      </w:r>
    </w:p>
    <w:p>
      <w:pPr>
        <w:pStyle w:val="ListParagraph"/>
        <w:numPr>
          <w:ilvl w:val="0"/>
          <w:numId w:val="3"/>
        </w:numPr>
        <w:spacing w:after="60" w:line="290"/>
      </w:pPr>
      <w:r>
        <w:rPr>
          <w:rFonts w:ascii="Jost" w:cs="Jost" w:eastAsia="Jost" w:hAnsi="Jost"/>
          <w:color w:val="1A1816"/>
          <w:sz w:val="21"/>
          <w:szCs w:val="21"/>
        </w:rPr>
        <w:t xml:space="preserve">Third: the bridge — “People want to help. They just don't know how.”</w:t>
      </w:r>
    </w:p>
    <w:p>
      <w:pPr>
        <w:pStyle w:val="ListParagraph"/>
        <w:numPr>
          <w:ilvl w:val="0"/>
          <w:numId w:val="3"/>
        </w:numPr>
        <w:spacing w:after="60" w:line="290"/>
      </w:pPr>
      <w:r>
        <w:rPr>
          <w:rFonts w:ascii="Jost" w:cs="Jost" w:eastAsia="Jost" w:hAnsi="Jost"/>
          <w:color w:val="1A1816"/>
          <w:sz w:val="21"/>
          <w:szCs w:val="21"/>
        </w:rPr>
        <w:t xml:space="preserve">Then: section headlines, and finally small, understated, letter-spaced section labels (eyebrows).</w:t>
      </w:r>
    </w:p>
    <w:p>
      <w:pPr>
        <w:spacing w:after="60" w:before="160"/>
      </w:pPr>
      <w:r>
        <w:rPr>
          <w:rFonts w:ascii="Jost" w:cs="Jost" w:eastAsia="Jost" w:hAnsi="Jost"/>
          <w:b/>
          <w:bCs/>
          <w:color w:val="B98C5A"/>
          <w:spacing w:val="40"/>
          <w:sz w:val="17"/>
          <w:szCs w:val="17"/>
        </w:rPr>
        <w:t xml:space="preserve">SPACING</w:t>
      </w:r>
    </w:p>
    <w:p>
      <w:pPr>
        <w:spacing w:after="120" w:line="300"/>
      </w:pPr>
      <w:r>
        <w:rPr>
          <w:rFonts w:ascii="Jost" w:cs="Jost" w:eastAsia="Jost" w:hAnsi="Jost"/>
          <w:color w:val="1A1816"/>
          <w:sz w:val="21"/>
          <w:szCs w:val="21"/>
        </w:rPr>
        <w:t xml:space="preserve">Generous white space between major sections. The page should feel calm and spacious, never dense. Let it breathe.</w:t>
      </w:r>
    </w:p>
    <w:p>
      <w:pPr>
        <w:spacing w:after="60" w:before="160"/>
      </w:pPr>
      <w:r>
        <w:rPr>
          <w:rFonts w:ascii="Jost" w:cs="Jost" w:eastAsia="Jost" w:hAnsi="Jost"/>
          <w:b/>
          <w:bCs/>
          <w:color w:val="B98C5A"/>
          <w:spacing w:val="40"/>
          <w:sz w:val="17"/>
          <w:szCs w:val="17"/>
        </w:rPr>
        <w:t xml:space="preserve">LAYOUT RULES</w:t>
      </w:r>
    </w:p>
    <w:p>
      <w:pPr>
        <w:pStyle w:val="ListParagraph"/>
        <w:numPr>
          <w:ilvl w:val="0"/>
          <w:numId w:val="2"/>
        </w:numPr>
        <w:spacing w:after="60" w:line="290"/>
      </w:pPr>
      <w:r>
        <w:rPr>
          <w:rFonts w:ascii="Jost" w:cs="Jost" w:eastAsia="Jost" w:hAnsi="Jost"/>
          <w:color w:val="1A1816"/>
          <w:sz w:val="21"/>
          <w:szCs w:val="21"/>
        </w:rPr>
        <w:t xml:space="preserve">Borders: 0.5px, not 1px</w:t>
      </w:r>
    </w:p>
    <w:p>
      <w:pPr>
        <w:pStyle w:val="ListParagraph"/>
        <w:numPr>
          <w:ilvl w:val="0"/>
          <w:numId w:val="2"/>
        </w:numPr>
        <w:spacing w:after="60" w:line="290"/>
      </w:pPr>
      <w:r>
        <w:rPr>
          <w:rFonts w:ascii="Jost" w:cs="Jost" w:eastAsia="Jost" w:hAnsi="Jost"/>
          <w:color w:val="1A1816"/>
          <w:sz w:val="21"/>
          <w:szCs w:val="21"/>
        </w:rPr>
        <w:t xml:space="preserve">Centered serif logo in the bar</w:t>
      </w:r>
    </w:p>
    <w:p>
      <w:pPr>
        <w:pStyle w:val="ListParagraph"/>
        <w:numPr>
          <w:ilvl w:val="0"/>
          <w:numId w:val="2"/>
        </w:numPr>
        <w:spacing w:after="60" w:line="290"/>
      </w:pPr>
      <w:r>
        <w:rPr>
          <w:rFonts w:ascii="Jost" w:cs="Jost" w:eastAsia="Jost" w:hAnsi="Jost"/>
          <w:color w:val="1A1816"/>
          <w:sz w:val="21"/>
          <w:szCs w:val="21"/>
        </w:rPr>
        <w:t xml:space="preserve">Sticky nav</w:t>
      </w:r>
    </w:p>
    <w:p>
      <w:pPr>
        <w:pStyle w:val="ListParagraph"/>
        <w:numPr>
          <w:ilvl w:val="0"/>
          <w:numId w:val="2"/>
        </w:numPr>
        <w:spacing w:after="60" w:line="290"/>
      </w:pPr>
      <w:r>
        <w:rPr>
          <w:rFonts w:ascii="Jost" w:cs="Jost" w:eastAsia="Jost" w:hAnsi="Jost"/>
          <w:color w:val="1A1816"/>
          <w:sz w:val="21"/>
          <w:szCs w:val="21"/>
        </w:rPr>
        <w:t xml:space="preserve">Generous, consistent horizontal page padding</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The homepage — your build for this phase</w:t>
      </w:r>
    </w:p>
    <w:p>
      <w:pPr>
        <w:spacing w:after="120" w:line="300"/>
      </w:pPr>
      <w:r>
        <w:rPr>
          <w:rFonts w:ascii="Jost" w:cs="Jost" w:eastAsia="Jost" w:hAnsi="Jost"/>
          <w:color w:val="1A1816"/>
          <w:sz w:val="21"/>
          <w:szCs w:val="21"/>
        </w:rPr>
        <w:t xml:space="preserve">Match the provided homepage HTML closely. Here is the structure and the exact copy.</w:t>
      </w:r>
    </w:p>
    <w:p>
      <w:pPr>
        <w:spacing w:after="60" w:before="160"/>
      </w:pPr>
      <w:r>
        <w:rPr>
          <w:rFonts w:ascii="Jost" w:cs="Jost" w:eastAsia="Jost" w:hAnsi="Jost"/>
          <w:b/>
          <w:bCs/>
          <w:color w:val="B98C5A"/>
          <w:spacing w:val="40"/>
          <w:sz w:val="17"/>
          <w:szCs w:val="17"/>
        </w:rPr>
        <w:t xml:space="preserve">ANNOUNCEMENT BAR</w:t>
      </w:r>
    </w:p>
    <w:p>
      <w:pPr>
        <w:spacing w:after="120" w:line="300"/>
      </w:pPr>
      <w:r>
        <w:rPr>
          <w:rFonts w:ascii="Jost" w:cs="Jost" w:eastAsia="Jost" w:hAnsi="Jost"/>
          <w:color w:val="1A1816"/>
          <w:sz w:val="21"/>
          <w:szCs w:val="21"/>
        </w:rPr>
        <w:t xml:space="preserve">Introducing mouurn Registry — a new way to give and receive support in grief.</w:t>
      </w:r>
    </w:p>
    <w:p>
      <w:pPr>
        <w:spacing w:after="60" w:before="160"/>
      </w:pPr>
      <w:r>
        <w:rPr>
          <w:rFonts w:ascii="Jost" w:cs="Jost" w:eastAsia="Jost" w:hAnsi="Jost"/>
          <w:b/>
          <w:bCs/>
          <w:color w:val="B98C5A"/>
          <w:spacing w:val="40"/>
          <w:sz w:val="17"/>
          <w:szCs w:val="17"/>
        </w:rPr>
        <w:t xml:space="preserve">NAVIGATION</w:t>
      </w:r>
    </w:p>
    <w:p>
      <w:pPr>
        <w:spacing w:after="120" w:line="300"/>
      </w:pPr>
      <w:r>
        <w:rPr>
          <w:rFonts w:ascii="Jost" w:cs="Jost" w:eastAsia="Jost" w:hAnsi="Jost"/>
          <w:color w:val="1A1816"/>
          <w:sz w:val="21"/>
          <w:szCs w:val="21"/>
        </w:rPr>
        <w:t xml:space="preserve">Registry · Shop · Plan · Read · Gather · About · Start Here</w:t>
      </w:r>
    </w:p>
    <w:p>
      <w:pPr>
        <w:spacing w:after="120" w:line="300"/>
      </w:pPr>
      <w:r>
        <w:rPr>
          <w:rFonts w:ascii="Jost" w:cs="Jost" w:eastAsia="Jost" w:hAnsi="Jost"/>
          <w:i/>
          <w:iCs/>
          <w:color w:val="6B6660"/>
          <w:sz w:val="20"/>
          <w:szCs w:val="20"/>
        </w:rPr>
        <w:t xml:space="preserve">Note the memorial/community page is called Gather (it was formerly referred to as “The Keep” or “Grief Website” in older drafts — those names are retired).</w:t>
      </w:r>
    </w:p>
    <w:p>
      <w:pPr>
        <w:spacing w:after="60" w:before="160"/>
      </w:pPr>
      <w:r>
        <w:rPr>
          <w:rFonts w:ascii="Jost" w:cs="Jost" w:eastAsia="Jost" w:hAnsi="Jost"/>
          <w:b/>
          <w:bCs/>
          <w:color w:val="B98C5A"/>
          <w:spacing w:val="40"/>
          <w:sz w:val="17"/>
          <w:szCs w:val="17"/>
        </w:rPr>
        <w:t xml:space="preserve">HERO</w:t>
      </w:r>
    </w:p>
    <w:p>
      <w:pPr>
        <w:spacing w:after="120" w:line="300"/>
      </w:pPr>
      <w:r>
        <w:rPr>
          <w:rFonts w:ascii="Jost" w:cs="Jost" w:eastAsia="Jost" w:hAnsi="Jost"/>
          <w:color w:val="1A1816"/>
          <w:sz w:val="21"/>
          <w:szCs w:val="21"/>
        </w:rPr>
        <w:t xml:space="preserve">Full-bleed photograph: a wrapped bouquet resting on the handle of a black door. Headline text overlaid lower-left, in white serif, with a single call to action.</w:t>
      </w:r>
    </w:p>
    <w:p>
      <w:pPr>
        <w:pStyle w:val="ListParagraph"/>
        <w:numPr>
          <w:ilvl w:val="0"/>
          <w:numId w:val="2"/>
        </w:numPr>
        <w:spacing w:after="60" w:line="290"/>
      </w:pPr>
      <w:r>
        <w:rPr>
          <w:rFonts w:ascii="Jost" w:cs="Jost" w:eastAsia="Jost" w:hAnsi="Jost"/>
          <w:color w:val="1A1816"/>
          <w:sz w:val="21"/>
          <w:szCs w:val="21"/>
        </w:rPr>
        <w:t xml:space="preserve">Headline: When someone you love is grieving.</w:t>
      </w:r>
    </w:p>
    <w:p>
      <w:pPr>
        <w:pStyle w:val="ListParagraph"/>
        <w:numPr>
          <w:ilvl w:val="0"/>
          <w:numId w:val="2"/>
        </w:numPr>
        <w:spacing w:after="60" w:line="290"/>
      </w:pPr>
      <w:r>
        <w:rPr>
          <w:rFonts w:ascii="Jost" w:cs="Jost" w:eastAsia="Jost" w:hAnsi="Jost"/>
          <w:color w:val="1A1816"/>
          <w:sz w:val="21"/>
          <w:szCs w:val="21"/>
        </w:rPr>
        <w:t xml:space="preserve">Sub-line: We help you show up.</w:t>
      </w:r>
    </w:p>
    <w:p>
      <w:pPr>
        <w:pStyle w:val="ListParagraph"/>
        <w:numPr>
          <w:ilvl w:val="0"/>
          <w:numId w:val="2"/>
        </w:numPr>
        <w:spacing w:after="60" w:line="290"/>
      </w:pPr>
      <w:r>
        <w:rPr>
          <w:rFonts w:ascii="Jost" w:cs="Jost" w:eastAsia="Jost" w:hAnsi="Jost"/>
          <w:color w:val="1A1816"/>
          <w:sz w:val="21"/>
          <w:szCs w:val="21"/>
        </w:rPr>
        <w:t xml:space="preserve">One button only: Create a Registry</w:t>
      </w:r>
    </w:p>
    <w:p>
      <w:pPr>
        <w:spacing w:after="120" w:line="300"/>
      </w:pPr>
      <w:r>
        <w:rPr>
          <w:rFonts w:ascii="Jost" w:cs="Jost" w:eastAsia="Jost" w:hAnsi="Jost"/>
          <w:i/>
          <w:iCs/>
          <w:color w:val="6B6660"/>
          <w:sz w:val="20"/>
          <w:szCs w:val="20"/>
        </w:rPr>
        <w:t xml:space="preserve">Image note: the current photo is a free Unsplash image used as a placeholder. It will be replaced with Natasha's own photography after an upcoming shoot. Treat it as a stand-in. Keep the bouquet (the emotional focal point) visible across all screen sizes; frame so text sits in negative space and never covers the flowers.</w:t>
      </w:r>
    </w:p>
    <w:p>
      <w:pPr>
        <w:spacing w:after="60" w:before="160"/>
      </w:pPr>
      <w:r>
        <w:rPr>
          <w:rFonts w:ascii="Jost" w:cs="Jost" w:eastAsia="Jost" w:hAnsi="Jost"/>
          <w:b/>
          <w:bCs/>
          <w:color w:val="B98C5A"/>
          <w:spacing w:val="40"/>
          <w:sz w:val="17"/>
          <w:szCs w:val="17"/>
        </w:rPr>
        <w:t xml:space="preserve">STORY</w:t>
      </w:r>
    </w:p>
    <w:p>
      <w:pPr>
        <w:spacing w:after="120" w:line="300"/>
      </w:pPr>
      <w:r>
        <w:rPr>
          <w:rFonts w:ascii="Jost" w:cs="Jost" w:eastAsia="Jost" w:hAnsi="Jost"/>
          <w:color w:val="1A1816"/>
          <w:sz w:val="21"/>
          <w:szCs w:val="21"/>
        </w:rPr>
        <w:t xml:space="preserve">Label: Why mouurn exists</w:t>
      </w:r>
    </w:p>
    <w:p>
      <w:pPr>
        <w:spacing w:after="120" w:line="300"/>
      </w:pPr>
      <w:r>
        <w:rPr>
          <w:rFonts w:ascii="Jost" w:cs="Jost" w:eastAsia="Jost" w:hAnsi="Jost"/>
          <w:color w:val="1A1816"/>
          <w:sz w:val="21"/>
          <w:szCs w:val="21"/>
        </w:rPr>
        <w:t xml:space="preserve">Headline: Grief lasts longer than our rituals.</w:t>
      </w:r>
    </w:p>
    <w:p>
      <w:pPr>
        <w:spacing w:after="120" w:line="300"/>
      </w:pPr>
      <w:r>
        <w:rPr>
          <w:rFonts w:ascii="Jost" w:cs="Jost" w:eastAsia="Jost" w:hAnsi="Jost"/>
          <w:color w:val="1A1816"/>
          <w:sz w:val="21"/>
          <w:szCs w:val="21"/>
        </w:rPr>
        <w:t xml:space="preserve">Body: When someone dies, people show up. They send flowers. They bring food. They ask what they can do. They mean every word of it. / And then life resumes. / Not because people stop caring. Because most of us don't know what comes next. / Long after the funeral is over and the flowers have faded, people are still carrying the weight of what happened. / mouurn was built for that part. A place for practical help, meaningful support, and care that lasts longer than a moment.</w:t>
      </w:r>
    </w:p>
    <w:p>
      <w:pPr>
        <w:spacing w:after="120" w:line="300"/>
      </w:pPr>
      <w:r>
        <w:rPr>
          <w:rFonts w:ascii="Jost" w:cs="Jost" w:eastAsia="Jost" w:hAnsi="Jost"/>
          <w:color w:val="1A1816"/>
          <w:sz w:val="21"/>
          <w:szCs w:val="21"/>
        </w:rPr>
        <w:t xml:space="preserve">Link: Read our story</w:t>
      </w:r>
    </w:p>
    <w:p>
      <w:pPr>
        <w:spacing w:after="60" w:before="160"/>
      </w:pPr>
      <w:r>
        <w:rPr>
          <w:rFonts w:ascii="Jost" w:cs="Jost" w:eastAsia="Jost" w:hAnsi="Jost"/>
          <w:b/>
          <w:bCs/>
          <w:color w:val="B98C5A"/>
          <w:spacing w:val="40"/>
          <w:sz w:val="17"/>
          <w:szCs w:val="17"/>
        </w:rPr>
        <w:t xml:space="preserve">BRIDGE</w:t>
      </w:r>
    </w:p>
    <w:p>
      <w:pPr>
        <w:spacing w:after="120" w:line="300"/>
      </w:pPr>
      <w:r>
        <w:rPr>
          <w:rFonts w:ascii="Jost" w:cs="Jost" w:eastAsia="Jost" w:hAnsi="Jost"/>
          <w:color w:val="1A1816"/>
          <w:sz w:val="21"/>
          <w:szCs w:val="21"/>
        </w:rPr>
        <w:t xml:space="preserve">People want to help. They just don't know how. / mouurn exists to bridge the divide between grief and support. Everything we build is in service of one act: showing up.</w:t>
      </w:r>
    </w:p>
    <w:p>
      <w:pPr>
        <w:spacing w:after="60" w:before="160"/>
      </w:pPr>
      <w:r>
        <w:rPr>
          <w:rFonts w:ascii="Jost" w:cs="Jost" w:eastAsia="Jost" w:hAnsi="Jost"/>
          <w:b/>
          <w:bCs/>
          <w:color w:val="B98C5A"/>
          <w:spacing w:val="40"/>
          <w:sz w:val="17"/>
          <w:szCs w:val="17"/>
        </w:rPr>
        <w:t xml:space="preserve">THE TWO PATHS</w:t>
      </w:r>
    </w:p>
    <w:p>
      <w:pPr>
        <w:spacing w:after="120" w:line="300"/>
      </w:pPr>
      <w:r>
        <w:rPr>
          <w:rFonts w:ascii="Jost" w:cs="Jost" w:eastAsia="Jost" w:hAnsi="Jost"/>
          <w:color w:val="1A1816"/>
          <w:sz w:val="21"/>
          <w:szCs w:val="21"/>
        </w:rPr>
        <w:t xml:space="preserve">For you — “I am grieving.” You don't have to figure this out alone. Find support, make a plan, and — when you're ready — let people know how to help. (Links: Start here · Read · Plan · Reflect)</w:t>
      </w:r>
    </w:p>
    <w:p>
      <w:pPr>
        <w:spacing w:after="120" w:line="300"/>
      </w:pPr>
      <w:r>
        <w:rPr>
          <w:rFonts w:ascii="Jost" w:cs="Jost" w:eastAsia="Jost" w:hAnsi="Jost"/>
          <w:color w:val="1A1816"/>
          <w:sz w:val="21"/>
          <w:szCs w:val="21"/>
        </w:rPr>
        <w:t xml:space="preserve">For someone you love — “I want to help.” You want to show up. You just don't know what to do next. Find practical ways to help, thoughtful gifts, meaningful words, and tools that make support easier. (Links: Show me how · Registry · Shop · Guide)</w:t>
      </w:r>
    </w:p>
    <w:p>
      <w:pPr>
        <w:spacing w:after="60" w:before="160"/>
      </w:pPr>
      <w:r>
        <w:rPr>
          <w:rFonts w:ascii="Jost" w:cs="Jost" w:eastAsia="Jost" w:hAnsi="Jost"/>
          <w:b/>
          <w:bCs/>
          <w:color w:val="B98C5A"/>
          <w:spacing w:val="40"/>
          <w:sz w:val="17"/>
          <w:szCs w:val="17"/>
        </w:rPr>
        <w:t xml:space="preserve">WHAT MOUURN OFFERS — FIVE CARDS</w:t>
      </w:r>
    </w:p>
    <w:p>
      <w:pPr>
        <w:spacing w:after="120" w:line="300"/>
      </w:pPr>
      <w:r>
        <w:rPr>
          <w:rFonts w:ascii="Jost" w:cs="Jost" w:eastAsia="Jost" w:hAnsi="Jost"/>
          <w:color w:val="1A1816"/>
          <w:sz w:val="21"/>
          <w:szCs w:val="21"/>
        </w:rPr>
        <w:t xml:space="preserve">Header: Everything built around showing up.</w:t>
      </w:r>
    </w:p>
    <w:p>
      <w:pPr>
        <w:pStyle w:val="ListParagraph"/>
        <w:numPr>
          <w:ilvl w:val="0"/>
          <w:numId w:val="2"/>
        </w:numPr>
        <w:spacing w:after="60" w:line="290"/>
      </w:pPr>
      <w:r>
        <w:rPr>
          <w:rFonts w:ascii="Jost" w:cs="Jost" w:eastAsia="Jost" w:hAnsi="Jost"/>
          <w:color w:val="1A1816"/>
          <w:sz w:val="21"/>
          <w:szCs w:val="21"/>
        </w:rPr>
        <w:t xml:space="preserve">Registry — A simple way to let your people know exactly how to show up. Because care is easier to give when it has somewhere to go.</w:t>
      </w:r>
    </w:p>
    <w:p>
      <w:pPr>
        <w:pStyle w:val="ListParagraph"/>
        <w:numPr>
          <w:ilvl w:val="0"/>
          <w:numId w:val="2"/>
        </w:numPr>
        <w:spacing w:after="60" w:line="290"/>
      </w:pPr>
      <w:r>
        <w:rPr>
          <w:rFonts w:ascii="Jost" w:cs="Jost" w:eastAsia="Jost" w:hAnsi="Jost"/>
          <w:color w:val="1A1816"/>
          <w:sz w:val="21"/>
          <w:szCs w:val="21"/>
        </w:rPr>
        <w:t xml:space="preserve">Gather — A place to come together: share memories, post updates, coordinate care, or simply hold space for someone you love — whether they're gone or still here.</w:t>
      </w:r>
    </w:p>
    <w:p>
      <w:pPr>
        <w:pStyle w:val="ListParagraph"/>
        <w:numPr>
          <w:ilvl w:val="0"/>
          <w:numId w:val="2"/>
        </w:numPr>
        <w:spacing w:after="60" w:line="290"/>
      </w:pPr>
      <w:r>
        <w:rPr>
          <w:rFonts w:ascii="Jost" w:cs="Jost" w:eastAsia="Jost" w:hAnsi="Jost"/>
          <w:color w:val="1A1816"/>
          <w:sz w:val="21"/>
          <w:szCs w:val="21"/>
        </w:rPr>
        <w:t xml:space="preserve">Plan — A few gentle questions, and a clear plan for what to say, what to bring, and what to do next, so no one has to figure it out alone.</w:t>
      </w:r>
    </w:p>
    <w:p>
      <w:pPr>
        <w:pStyle w:val="ListParagraph"/>
        <w:numPr>
          <w:ilvl w:val="0"/>
          <w:numId w:val="2"/>
        </w:numPr>
        <w:spacing w:after="60" w:line="290"/>
      </w:pPr>
      <w:r>
        <w:rPr>
          <w:rFonts w:ascii="Jost" w:cs="Jost" w:eastAsia="Jost" w:hAnsi="Jost"/>
          <w:color w:val="1A1816"/>
          <w:sz w:val="21"/>
          <w:szCs w:val="21"/>
        </w:rPr>
        <w:t xml:space="preserve">Read &amp; Reflect — Essays on grief, ritual, and what comes after.</w:t>
      </w:r>
    </w:p>
    <w:p>
      <w:pPr>
        <w:pStyle w:val="ListParagraph"/>
        <w:numPr>
          <w:ilvl w:val="0"/>
          <w:numId w:val="2"/>
        </w:numPr>
        <w:spacing w:after="60" w:line="290"/>
      </w:pPr>
      <w:r>
        <w:rPr>
          <w:rFonts w:ascii="Jost" w:cs="Jost" w:eastAsia="Jost" w:hAnsi="Jost"/>
          <w:color w:val="1A1816"/>
          <w:sz w:val="21"/>
          <w:szCs w:val="21"/>
        </w:rPr>
        <w:t xml:space="preserve">Shop — Things that truly help, from the practical to the beautiful, at every price, for every kind of loss.</w:t>
      </w:r>
    </w:p>
    <w:p>
      <w:pPr>
        <w:spacing w:after="60" w:before="160"/>
      </w:pPr>
      <w:r>
        <w:rPr>
          <w:rFonts w:ascii="Jost" w:cs="Jost" w:eastAsia="Jost" w:hAnsi="Jost"/>
          <w:b/>
          <w:bCs/>
          <w:color w:val="B98C5A"/>
          <w:spacing w:val="40"/>
          <w:sz w:val="17"/>
          <w:szCs w:val="17"/>
        </w:rPr>
        <w:t xml:space="preserve">WHO MOUURN IS FOR — “EVERY LOSS DESERVES TO BE HELD”</w:t>
      </w:r>
    </w:p>
    <w:p>
      <w:pPr>
        <w:spacing w:after="120" w:line="300"/>
      </w:pPr>
      <w:r>
        <w:rPr>
          <w:rFonts w:ascii="Jost" w:cs="Jost" w:eastAsia="Jost" w:hAnsi="Jost"/>
          <w:color w:val="1A1816"/>
          <w:sz w:val="21"/>
          <w:szCs w:val="21"/>
        </w:rPr>
        <w:t xml:space="preserve">Sub-line: No comparison. No hierarchy. Every kind of loss, every kind of griever. The categories:</w:t>
      </w:r>
    </w:p>
    <w:p>
      <w:pPr>
        <w:pStyle w:val="ListParagraph"/>
        <w:numPr>
          <w:ilvl w:val="0"/>
          <w:numId w:val="2"/>
        </w:numPr>
        <w:spacing w:after="60" w:line="290"/>
      </w:pPr>
      <w:r>
        <w:rPr>
          <w:rFonts w:ascii="Jost" w:cs="Jost" w:eastAsia="Jost" w:hAnsi="Jost"/>
          <w:color w:val="1A1816"/>
          <w:sz w:val="21"/>
          <w:szCs w:val="21"/>
        </w:rPr>
        <w:t xml:space="preserve">The griever — In the thick of it. Needing practical help, a plan, and people to show up.</w:t>
      </w:r>
    </w:p>
    <w:p>
      <w:pPr>
        <w:pStyle w:val="ListParagraph"/>
        <w:numPr>
          <w:ilvl w:val="0"/>
          <w:numId w:val="2"/>
        </w:numPr>
        <w:spacing w:after="60" w:line="290"/>
      </w:pPr>
      <w:r>
        <w:rPr>
          <w:rFonts w:ascii="Jost" w:cs="Jost" w:eastAsia="Jost" w:hAnsi="Jost"/>
          <w:color w:val="1A1816"/>
          <w:sz w:val="21"/>
          <w:szCs w:val="21"/>
        </w:rPr>
        <w:t xml:space="preserve">The helper — The sister, the best friend, the coworker who wants to do something real.</w:t>
      </w:r>
    </w:p>
    <w:p>
      <w:pPr>
        <w:pStyle w:val="ListParagraph"/>
        <w:numPr>
          <w:ilvl w:val="0"/>
          <w:numId w:val="2"/>
        </w:numPr>
        <w:spacing w:after="60" w:line="290"/>
      </w:pPr>
      <w:r>
        <w:rPr>
          <w:rFonts w:ascii="Jost" w:cs="Jost" w:eastAsia="Jost" w:hAnsi="Jost"/>
          <w:color w:val="1A1816"/>
          <w:sz w:val="21"/>
          <w:szCs w:val="21"/>
        </w:rPr>
        <w:t xml:space="preserve">The anticipatory — Someone whose person is still here, but not for long. Planning ahead with love.</w:t>
      </w:r>
    </w:p>
    <w:p>
      <w:pPr>
        <w:pStyle w:val="ListParagraph"/>
        <w:numPr>
          <w:ilvl w:val="0"/>
          <w:numId w:val="2"/>
        </w:numPr>
        <w:spacing w:after="60" w:line="290"/>
      </w:pPr>
      <w:r>
        <w:rPr>
          <w:rFonts w:ascii="Jost" w:cs="Jost" w:eastAsia="Jost" w:hAnsi="Jost"/>
          <w:color w:val="1A1816"/>
          <w:sz w:val="21"/>
          <w:szCs w:val="21"/>
        </w:rPr>
        <w:t xml:space="preserve">The long-term — Two years out. Five years out. Still carrying it. Still deserving of a place.</w:t>
      </w:r>
    </w:p>
    <w:p>
      <w:pPr>
        <w:pStyle w:val="ListParagraph"/>
        <w:numPr>
          <w:ilvl w:val="0"/>
          <w:numId w:val="2"/>
        </w:numPr>
        <w:spacing w:after="60" w:line="290"/>
      </w:pPr>
      <w:r>
        <w:rPr>
          <w:rFonts w:ascii="Jost" w:cs="Jost" w:eastAsia="Jost" w:hAnsi="Jost"/>
          <w:color w:val="1A1816"/>
          <w:sz w:val="21"/>
          <w:szCs w:val="21"/>
        </w:rPr>
        <w:t xml:space="preserve">The separated — A marriage or partnership ending is a loss. It deserves the same tenderness and ritual.</w:t>
      </w:r>
    </w:p>
    <w:p>
      <w:pPr>
        <w:pStyle w:val="ListParagraph"/>
        <w:numPr>
          <w:ilvl w:val="0"/>
          <w:numId w:val="2"/>
        </w:numPr>
        <w:spacing w:after="60" w:line="290"/>
      </w:pPr>
      <w:r>
        <w:rPr>
          <w:rFonts w:ascii="Jost" w:cs="Jost" w:eastAsia="Jost" w:hAnsi="Jost"/>
          <w:color w:val="1A1816"/>
          <w:sz w:val="21"/>
          <w:szCs w:val="21"/>
        </w:rPr>
        <w:t xml:space="preserve">The diagnosed — A diagnosis changes everything, for you or someone you love. We're here for the uncertain middle.</w:t>
      </w:r>
    </w:p>
    <w:p>
      <w:pPr>
        <w:pStyle w:val="ListParagraph"/>
        <w:numPr>
          <w:ilvl w:val="0"/>
          <w:numId w:val="2"/>
        </w:numPr>
        <w:spacing w:after="60" w:line="290"/>
      </w:pPr>
      <w:r>
        <w:rPr>
          <w:rFonts w:ascii="Jost" w:cs="Jost" w:eastAsia="Jost" w:hAnsi="Jost"/>
          <w:color w:val="1A1816"/>
          <w:sz w:val="21"/>
          <w:szCs w:val="21"/>
        </w:rPr>
        <w:t xml:space="preserve">The complicated — Grief doesn't require a good relationship. It only requires a loss. You belong here.</w:t>
      </w:r>
    </w:p>
    <w:p>
      <w:pPr>
        <w:pStyle w:val="ListParagraph"/>
        <w:numPr>
          <w:ilvl w:val="0"/>
          <w:numId w:val="2"/>
        </w:numPr>
        <w:spacing w:after="60" w:line="290"/>
      </w:pPr>
      <w:r>
        <w:rPr>
          <w:rFonts w:ascii="Jost" w:cs="Jost" w:eastAsia="Jost" w:hAnsi="Jost"/>
          <w:color w:val="1A1816"/>
          <w:sz w:val="21"/>
          <w:szCs w:val="21"/>
        </w:rPr>
        <w:t xml:space="preserve">The displaced — You lost your home to fire, flood, or disaster. Starting over is its own kind of grief.</w:t>
      </w:r>
    </w:p>
    <w:p>
      <w:pPr>
        <w:pStyle w:val="ListParagraph"/>
        <w:numPr>
          <w:ilvl w:val="0"/>
          <w:numId w:val="2"/>
        </w:numPr>
        <w:spacing w:after="60" w:line="290"/>
      </w:pPr>
      <w:r>
        <w:rPr>
          <w:rFonts w:ascii="Jost" w:cs="Jost" w:eastAsia="Jost" w:hAnsi="Jost"/>
          <w:color w:val="1A1816"/>
          <w:sz w:val="21"/>
          <w:szCs w:val="21"/>
        </w:rPr>
        <w:t xml:space="preserve">The ambiguous — Estrangement. Addiction. Someone still alive but gone. Grief without a funeral.</w:t>
      </w:r>
    </w:p>
    <w:p>
      <w:pPr>
        <w:pStyle w:val="ListParagraph"/>
        <w:numPr>
          <w:ilvl w:val="0"/>
          <w:numId w:val="2"/>
        </w:numPr>
        <w:spacing w:after="60" w:line="290"/>
      </w:pPr>
      <w:r>
        <w:rPr>
          <w:rFonts w:ascii="Jost" w:cs="Jost" w:eastAsia="Jost" w:hAnsi="Jost"/>
          <w:color w:val="1A1816"/>
          <w:sz w:val="21"/>
          <w:szCs w:val="21"/>
        </w:rPr>
        <w:t xml:space="preserve">The caregiver — Exhausted from holding it all together. Your grief matters too, even while they're still here.</w:t>
      </w:r>
    </w:p>
    <w:p>
      <w:pPr>
        <w:pStyle w:val="ListParagraph"/>
        <w:numPr>
          <w:ilvl w:val="0"/>
          <w:numId w:val="2"/>
        </w:numPr>
        <w:spacing w:after="60" w:line="290"/>
      </w:pPr>
      <w:r>
        <w:rPr>
          <w:rFonts w:ascii="Jost" w:cs="Jost" w:eastAsia="Jost" w:hAnsi="Jost"/>
          <w:color w:val="1A1816"/>
          <w:sz w:val="21"/>
          <w:szCs w:val="21"/>
        </w:rPr>
        <w:t xml:space="preserve">The unseen — Miscarriage, stillbirth, infertility. A loss the world often doesn't see, and doesn't know how to hold.</w:t>
      </w:r>
    </w:p>
    <w:p>
      <w:pPr>
        <w:pStyle w:val="ListParagraph"/>
        <w:numPr>
          <w:ilvl w:val="0"/>
          <w:numId w:val="2"/>
        </w:numPr>
        <w:spacing w:after="60" w:line="290"/>
      </w:pPr>
      <w:r>
        <w:rPr>
          <w:rFonts w:ascii="Jost" w:cs="Jost" w:eastAsia="Jost" w:hAnsi="Jost"/>
          <w:color w:val="1A1816"/>
          <w:sz w:val="21"/>
          <w:szCs w:val="21"/>
        </w:rPr>
        <w:t xml:space="preserve">The pet lover — Their life mattered. Your grief matters. Full stop.</w:t>
      </w:r>
    </w:p>
    <w:p>
      <w:pPr>
        <w:spacing w:after="120" w:line="300"/>
      </w:pPr>
      <w:r>
        <w:rPr>
          <w:rFonts w:ascii="Jost" w:cs="Jost" w:eastAsia="Jost" w:hAnsi="Jost"/>
          <w:i/>
          <w:iCs/>
          <w:color w:val="6B6660"/>
          <w:sz w:val="20"/>
          <w:szCs w:val="20"/>
        </w:rPr>
        <w:t xml:space="preserve">Note: the loss of a child is held within the core grief of losing a person, not a separate label. “The unseen” holds pregnancy and fertility loss, which is a distinct, often-invisible grief.</w:t>
      </w:r>
    </w:p>
    <w:p>
      <w:pPr>
        <w:spacing w:after="60" w:before="160"/>
      </w:pPr>
      <w:r>
        <w:rPr>
          <w:rFonts w:ascii="Jost" w:cs="Jost" w:eastAsia="Jost" w:hAnsi="Jost"/>
          <w:b/>
          <w:bCs/>
          <w:color w:val="B98C5A"/>
          <w:spacing w:val="40"/>
          <w:sz w:val="17"/>
          <w:szCs w:val="17"/>
        </w:rPr>
        <w:t xml:space="preserve">NEWSLETTER — “MOUURN WITH ME”</w:t>
      </w:r>
    </w:p>
    <w:p>
      <w:pPr>
        <w:spacing w:after="120" w:line="300"/>
      </w:pPr>
      <w:r>
        <w:rPr>
          <w:rFonts w:ascii="Jost" w:cs="Jost" w:eastAsia="Jost" w:hAnsi="Jost"/>
          <w:color w:val="1A1816"/>
          <w:sz w:val="21"/>
          <w:szCs w:val="21"/>
        </w:rPr>
        <w:t xml:space="preserve">Words for the hardest days. A letter on grief, ritual, and how to show up — for the ones in the thick of it, and the ones standing beside them. (Fields: name, email, Subscribe. “No noise. One letter, once a month. Unsubscribe any time.”)</w:t>
      </w:r>
    </w:p>
    <w:p>
      <w:pPr>
        <w:spacing w:after="60" w:before="160"/>
      </w:pPr>
      <w:r>
        <w:rPr>
          <w:rFonts w:ascii="Jost" w:cs="Jost" w:eastAsia="Jost" w:hAnsi="Jost"/>
          <w:b/>
          <w:bCs/>
          <w:color w:val="B98C5A"/>
          <w:spacing w:val="40"/>
          <w:sz w:val="17"/>
          <w:szCs w:val="17"/>
        </w:rPr>
        <w:t xml:space="preserve">FOOTER</w:t>
      </w:r>
    </w:p>
    <w:p>
      <w:pPr>
        <w:spacing w:after="120" w:line="300"/>
      </w:pPr>
      <w:r>
        <w:rPr>
          <w:rFonts w:ascii="Jost" w:cs="Jost" w:eastAsia="Jost" w:hAnsi="Jost"/>
          <w:color w:val="1A1816"/>
          <w:sz w:val="21"/>
          <w:szCs w:val="21"/>
        </w:rPr>
        <w:t xml:space="preserve">Navigate: Registry · Shop · Plan · Read · Gather · About. Plus: Our story · Our team · Press · Get in touch. Newsletter signup. © 2026 mouurn · Full Stop Productions LLC · Privacy · Terms · Cookie Policy.</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The rest of the platform (context — not for this build)</w:t>
      </w:r>
    </w:p>
    <w:p>
      <w:pPr>
        <w:spacing w:after="120" w:line="300"/>
      </w:pPr>
      <w:r>
        <w:rPr>
          <w:rFonts w:ascii="Jost" w:cs="Jost" w:eastAsia="Jost" w:hAnsi="Jost"/>
          <w:color w:val="1A1816"/>
          <w:sz w:val="21"/>
          <w:szCs w:val="21"/>
        </w:rPr>
        <w:t xml:space="preserve">These are described so you understand the system. Designs are still being finalized; do not build these pages yet.</w:t>
      </w:r>
    </w:p>
    <w:p>
      <w:pPr>
        <w:pStyle w:val="Heading2"/>
        <w:spacing w:after="100" w:before="260"/>
      </w:pPr>
      <w:r>
        <w:rPr>
          <w:rFonts w:ascii="Cormorant Garamond" w:cs="Cormorant Garamond" w:eastAsia="Cormorant Garamond" w:hAnsi="Cormorant Garamond"/>
          <w:color w:val="1A1816"/>
          <w:sz w:val="30"/>
          <w:szCs w:val="30"/>
        </w:rPr>
        <w:t xml:space="preserve">Registry</w:t>
      </w:r>
    </w:p>
    <w:p>
      <w:pPr>
        <w:spacing w:after="120" w:line="300"/>
      </w:pPr>
      <w:r>
        <w:rPr>
          <w:rFonts w:ascii="Jost" w:cs="Jost" w:eastAsia="Jost" w:hAnsi="Jost"/>
          <w:color w:val="1A1816"/>
          <w:sz w:val="21"/>
          <w:szCs w:val="21"/>
        </w:rPr>
        <w:t xml:space="preserve">The heart of mouurn. A griever — or a friend, family member, or coworker on their behalf — builds a list of what would genuinely help: meals, errands, gifts, funds, a therapy session, a dog walk, or anything from any website (including things that aren't products). It's private until shared, then sent to chosen people who claim something real to do. This needs real interactivity (shareable links, claim/unclaim). Likely a Shopify registry app (research Wishlify, Gift Reggie) or custom build.</w:t>
      </w:r>
    </w:p>
    <w:p>
      <w:pPr>
        <w:pStyle w:val="Heading2"/>
        <w:spacing w:after="100" w:before="260"/>
      </w:pPr>
      <w:r>
        <w:rPr>
          <w:rFonts w:ascii="Cormorant Garamond" w:cs="Cormorant Garamond" w:eastAsia="Cormorant Garamond" w:hAnsi="Cormorant Garamond"/>
          <w:color w:val="1A1816"/>
          <w:sz w:val="30"/>
          <w:szCs w:val="30"/>
        </w:rPr>
        <w:t xml:space="preserve">Gather</w:t>
      </w:r>
    </w:p>
    <w:p>
      <w:pPr>
        <w:spacing w:after="120" w:line="300"/>
      </w:pPr>
      <w:r>
        <w:rPr>
          <w:rFonts w:ascii="Jost" w:cs="Jost" w:eastAsia="Jost" w:hAnsi="Jost"/>
          <w:color w:val="1A1816"/>
          <w:sz w:val="21"/>
          <w:szCs w:val="21"/>
        </w:rPr>
        <w:t xml:space="preserve">The memorial / community page (formerly “The Keep” / “Grief Website”). A place to bring together everyone who loved someone — share memories, post photos and updates, coordinate care, and hold space — whether the person is gone or still here. This is a significant build for a later phase.</w:t>
      </w:r>
    </w:p>
    <w:p>
      <w:pPr>
        <w:pStyle w:val="Heading2"/>
        <w:spacing w:after="100" w:before="260"/>
      </w:pPr>
      <w:r>
        <w:rPr>
          <w:rFonts w:ascii="Cormorant Garamond" w:cs="Cormorant Garamond" w:eastAsia="Cormorant Garamond" w:hAnsi="Cormorant Garamond"/>
          <w:color w:val="1A1816"/>
          <w:sz w:val="30"/>
          <w:szCs w:val="30"/>
        </w:rPr>
        <w:t xml:space="preserve">Shop</w:t>
      </w:r>
    </w:p>
    <w:p>
      <w:pPr>
        <w:spacing w:after="120" w:line="300"/>
      </w:pPr>
      <w:r>
        <w:rPr>
          <w:rFonts w:ascii="Jost" w:cs="Jost" w:eastAsia="Jost" w:hAnsi="Jost"/>
          <w:color w:val="1A1816"/>
          <w:sz w:val="21"/>
          <w:szCs w:val="21"/>
        </w:rPr>
        <w:t xml:space="preserve">Curated grief gifts — a mix of ShopMy affiliate links and direct mouurn products and services, organized by category, filterable by loss type. The practical and free gestures are featured first; the beautiful/luxury items are a small wing, never the front door. Every price point, for every kind of loss.</w:t>
      </w:r>
    </w:p>
    <w:p>
      <w:pPr>
        <w:pStyle w:val="Heading2"/>
        <w:spacing w:after="100" w:before="260"/>
      </w:pPr>
      <w:r>
        <w:rPr>
          <w:rFonts w:ascii="Cormorant Garamond" w:cs="Cormorant Garamond" w:eastAsia="Cormorant Garamond" w:hAnsi="Cormorant Garamond"/>
          <w:color w:val="1A1816"/>
          <w:sz w:val="30"/>
          <w:szCs w:val="30"/>
        </w:rPr>
        <w:t xml:space="preserve">Plan &amp; the AI</w:t>
      </w:r>
    </w:p>
    <w:p>
      <w:pPr>
        <w:spacing w:after="120" w:line="300"/>
      </w:pPr>
      <w:r>
        <w:rPr>
          <w:rFonts w:ascii="Jost" w:cs="Jost" w:eastAsia="Jost" w:hAnsi="Jost"/>
          <w:color w:val="1A1816"/>
          <w:sz w:val="21"/>
          <w:szCs w:val="21"/>
        </w:rPr>
        <w:t xml:space="preserve">Currently a guidance landing page. The signature future feature is an AI planner: a gentle conversational tool that asks what's being planned (funeral, celebration of life, scattering, pet memorial, pregnancy-loss ceremony, end-of-treatment, divorce ritual, death admin), then generates a personalized step-by-step plan with links into the Shop and Registry. Build with the Anthropic API (Claude). System prompt must hold the mouurn voice: gentle, warm, practical, never clinical — and never open with “I'm sorry for your loss.” Later AI tools: obituary writer, eulogy writer, and a “gift/action finder” for supporters. The AI should eventually extend beyond Plan into the Registry and across the platform.</w:t>
      </w:r>
    </w:p>
    <w:p>
      <w:pPr>
        <w:pStyle w:val="Heading2"/>
        <w:spacing w:after="100" w:before="260"/>
      </w:pPr>
      <w:r>
        <w:rPr>
          <w:rFonts w:ascii="Cormorant Garamond" w:cs="Cormorant Garamond" w:eastAsia="Cormorant Garamond" w:hAnsi="Cormorant Garamond"/>
          <w:color w:val="1A1816"/>
          <w:sz w:val="30"/>
          <w:szCs w:val="30"/>
        </w:rPr>
        <w:t xml:space="preserve">Read — The Grief Letter</w:t>
      </w:r>
    </w:p>
    <w:p>
      <w:pPr>
        <w:spacing w:after="120" w:line="300"/>
      </w:pPr>
      <w:r>
        <w:rPr>
          <w:rFonts w:ascii="Jost" w:cs="Jost" w:eastAsia="Jost" w:hAnsi="Jost"/>
          <w:color w:val="1A1816"/>
          <w:sz w:val="21"/>
          <w:szCs w:val="21"/>
        </w:rPr>
        <w:t xml:space="preserve">mouurn's editorial journal: essays, ritual, history, practical guides, poetry. Written by Natasha. This is the primary SEO driver — publish consistently. Use the Shopify blog; newsletter via Klaviyo.</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Voice &amp; copy rules</w:t>
      </w:r>
    </w:p>
    <w:p>
      <w:pPr>
        <w:spacing w:after="120" w:line="300"/>
      </w:pPr>
      <w:r>
        <w:rPr>
          <w:rFonts w:ascii="Jost" w:cs="Jost" w:eastAsia="Jost" w:hAnsi="Jost"/>
          <w:color w:val="1A1816"/>
          <w:sz w:val="21"/>
          <w:szCs w:val="21"/>
        </w:rPr>
        <w:t xml:space="preserve">Do not rewrite the voice. It is warm, honest, a little funny, and human — earned, never preachy. A few rules to preserve consistency:</w:t>
      </w:r>
    </w:p>
    <w:p>
      <w:pPr>
        <w:pStyle w:val="ListParagraph"/>
        <w:numPr>
          <w:ilvl w:val="0"/>
          <w:numId w:val="2"/>
        </w:numPr>
        <w:spacing w:after="60" w:line="290"/>
      </w:pPr>
      <w:r>
        <w:rPr>
          <w:rFonts w:ascii="Jost" w:cs="Jost" w:eastAsia="Jost" w:hAnsi="Jost"/>
          <w:color w:val="1A1816"/>
          <w:sz w:val="21"/>
          <w:szCs w:val="21"/>
        </w:rPr>
        <w:t xml:space="preserve">Signage is neutral: nav, announcement bars, footers, section headers, and feature descriptions name and describe things — no “you.”</w:t>
      </w:r>
    </w:p>
    <w:p>
      <w:pPr>
        <w:pStyle w:val="ListParagraph"/>
        <w:numPr>
          <w:ilvl w:val="0"/>
          <w:numId w:val="2"/>
        </w:numPr>
        <w:spacing w:after="60" w:line="290"/>
      </w:pPr>
      <w:r>
        <w:rPr>
          <w:rFonts w:ascii="Jost" w:cs="Jost" w:eastAsia="Jost" w:hAnsi="Jost"/>
          <w:color w:val="1A1816"/>
          <w:sz w:val="21"/>
          <w:szCs w:val="21"/>
        </w:rPr>
        <w:t xml:space="preserve">Direct “you” / “I” voice only where the visitor has chosen a path (the “I'm grieving” / “I want to help” fork and what flows from it).</w:t>
      </w:r>
    </w:p>
    <w:p>
      <w:pPr>
        <w:pStyle w:val="ListParagraph"/>
        <w:numPr>
          <w:ilvl w:val="0"/>
          <w:numId w:val="2"/>
        </w:numPr>
        <w:spacing w:after="60" w:line="290"/>
      </w:pPr>
      <w:r>
        <w:rPr>
          <w:rFonts w:ascii="Jost" w:cs="Jost" w:eastAsia="Jost" w:hAnsi="Jost"/>
          <w:color w:val="1A1816"/>
          <w:sz w:val="21"/>
          <w:szCs w:val="21"/>
        </w:rPr>
        <w:t xml:space="preserve">Natasha's story stays in her first-person voice.</w:t>
      </w:r>
    </w:p>
    <w:p>
      <w:pPr>
        <w:pStyle w:val="ListParagraph"/>
        <w:numPr>
          <w:ilvl w:val="0"/>
          <w:numId w:val="2"/>
        </w:numPr>
        <w:spacing w:after="60" w:line="290"/>
      </w:pPr>
      <w:r>
        <w:rPr>
          <w:rFonts w:ascii="Jost" w:cs="Jost" w:eastAsia="Jost" w:hAnsi="Jost"/>
          <w:color w:val="1A1816"/>
          <w:sz w:val="21"/>
          <w:szCs w:val="21"/>
        </w:rPr>
        <w:t xml:space="preserve">Inclusive helper language: “your people,” “those who want to help” — not only “those who love them” (a coworker may not be love, but still wants to help).</w:t>
      </w:r>
    </w:p>
    <w:p>
      <w:pPr>
        <w:pStyle w:val="ListParagraph"/>
        <w:numPr>
          <w:ilvl w:val="0"/>
          <w:numId w:val="2"/>
        </w:numPr>
        <w:spacing w:after="60" w:line="290"/>
      </w:pPr>
      <w:r>
        <w:rPr>
          <w:rFonts w:ascii="Jost" w:cs="Jost" w:eastAsia="Jost" w:hAnsi="Jost"/>
          <w:color w:val="1A1816"/>
          <w:sz w:val="21"/>
          <w:szCs w:val="21"/>
        </w:rPr>
        <w:t xml:space="preserve">Never dismiss kind gestures (flowers, a casserole, the meal train). The point is that there's more to do, especially after everyone moves on — never that those gestures are wrong.</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Tech &amp; Shopify quick notes</w:t>
      </w:r>
    </w:p>
    <w:p>
      <w:pPr>
        <w:pStyle w:val="ListParagraph"/>
        <w:numPr>
          <w:ilvl w:val="0"/>
          <w:numId w:val="2"/>
        </w:numPr>
        <w:spacing w:after="60" w:line="290"/>
      </w:pPr>
      <w:r>
        <w:rPr>
          <w:rFonts w:ascii="Jost" w:cs="Jost" w:eastAsia="Jost" w:hAnsi="Jost"/>
          <w:color w:val="1A1816"/>
          <w:sz w:val="21"/>
          <w:szCs w:val="21"/>
        </w:rPr>
        <w:t xml:space="preserve">Platform: Shopify (start Basic). The homepage HTML is the design — build a custom theme from it or heavily customize Dawn; do not use a generic theme.</w:t>
      </w:r>
    </w:p>
    <w:p>
      <w:pPr>
        <w:pStyle w:val="ListParagraph"/>
        <w:numPr>
          <w:ilvl w:val="0"/>
          <w:numId w:val="2"/>
        </w:numPr>
        <w:spacing w:after="60" w:line="290"/>
      </w:pPr>
      <w:r>
        <w:rPr>
          <w:rFonts w:ascii="Jost" w:cs="Jost" w:eastAsia="Jost" w:hAnsi="Jost"/>
          <w:color w:val="1A1816"/>
          <w:sz w:val="21"/>
          <w:szCs w:val="21"/>
        </w:rPr>
        <w:t xml:space="preserve">Domain: mouurn.com.</w:t>
      </w:r>
    </w:p>
    <w:p>
      <w:pPr>
        <w:pStyle w:val="ListParagraph"/>
        <w:numPr>
          <w:ilvl w:val="0"/>
          <w:numId w:val="2"/>
        </w:numPr>
        <w:spacing w:after="60" w:line="290"/>
      </w:pPr>
      <w:r>
        <w:rPr>
          <w:rFonts w:ascii="Jost" w:cs="Jost" w:eastAsia="Jost" w:hAnsi="Jost"/>
          <w:color w:val="1A1816"/>
          <w:sz w:val="21"/>
          <w:szCs w:val="21"/>
        </w:rPr>
        <w:t xml:space="preserve">Email/newsletter: Klaviyo.</w:t>
      </w:r>
    </w:p>
    <w:p>
      <w:pPr>
        <w:pStyle w:val="ListParagraph"/>
        <w:numPr>
          <w:ilvl w:val="0"/>
          <w:numId w:val="2"/>
        </w:numPr>
        <w:spacing w:after="60" w:line="290"/>
      </w:pPr>
      <w:r>
        <w:rPr>
          <w:rFonts w:ascii="Jost" w:cs="Jost" w:eastAsia="Jost" w:hAnsi="Jost"/>
          <w:color w:val="1A1816"/>
          <w:sz w:val="21"/>
          <w:szCs w:val="21"/>
        </w:rPr>
        <w:t xml:space="preserve">Affiliate: ShopMy (already set up); Amazon Associates and direct brand programs for the rest.</w:t>
      </w:r>
    </w:p>
    <w:p>
      <w:pPr>
        <w:pStyle w:val="ListParagraph"/>
        <w:numPr>
          <w:ilvl w:val="0"/>
          <w:numId w:val="2"/>
        </w:numPr>
        <w:spacing w:after="60" w:line="290"/>
      </w:pPr>
      <w:r>
        <w:rPr>
          <w:rFonts w:ascii="Jost" w:cs="Jost" w:eastAsia="Jost" w:hAnsi="Jost"/>
          <w:color w:val="1A1816"/>
          <w:sz w:val="21"/>
          <w:szCs w:val="21"/>
        </w:rPr>
        <w:t xml:space="preserve">Fonts load from Google Fonts (internet required to render). Icons from a CDN.</w:t>
      </w:r>
    </w:p>
    <w:p>
      <w:pPr>
        <w:pStyle w:val="ListParagraph"/>
        <w:numPr>
          <w:ilvl w:val="0"/>
          <w:numId w:val="2"/>
        </w:numPr>
        <w:spacing w:after="60" w:line="290"/>
      </w:pPr>
      <w:r>
        <w:rPr>
          <w:rFonts w:ascii="Jost" w:cs="Jost" w:eastAsia="Jost" w:hAnsi="Jost"/>
          <w:color w:val="1A1816"/>
          <w:sz w:val="21"/>
          <w:szCs w:val="21"/>
        </w:rPr>
        <w:t xml:space="preserve">All placeholder links (#) need real URLs. Placeholder press quotes get replaced as coverage comes in.</w:t>
      </w:r>
    </w:p>
    <w:p>
      <w:pPr>
        <w:pStyle w:val="ListParagraph"/>
        <w:numPr>
          <w:ilvl w:val="0"/>
          <w:numId w:val="2"/>
        </w:numPr>
        <w:spacing w:after="60" w:line="290"/>
      </w:pPr>
      <w:r>
        <w:rPr>
          <w:rFonts w:ascii="Jost" w:cs="Jost" w:eastAsia="Jost" w:hAnsi="Jost"/>
          <w:color w:val="1A1816"/>
          <w:sz w:val="21"/>
          <w:szCs w:val="21"/>
        </w:rPr>
        <w:t xml:space="preserve">Do not commit to a fixed pricing model in copy yet (e.g. “free forever”) until the model is decided.</w:t>
      </w:r>
    </w:p>
    <w:p>
      <w:pPr>
        <w:pBdr>
          <w:bottom w:val="single" w:color="DDD8D0" w:sz="4" w:space="8"/>
        </w:pBdr>
        <w:spacing w:after="160" w:before="60"/>
      </w:pPr>
      <w:r>
        <w:t xml:space="preserve"/>
      </w:r>
    </w:p>
    <w:p>
      <w:pPr>
        <w:pStyle w:val="Heading1"/>
        <w:spacing w:after="140" w:before="360"/>
      </w:pPr>
      <w:r>
        <w:rPr>
          <w:rFonts w:ascii="Cormorant Garamond" w:cs="Cormorant Garamond" w:eastAsia="Cormorant Garamond" w:hAnsi="Cormorant Garamond"/>
          <w:color w:val="1A1816"/>
          <w:sz w:val="40"/>
          <w:szCs w:val="40"/>
        </w:rPr>
        <w:t xml:space="preserve">Roadmap</w:t>
      </w:r>
    </w:p>
    <w:p>
      <w:pPr>
        <w:spacing w:after="60" w:before="160"/>
      </w:pPr>
      <w:r>
        <w:rPr>
          <w:rFonts w:ascii="Jost" w:cs="Jost" w:eastAsia="Jost" w:hAnsi="Jost"/>
          <w:b/>
          <w:bCs/>
          <w:color w:val="B98C5A"/>
          <w:spacing w:val="40"/>
          <w:sz w:val="17"/>
          <w:szCs w:val="17"/>
        </w:rPr>
        <w:t xml:space="preserve">PHASE 1 — NOW</w:t>
      </w:r>
    </w:p>
    <w:p>
      <w:pPr>
        <w:pStyle w:val="ListParagraph"/>
        <w:numPr>
          <w:ilvl w:val="0"/>
          <w:numId w:val="2"/>
        </w:numPr>
        <w:spacing w:after="60" w:line="290"/>
      </w:pPr>
      <w:r>
        <w:rPr>
          <w:rFonts w:ascii="Jost" w:cs="Jost" w:eastAsia="Jost" w:hAnsi="Jost"/>
          <w:color w:val="1A1816"/>
          <w:sz w:val="21"/>
          <w:szCs w:val="21"/>
        </w:rPr>
        <w:t xml:space="preserve">Build the homepage (this phase) — fluid, warm, app-ready foundation.</w:t>
      </w:r>
    </w:p>
    <w:p>
      <w:pPr>
        <w:pStyle w:val="ListParagraph"/>
        <w:numPr>
          <w:ilvl w:val="0"/>
          <w:numId w:val="2"/>
        </w:numPr>
        <w:spacing w:after="60" w:line="290"/>
      </w:pPr>
      <w:r>
        <w:rPr>
          <w:rFonts w:ascii="Jost" w:cs="Jost" w:eastAsia="Jost" w:hAnsi="Jost"/>
          <w:color w:val="1A1816"/>
          <w:sz w:val="21"/>
          <w:szCs w:val="21"/>
        </w:rPr>
        <w:t xml:space="preserve">Connect domain, set up Klaviyo, basic SEO.</w:t>
      </w:r>
    </w:p>
    <w:p>
      <w:pPr>
        <w:spacing w:after="60" w:before="160"/>
      </w:pPr>
      <w:r>
        <w:rPr>
          <w:rFonts w:ascii="Jost" w:cs="Jost" w:eastAsia="Jost" w:hAnsi="Jost"/>
          <w:b/>
          <w:bCs/>
          <w:color w:val="B98C5A"/>
          <w:spacing w:val="40"/>
          <w:sz w:val="17"/>
          <w:szCs w:val="17"/>
        </w:rPr>
        <w:t xml:space="preserve">PHASE 2 — NEXT</w:t>
      </w:r>
    </w:p>
    <w:p>
      <w:pPr>
        <w:pStyle w:val="ListParagraph"/>
        <w:numPr>
          <w:ilvl w:val="0"/>
          <w:numId w:val="2"/>
        </w:numPr>
        <w:spacing w:after="60" w:line="290"/>
      </w:pPr>
      <w:r>
        <w:rPr>
          <w:rFonts w:ascii="Jost" w:cs="Jost" w:eastAsia="Jost" w:hAnsi="Jost"/>
          <w:color w:val="1A1816"/>
          <w:sz w:val="21"/>
          <w:szCs w:val="21"/>
        </w:rPr>
        <w:t xml:space="preserve">Build out the other pages as designs are finalized (Registry, Shop, Plan, Read, Gather).</w:t>
      </w:r>
    </w:p>
    <w:p>
      <w:pPr>
        <w:pStyle w:val="ListParagraph"/>
        <w:numPr>
          <w:ilvl w:val="0"/>
          <w:numId w:val="2"/>
        </w:numPr>
        <w:spacing w:after="60" w:line="290"/>
      </w:pPr>
      <w:r>
        <w:rPr>
          <w:rFonts w:ascii="Jost" w:cs="Jost" w:eastAsia="Jost" w:hAnsi="Jost"/>
          <w:color w:val="1A1816"/>
          <w:sz w:val="21"/>
          <w:szCs w:val="21"/>
        </w:rPr>
        <w:t xml:space="preserve">Interactive Registry (shareable links, claims). AI planner MVP. Cross-linking between sections.</w:t>
      </w:r>
    </w:p>
    <w:p>
      <w:pPr>
        <w:spacing w:after="60" w:before="160"/>
      </w:pPr>
      <w:r>
        <w:rPr>
          <w:rFonts w:ascii="Jost" w:cs="Jost" w:eastAsia="Jost" w:hAnsi="Jost"/>
          <w:b/>
          <w:bCs/>
          <w:color w:val="B98C5A"/>
          <w:spacing w:val="40"/>
          <w:sz w:val="17"/>
          <w:szCs w:val="17"/>
        </w:rPr>
        <w:t xml:space="preserve">PHASE 3 — FUTURE</w:t>
      </w:r>
    </w:p>
    <w:p>
      <w:pPr>
        <w:pStyle w:val="ListParagraph"/>
        <w:numPr>
          <w:ilvl w:val="0"/>
          <w:numId w:val="2"/>
        </w:numPr>
        <w:spacing w:after="60" w:line="290"/>
      </w:pPr>
      <w:r>
        <w:rPr>
          <w:rFonts w:ascii="Jost" w:cs="Jost" w:eastAsia="Jost" w:hAnsi="Jost"/>
          <w:color w:val="1A1816"/>
          <w:sz w:val="21"/>
          <w:szCs w:val="21"/>
        </w:rPr>
        <w:t xml:space="preserve">Full registry with network effects, more AI tools, corporate/HR and practitioner offerings.</w:t>
      </w:r>
    </w:p>
    <w:p>
      <w:pPr>
        <w:pStyle w:val="ListParagraph"/>
        <w:numPr>
          <w:ilvl w:val="0"/>
          <w:numId w:val="2"/>
        </w:numPr>
        <w:spacing w:after="60" w:line="290"/>
      </w:pPr>
      <w:r>
        <w:rPr>
          <w:rFonts w:ascii="Jost" w:cs="Jost" w:eastAsia="Jost" w:hAnsi="Jost"/>
          <w:color w:val="1A1816"/>
          <w:sz w:val="21"/>
          <w:szCs w:val="21"/>
        </w:rPr>
        <w:t xml:space="preserve">Foundation for the mobile app (iOS/Android) — the long-term home for the whole platform.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ost" w:cs="Jost" w:eastAsia="Jost" w:hAnsi="Jost"/>
        <w:color w:val="6B6660"/>
        <w:sz w:val="14"/>
        <w:szCs w:val="14"/>
      </w:rPr>
      <w:t xml:space="preserve">mouurn  ·  Developer Bible  ·  </w:t>
    </w:r>
    <w:r>
      <w:rPr>
        <w:rFonts w:ascii="Jost" w:cs="Jost" w:eastAsia="Jost" w:hAnsi="Jost"/>
        <w:color w:val="6B66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1A18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ormorant Garamond" w:cs="Cormorant Garamond" w:eastAsia="Cormorant Garamond" w:hAnsi="Cormorant Garamond"/>
      <w:color w:val="1A1816"/>
      <w:sz w:val="40"/>
      <w:szCs w:val="40"/>
    </w:rPr>
  </w:style>
  <w:style w:type="paragraph" w:styleId="Heading2">
    <w:name w:val="Heading 2"/>
    <w:basedOn w:val="Normal"/>
    <w:next w:val="Normal"/>
    <w:qFormat/>
    <w:pPr>
      <w:spacing w:after="100" w:before="260"/>
      <w:outlineLvl w:val="1"/>
    </w:pPr>
    <w:rPr>
      <w:rFonts w:ascii="Cormorant Garamond" w:cs="Cormorant Garamond" w:eastAsia="Cormorant Garamond" w:hAnsi="Cormorant Garamond"/>
      <w:color w:val="1A181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2026-06-01T17:03:00.918Z</dcterms:created>
  <dcterms:modified xsi:type="dcterms:W3CDTF">2026-06-01T17:03:00.918Z</dcterms:modified>
</cp:coreProperties>
</file>

<file path=docProps/custom.xml><?xml version="1.0" encoding="utf-8"?>
<Properties xmlns="http://schemas.openxmlformats.org/officeDocument/2006/custom-properties" xmlns:vt="http://schemas.openxmlformats.org/officeDocument/2006/docPropsVTypes"/>
</file>