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Requirements Specifications Document</w:t>
      </w:r>
    </w:p>
    <w:p>
      <w:pPr>
        <w:jc w:val="center"/>
      </w:pPr>
      <w:r>
        <w:t>Healthcare Insurance Analytics Platform</w:t>
      </w:r>
    </w:p>
    <w:p/>
    <w:p>
      <w:pPr>
        <w:pStyle w:val="Heading1"/>
      </w:pPr>
      <w:r>
        <w:t>1. Introduction</w:t>
      </w:r>
    </w:p>
    <w:p>
      <w:pPr/>
      <w:r>
        <w:t>This document outlines the software requirements for the Healthcare Insurance Analytics Platform, a Big Data solution designed to help a healthcare insurance company analyze competitor and customer data to enhance revenue and customer engagement.</w:t>
      </w:r>
    </w:p>
    <w:p>
      <w:pPr>
        <w:pStyle w:val="Heading2"/>
      </w:pPr>
      <w:r>
        <w:t>1.1 Purpose</w:t>
      </w:r>
    </w:p>
    <w:p>
      <w:pPr/>
      <w:r>
        <w:t>The purpose of this Requirements Specifications Document (RSD) is to define the functional and non-functional requirements for building a scalable data pipeline and analytics system. This system will process healthcare insurance data from multiple sources to derive actionable business insights, enabling the company to customize insurance offers and calculate customer royalties.</w:t>
      </w:r>
    </w:p>
    <w:p>
      <w:pPr>
        <w:pStyle w:val="Heading2"/>
      </w:pPr>
      <w:r>
        <w:t>1.2 Intended Audience and Use</w:t>
      </w:r>
    </w:p>
    <w:p>
      <w:pPr/>
      <w:r>
        <w:t>This document is intended for the following stakeholders:</w:t>
      </w:r>
    </w:p>
    <w:p>
      <w:pPr>
        <w:pStyle w:val="ListBullet"/>
      </w:pPr>
      <w:r>
        <w:t>Data Engineers – to design and implement data pipelines using PySpark, AWS EMR, and Snowflake/Redshift.</w:t>
      </w:r>
    </w:p>
    <w:p>
      <w:pPr>
        <w:pStyle w:val="ListBullet"/>
      </w:pPr>
      <w:r>
        <w:t>Data Analysts – to understand data sources, transformations, and output schemas.</w:t>
      </w:r>
    </w:p>
    <w:p>
      <w:pPr>
        <w:pStyle w:val="ListBullet"/>
      </w:pPr>
      <w:r>
        <w:t>Project Managers – to plan sprints in Jira and track deliverables.</w:t>
      </w:r>
    </w:p>
    <w:p>
      <w:pPr>
        <w:pStyle w:val="ListBullet"/>
      </w:pPr>
      <w:r>
        <w:t>QA/Testers – to validate use case outputs and data quality.</w:t>
      </w:r>
    </w:p>
    <w:p>
      <w:pPr>
        <w:pStyle w:val="ListBullet"/>
      </w:pPr>
      <w:r>
        <w:t>Business Stakeholders – to confirm requirements align with revenue enhancement goals.</w:t>
      </w:r>
    </w:p>
    <w:p>
      <w:pPr>
        <w:pStyle w:val="Heading2"/>
      </w:pPr>
      <w:r>
        <w:t>1.3 Product Scope</w:t>
      </w:r>
    </w:p>
    <w:p>
      <w:pPr/>
      <w:r>
        <w:t>The platform will:</w:t>
      </w:r>
    </w:p>
    <w:p>
      <w:pPr>
        <w:pStyle w:val="ListBullet"/>
      </w:pPr>
      <w:r>
        <w:t>Ingest raw healthcare insurance data (patients, subscribers, claims, groups/subgroups) from AWS S3.</w:t>
      </w:r>
    </w:p>
    <w:p>
      <w:pPr>
        <w:pStyle w:val="ListBullet"/>
      </w:pPr>
      <w:r>
        <w:t>Cleanse and transform data using PySpark on AWS EMR or Databricks.</w:t>
      </w:r>
    </w:p>
    <w:p>
      <w:pPr>
        <w:pStyle w:val="ListBullet"/>
      </w:pPr>
      <w:r>
        <w:t>Load cleaned data into Amazon Redshift (or Snowflake) tables.</w:t>
      </w:r>
    </w:p>
    <w:p>
      <w:pPr>
        <w:pStyle w:val="ListBullet"/>
      </w:pPr>
      <w:r>
        <w:t>Execute 13 analytical use cases to produce business-ready result tables.</w:t>
      </w:r>
    </w:p>
    <w:p>
      <w:pPr>
        <w:pStyle w:val="ListBullet"/>
      </w:pPr>
      <w:r>
        <w:t>Support visualization of results via Databricks notebooks.</w:t>
      </w:r>
    </w:p>
    <w:p>
      <w:pPr/>
      <w:r>
        <w:t>Business objectives include tracking customer behavior, identifying high-value policy groups, and supporting personalized insurance offerings.</w:t>
      </w:r>
    </w:p>
    <w:p>
      <w:pPr>
        <w:pStyle w:val="Heading2"/>
      </w:pPr>
      <w:r>
        <w:t>1.4 Definitions and Acronyms</w:t>
      </w:r>
    </w:p>
    <w:tbl>
      <w:tblPr>
        <w:tblStyle w:val="LightGrid-Accent1"/>
        <w:tblW w:type="auto" w:w="0"/>
        <w:tblLook w:firstColumn="1" w:firstRow="1" w:lastColumn="0" w:lastRow="0" w:noHBand="0" w:noVBand="1" w:val="04A0"/>
      </w:tblPr>
      <w:tblGrid>
        <w:gridCol w:w="4320"/>
        <w:gridCol w:w="4320"/>
      </w:tblGrid>
      <w:tr>
        <w:tc>
          <w:tcPr>
            <w:tcW w:type="dxa" w:w="4320"/>
          </w:tcPr>
          <w:p>
            <w:r>
              <w:t>Term / Acronym</w:t>
            </w:r>
          </w:p>
        </w:tc>
        <w:tc>
          <w:tcPr>
            <w:tcW w:type="dxa" w:w="4320"/>
          </w:tcPr>
          <w:p>
            <w:r>
              <w:t>Definition</w:t>
            </w:r>
          </w:p>
        </w:tc>
      </w:tr>
      <w:tr>
        <w:tc>
          <w:tcPr>
            <w:tcW w:type="dxa" w:w="4320"/>
          </w:tcPr>
          <w:p>
            <w:r>
              <w:t>AWS</w:t>
            </w:r>
          </w:p>
        </w:tc>
        <w:tc>
          <w:tcPr>
            <w:tcW w:type="dxa" w:w="4320"/>
          </w:tcPr>
          <w:p>
            <w:r>
              <w:t>Amazon Web Services – cloud platform hosting S3, EMR, and Redshift</w:t>
            </w:r>
          </w:p>
        </w:tc>
      </w:tr>
      <w:tr>
        <w:tc>
          <w:tcPr>
            <w:tcW w:type="dxa" w:w="4320"/>
          </w:tcPr>
          <w:p>
            <w:r>
              <w:t>S3</w:t>
            </w:r>
          </w:p>
        </w:tc>
        <w:tc>
          <w:tcPr>
            <w:tcW w:type="dxa" w:w="4320"/>
          </w:tcPr>
          <w:p>
            <w:r>
              <w:t>Amazon Simple Storage Service – object storage for raw data</w:t>
            </w:r>
          </w:p>
        </w:tc>
      </w:tr>
      <w:tr>
        <w:tc>
          <w:tcPr>
            <w:tcW w:type="dxa" w:w="4320"/>
          </w:tcPr>
          <w:p>
            <w:r>
              <w:t>EMR</w:t>
            </w:r>
          </w:p>
        </w:tc>
        <w:tc>
          <w:tcPr>
            <w:tcW w:type="dxa" w:w="4320"/>
          </w:tcPr>
          <w:p>
            <w:r>
              <w:t>AWS Elastic MapReduce – managed Hadoop/Spark cluster</w:t>
            </w:r>
          </w:p>
        </w:tc>
      </w:tr>
      <w:tr>
        <w:tc>
          <w:tcPr>
            <w:tcW w:type="dxa" w:w="4320"/>
          </w:tcPr>
          <w:p>
            <w:r>
              <w:t>Redshift</w:t>
            </w:r>
          </w:p>
        </w:tc>
        <w:tc>
          <w:tcPr>
            <w:tcW w:type="dxa" w:w="4320"/>
          </w:tcPr>
          <w:p>
            <w:r>
              <w:t>AWS managed data warehouse (columnar)</w:t>
            </w:r>
          </w:p>
        </w:tc>
      </w:tr>
      <w:tr>
        <w:tc>
          <w:tcPr>
            <w:tcW w:type="dxa" w:w="4320"/>
          </w:tcPr>
          <w:p>
            <w:r>
              <w:t>Snowflake</w:t>
            </w:r>
          </w:p>
        </w:tc>
        <w:tc>
          <w:tcPr>
            <w:tcW w:type="dxa" w:w="4320"/>
          </w:tcPr>
          <w:p>
            <w:r>
              <w:t>Cloud data platform (alternative to Redshift)</w:t>
            </w:r>
          </w:p>
        </w:tc>
      </w:tr>
      <w:tr>
        <w:tc>
          <w:tcPr>
            <w:tcW w:type="dxa" w:w="4320"/>
          </w:tcPr>
          <w:p>
            <w:r>
              <w:t>PySpark</w:t>
            </w:r>
          </w:p>
        </w:tc>
        <w:tc>
          <w:tcPr>
            <w:tcW w:type="dxa" w:w="4320"/>
          </w:tcPr>
          <w:p>
            <w:r>
              <w:t>Python API for Apache Spark</w:t>
            </w:r>
          </w:p>
        </w:tc>
      </w:tr>
      <w:tr>
        <w:tc>
          <w:tcPr>
            <w:tcW w:type="dxa" w:w="4320"/>
          </w:tcPr>
          <w:p>
            <w:r>
              <w:t>ETL</w:t>
            </w:r>
          </w:p>
        </w:tc>
        <w:tc>
          <w:tcPr>
            <w:tcW w:type="dxa" w:w="4320"/>
          </w:tcPr>
          <w:p>
            <w:r>
              <w:t>Extract, Transform, Load – data pipeline pattern</w:t>
            </w:r>
          </w:p>
        </w:tc>
      </w:tr>
      <w:tr>
        <w:tc>
          <w:tcPr>
            <w:tcW w:type="dxa" w:w="4320"/>
          </w:tcPr>
          <w:p>
            <w:r>
              <w:t>RSD</w:t>
            </w:r>
          </w:p>
        </w:tc>
        <w:tc>
          <w:tcPr>
            <w:tcW w:type="dxa" w:w="4320"/>
          </w:tcPr>
          <w:p>
            <w:r>
              <w:t>Requirements Specifications Document</w:t>
            </w:r>
          </w:p>
        </w:tc>
      </w:tr>
      <w:tr>
        <w:tc>
          <w:tcPr>
            <w:tcW w:type="dxa" w:w="4320"/>
          </w:tcPr>
          <w:p>
            <w:r>
              <w:t>SDD</w:t>
            </w:r>
          </w:p>
        </w:tc>
        <w:tc>
          <w:tcPr>
            <w:tcW w:type="dxa" w:w="4320"/>
          </w:tcPr>
          <w:p>
            <w:r>
              <w:t>Solution Design Document</w:t>
            </w:r>
          </w:p>
        </w:tc>
      </w:tr>
      <w:tr>
        <w:tc>
          <w:tcPr>
            <w:tcW w:type="dxa" w:w="4320"/>
          </w:tcPr>
          <w:p>
            <w:r>
              <w:t>Jira</w:t>
            </w:r>
          </w:p>
        </w:tc>
        <w:tc>
          <w:tcPr>
            <w:tcW w:type="dxa" w:w="4320"/>
          </w:tcPr>
          <w:p>
            <w:r>
              <w:t>Project management and issue-tracking tool</w:t>
            </w:r>
          </w:p>
        </w:tc>
      </w:tr>
      <w:tr>
        <w:tc>
          <w:tcPr>
            <w:tcW w:type="dxa" w:w="4320"/>
          </w:tcPr>
          <w:p>
            <w:r>
              <w:t>Claim</w:t>
            </w:r>
          </w:p>
        </w:tc>
        <w:tc>
          <w:tcPr>
            <w:tcW w:type="dxa" w:w="4320"/>
          </w:tcPr>
          <w:p>
            <w:r>
              <w:t>A request for reimbursement submitted by a patient/provider</w:t>
            </w:r>
          </w:p>
        </w:tc>
      </w:tr>
      <w:tr>
        <w:tc>
          <w:tcPr>
            <w:tcW w:type="dxa" w:w="4320"/>
          </w:tcPr>
          <w:p>
            <w:r>
              <w:t>Subscriber</w:t>
            </w:r>
          </w:p>
        </w:tc>
        <w:tc>
          <w:tcPr>
            <w:tcW w:type="dxa" w:w="4320"/>
          </w:tcPr>
          <w:p>
            <w:r>
              <w:t>An individual enrolled in an insurance plan</w:t>
            </w:r>
          </w:p>
        </w:tc>
      </w:tr>
      <w:tr>
        <w:tc>
          <w:tcPr>
            <w:tcW w:type="dxa" w:w="4320"/>
          </w:tcPr>
          <w:p>
            <w:r>
              <w:t>Subgroup</w:t>
            </w:r>
          </w:p>
        </w:tc>
        <w:tc>
          <w:tcPr>
            <w:tcW w:type="dxa" w:w="4320"/>
          </w:tcPr>
          <w:p>
            <w:r>
              <w:t>A subset of a policy group with specific plan terms</w:t>
            </w:r>
          </w:p>
        </w:tc>
      </w:tr>
    </w:tbl>
    <w:p/>
    <w:p>
      <w:pPr>
        <w:pStyle w:val="Heading1"/>
      </w:pPr>
      <w:r>
        <w:t>2. Overall Description</w:t>
      </w:r>
    </w:p>
    <w:p>
      <w:pPr/>
      <w:r>
        <w:t>The Healthcare Insurance Analytics Platform is a new end-to-end Big Data solution. It is not an add-on to an existing product. The system integrates data scraped from competitor sources and third-party providers to build a comprehensive view of the insurance market and customer behavior.</w:t>
      </w:r>
    </w:p>
    <w:p>
      <w:pPr>
        <w:pStyle w:val="Heading2"/>
      </w:pPr>
      <w:r>
        <w:t>2.1 User Needs</w:t>
      </w:r>
    </w:p>
    <w:p>
      <w:pPr/>
      <w:r>
        <w:t>The primary users and their needs are:</w:t>
      </w:r>
    </w:p>
    <w:p>
      <w:pPr>
        <w:pStyle w:val="ListBullet"/>
      </w:pPr>
      <w:r>
        <w:t>Business Analysts: Need dashboards and result tables answering specific business questions (which disease drives the most claims, which city generates the most claims, etc.).</w:t>
      </w:r>
    </w:p>
    <w:p>
      <w:pPr>
        <w:pStyle w:val="ListBullet"/>
      </w:pPr>
      <w:r>
        <w:t>Data Engineers: Need clear schema definitions, source-to-target mappings, and pipeline specs.</w:t>
      </w:r>
    </w:p>
    <w:p>
      <w:pPr>
        <w:pStyle w:val="ListBullet"/>
      </w:pPr>
      <w:r>
        <w:t>Insurance Managers: Need insights into profitable groups, rejected claims, and subscriber demographics to shape policy offerings.</w:t>
      </w:r>
    </w:p>
    <w:p>
      <w:pPr>
        <w:pStyle w:val="Heading2"/>
      </w:pPr>
      <w:r>
        <w:t>2.2 Assumptions and Dependencies</w:t>
      </w:r>
    </w:p>
    <w:p>
      <w:pPr/>
      <w:r>
        <w:t>The following assumptions apply:</w:t>
      </w:r>
    </w:p>
    <w:p>
      <w:pPr>
        <w:pStyle w:val="ListBullet"/>
      </w:pPr>
      <w:r>
        <w:t>Raw data files are available in AWS S3 under the folder input-data.</w:t>
      </w:r>
    </w:p>
    <w:p>
      <w:pPr>
        <w:pStyle w:val="ListBullet"/>
      </w:pPr>
      <w:r>
        <w:t>The team has access to AWS (S3, EMR/Databricks, Redshift) and Snowflake environments.</w:t>
      </w:r>
    </w:p>
    <w:p>
      <w:pPr>
        <w:pStyle w:val="ListBullet"/>
      </w:pPr>
      <w:r>
        <w:t>Databricks Community Edition may be used for development and testing before deploying to AWS EMR.</w:t>
      </w:r>
    </w:p>
    <w:p>
      <w:pPr>
        <w:pStyle w:val="ListBullet"/>
      </w:pPr>
      <w:r>
        <w:t>GitHub is used for source code version control; PyCharm for local development.</w:t>
      </w:r>
    </w:p>
    <w:p>
      <w:pPr>
        <w:pStyle w:val="ListBullet"/>
      </w:pPr>
      <w:r>
        <w:t>Jira is available for sprint planning and issue tracking.</w:t>
      </w:r>
    </w:p>
    <w:p>
      <w:pPr>
        <w:pStyle w:val="ListBullet"/>
      </w:pPr>
      <w:r>
        <w:t>Data schemas are consistent across all source files.</w:t>
      </w:r>
    </w:p>
    <w:p>
      <w:pPr>
        <w:pStyle w:val="Heading1"/>
      </w:pPr>
      <w:r>
        <w:t>3. System Features and Requirements</w:t>
      </w:r>
    </w:p>
    <w:p>
      <w:pPr>
        <w:pStyle w:val="Heading2"/>
      </w:pPr>
      <w:r>
        <w:t>3.1 Functional Requirements</w:t>
      </w:r>
    </w:p>
    <w:p>
      <w:pPr/>
      <w:r>
        <w:t>The system must support the following functional capabilities:</w:t>
      </w:r>
    </w:p>
    <w:p>
      <w:pPr>
        <w:pStyle w:val="Heading3"/>
      </w:pPr>
      <w:r>
        <w:t>3.1.1 Data Ingestion</w:t>
      </w:r>
    </w:p>
    <w:p>
      <w:pPr>
        <w:pStyle w:val="ListBullet"/>
      </w:pPr>
      <w:r>
        <w:t>FR-01: Upload sample datasets to AWS S3 under folder input-data.</w:t>
      </w:r>
    </w:p>
    <w:p>
      <w:pPr>
        <w:pStyle w:val="ListBullet"/>
      </w:pPr>
      <w:r>
        <w:t>FR-02: Support ingestion of at least four datasets: Patients, Subscribers, Claims, and Group_Subgroup.</w:t>
      </w:r>
    </w:p>
    <w:p>
      <w:pPr>
        <w:pStyle w:val="Heading3"/>
      </w:pPr>
      <w:r>
        <w:t>3.1.2 Data Cleansing</w:t>
      </w:r>
    </w:p>
    <w:p>
      <w:pPr>
        <w:pStyle w:val="ListBullet"/>
      </w:pPr>
      <w:r>
        <w:t>FR-03: Detect and count null values per column for each dataset.</w:t>
      </w:r>
    </w:p>
    <w:p>
      <w:pPr>
        <w:pStyle w:val="ListBullet"/>
      </w:pPr>
      <w:r>
        <w:t>FR-04: Replace null values with "NA" for string columns and appropriate defaults for numeric columns.</w:t>
      </w:r>
    </w:p>
    <w:p>
      <w:pPr>
        <w:pStyle w:val="ListBullet"/>
      </w:pPr>
      <w:r>
        <w:t>FR-05: Identify and remove duplicate records from each dataset.</w:t>
      </w:r>
    </w:p>
    <w:p>
      <w:pPr>
        <w:pStyle w:val="ListBullet"/>
      </w:pPr>
      <w:r>
        <w:t>FR-06: Write cleaned data to corresponding Redshift tables.</w:t>
      </w:r>
    </w:p>
    <w:p>
      <w:pPr>
        <w:pStyle w:val="Heading3"/>
      </w:pPr>
      <w:r>
        <w:t>3.1.3 Analytical Use Cases</w:t>
      </w:r>
    </w:p>
    <w:p>
      <w:pPr/>
      <w:r>
        <w:t>The system must produce output tables in Redshift schema Project-Output for each of the following use cases: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Use Case ID</w:t>
            </w:r>
          </w:p>
        </w:tc>
        <w:tc>
          <w:tcPr>
            <w:tcW w:type="dxa" w:w="2880"/>
          </w:tcPr>
          <w:p>
            <w:r>
              <w:t>Description</w:t>
            </w:r>
          </w:p>
        </w:tc>
        <w:tc>
          <w:tcPr>
            <w:tcW w:type="dxa" w:w="2880"/>
          </w:tcPr>
          <w:p>
            <w:r>
              <w:t>Output Table</w:t>
            </w:r>
          </w:p>
        </w:tc>
      </w:tr>
      <w:tr>
        <w:tc>
          <w:tcPr>
            <w:tcW w:type="dxa" w:w="2880"/>
          </w:tcPr>
          <w:p>
            <w:r>
              <w:t>UC-01</w:t>
            </w:r>
          </w:p>
        </w:tc>
        <w:tc>
          <w:tcPr>
            <w:tcW w:type="dxa" w:w="2880"/>
          </w:tcPr>
          <w:p>
            <w:r>
              <w:t>Identify the disease with the maximum number of claims.</w:t>
            </w:r>
          </w:p>
        </w:tc>
        <w:tc>
          <w:tcPr>
            <w:tcW w:type="dxa" w:w="2880"/>
          </w:tcPr>
          <w:p>
            <w:r>
              <w:t>Project-Output.uc_01_result</w:t>
            </w:r>
          </w:p>
        </w:tc>
      </w:tr>
      <w:tr>
        <w:tc>
          <w:tcPr>
            <w:tcW w:type="dxa" w:w="2880"/>
          </w:tcPr>
          <w:p>
            <w:r>
              <w:t>UC-02</w:t>
            </w:r>
          </w:p>
        </w:tc>
        <w:tc>
          <w:tcPr>
            <w:tcW w:type="dxa" w:w="2880"/>
          </w:tcPr>
          <w:p>
            <w:r>
              <w:t>Find subscribers aged under 30 who have subscribed to any subgroup.</w:t>
            </w:r>
          </w:p>
        </w:tc>
        <w:tc>
          <w:tcPr>
            <w:tcW w:type="dxa" w:w="2880"/>
          </w:tcPr>
          <w:p>
            <w:r>
              <w:t>Project-Output.uc_02_result</w:t>
            </w:r>
          </w:p>
        </w:tc>
      </w:tr>
      <w:tr>
        <w:tc>
          <w:tcPr>
            <w:tcW w:type="dxa" w:w="2880"/>
          </w:tcPr>
          <w:p>
            <w:r>
              <w:t>UC-03</w:t>
            </w:r>
          </w:p>
        </w:tc>
        <w:tc>
          <w:tcPr>
            <w:tcW w:type="dxa" w:w="2880"/>
          </w:tcPr>
          <w:p>
            <w:r>
              <w:t>Determine which policy group has the maximum number of subgroups.</w:t>
            </w:r>
          </w:p>
        </w:tc>
        <w:tc>
          <w:tcPr>
            <w:tcW w:type="dxa" w:w="2880"/>
          </w:tcPr>
          <w:p>
            <w:r>
              <w:t>Project-Output.uc_03_result</w:t>
            </w:r>
          </w:p>
        </w:tc>
      </w:tr>
      <w:tr>
        <w:tc>
          <w:tcPr>
            <w:tcW w:type="dxa" w:w="2880"/>
          </w:tcPr>
          <w:p>
            <w:r>
              <w:t>UC-04</w:t>
            </w:r>
          </w:p>
        </w:tc>
        <w:tc>
          <w:tcPr>
            <w:tcW w:type="dxa" w:w="2880"/>
          </w:tcPr>
          <w:p>
            <w:r>
              <w:t>Identify the hospital serving the most patients.</w:t>
            </w:r>
          </w:p>
        </w:tc>
        <w:tc>
          <w:tcPr>
            <w:tcW w:type="dxa" w:w="2880"/>
          </w:tcPr>
          <w:p>
            <w:r>
              <w:t>Project-Output.uc_04_result</w:t>
            </w:r>
          </w:p>
        </w:tc>
      </w:tr>
      <w:tr>
        <w:tc>
          <w:tcPr>
            <w:tcW w:type="dxa" w:w="2880"/>
          </w:tcPr>
          <w:p>
            <w:r>
              <w:t>UC-05</w:t>
            </w:r>
          </w:p>
        </w:tc>
        <w:tc>
          <w:tcPr>
            <w:tcW w:type="dxa" w:w="2880"/>
          </w:tcPr>
          <w:p>
            <w:r>
              <w:t>Identify which subgroup is subscribed most frequently.</w:t>
            </w:r>
          </w:p>
        </w:tc>
        <w:tc>
          <w:tcPr>
            <w:tcW w:type="dxa" w:w="2880"/>
          </w:tcPr>
          <w:p>
            <w:r>
              <w:t>Project-Output.uc_05_result</w:t>
            </w:r>
          </w:p>
        </w:tc>
      </w:tr>
      <w:tr>
        <w:tc>
          <w:tcPr>
            <w:tcW w:type="dxa" w:w="2880"/>
          </w:tcPr>
          <w:p>
            <w:r>
              <w:t>UC-06</w:t>
            </w:r>
          </w:p>
        </w:tc>
        <w:tc>
          <w:tcPr>
            <w:tcW w:type="dxa" w:w="2880"/>
          </w:tcPr>
          <w:p>
            <w:r>
              <w:t>Count the total number of rejected claims.</w:t>
            </w:r>
          </w:p>
        </w:tc>
        <w:tc>
          <w:tcPr>
            <w:tcW w:type="dxa" w:w="2880"/>
          </w:tcPr>
          <w:p>
            <w:r>
              <w:t>Project-Output.uc_06_result</w:t>
            </w:r>
          </w:p>
        </w:tc>
      </w:tr>
      <w:tr>
        <w:tc>
          <w:tcPr>
            <w:tcW w:type="dxa" w:w="2880"/>
          </w:tcPr>
          <w:p>
            <w:r>
              <w:t>UC-07</w:t>
            </w:r>
          </w:p>
        </w:tc>
        <w:tc>
          <w:tcPr>
            <w:tcW w:type="dxa" w:w="2880"/>
          </w:tcPr>
          <w:p>
            <w:r>
              <w:t>Determine the city from which the most claims originate.</w:t>
            </w:r>
          </w:p>
        </w:tc>
        <w:tc>
          <w:tcPr>
            <w:tcW w:type="dxa" w:w="2880"/>
          </w:tcPr>
          <w:p>
            <w:r>
              <w:t>Project-Output.uc_07_result</w:t>
            </w:r>
          </w:p>
        </w:tc>
      </w:tr>
      <w:tr>
        <w:tc>
          <w:tcPr>
            <w:tcW w:type="dxa" w:w="2880"/>
          </w:tcPr>
          <w:p>
            <w:r>
              <w:t>UC-08</w:t>
            </w:r>
          </w:p>
        </w:tc>
        <w:tc>
          <w:tcPr>
            <w:tcW w:type="dxa" w:w="2880"/>
          </w:tcPr>
          <w:p>
            <w:r>
              <w:t>Determine whether subscribers mostly hold Government or Private group policies.</w:t>
            </w:r>
          </w:p>
        </w:tc>
        <w:tc>
          <w:tcPr>
            <w:tcW w:type="dxa" w:w="2880"/>
          </w:tcPr>
          <w:p>
            <w:r>
              <w:t>Project-Output.uc_08_result</w:t>
            </w:r>
          </w:p>
        </w:tc>
      </w:tr>
      <w:tr>
        <w:tc>
          <w:tcPr>
            <w:tcW w:type="dxa" w:w="2880"/>
          </w:tcPr>
          <w:p>
            <w:r>
              <w:t>UC-09</w:t>
            </w:r>
          </w:p>
        </w:tc>
        <w:tc>
          <w:tcPr>
            <w:tcW w:type="dxa" w:w="2880"/>
          </w:tcPr>
          <w:p>
            <w:r>
              <w:t>Calculate the average monthly premium paid by subscribers.</w:t>
            </w:r>
          </w:p>
        </w:tc>
        <w:tc>
          <w:tcPr>
            <w:tcW w:type="dxa" w:w="2880"/>
          </w:tcPr>
          <w:p>
            <w:r>
              <w:t>Project-Output.uc_09_result</w:t>
            </w:r>
          </w:p>
        </w:tc>
      </w:tr>
      <w:tr>
        <w:tc>
          <w:tcPr>
            <w:tcW w:type="dxa" w:w="2880"/>
          </w:tcPr>
          <w:p>
            <w:r>
              <w:t>UC-10</w:t>
            </w:r>
          </w:p>
        </w:tc>
        <w:tc>
          <w:tcPr>
            <w:tcW w:type="dxa" w:w="2880"/>
          </w:tcPr>
          <w:p>
            <w:r>
              <w:t>Identify the most profitable policy group.</w:t>
            </w:r>
          </w:p>
        </w:tc>
        <w:tc>
          <w:tcPr>
            <w:tcW w:type="dxa" w:w="2880"/>
          </w:tcPr>
          <w:p>
            <w:r>
              <w:t>Project-Output.uc_10_result</w:t>
            </w:r>
          </w:p>
        </w:tc>
      </w:tr>
      <w:tr>
        <w:tc>
          <w:tcPr>
            <w:tcW w:type="dxa" w:w="2880"/>
          </w:tcPr>
          <w:p>
            <w:r>
              <w:t>UC-11</w:t>
            </w:r>
          </w:p>
        </w:tc>
        <w:tc>
          <w:tcPr>
            <w:tcW w:type="dxa" w:w="2880"/>
          </w:tcPr>
          <w:p>
            <w:r>
              <w:t>List all patients below age 18 admitted for cancer.</w:t>
            </w:r>
          </w:p>
        </w:tc>
        <w:tc>
          <w:tcPr>
            <w:tcW w:type="dxa" w:w="2880"/>
          </w:tcPr>
          <w:p>
            <w:r>
              <w:t>Project-Output.uc_11_result</w:t>
            </w:r>
          </w:p>
        </w:tc>
      </w:tr>
      <w:tr>
        <w:tc>
          <w:tcPr>
            <w:tcW w:type="dxa" w:w="2880"/>
          </w:tcPr>
          <w:p>
            <w:r>
              <w:t>UC-12</w:t>
            </w:r>
          </w:p>
        </w:tc>
        <w:tc>
          <w:tcPr>
            <w:tcW w:type="dxa" w:w="2880"/>
          </w:tcPr>
          <w:p>
            <w:r>
              <w:t>List patients with cashless insurance and total charges &gt;= Rs. 50,000.</w:t>
            </w:r>
          </w:p>
        </w:tc>
        <w:tc>
          <w:tcPr>
            <w:tcW w:type="dxa" w:w="2880"/>
          </w:tcPr>
          <w:p>
            <w:r>
              <w:t>Project-Output.uc_12_result</w:t>
            </w:r>
          </w:p>
        </w:tc>
      </w:tr>
      <w:tr>
        <w:tc>
          <w:tcPr>
            <w:tcW w:type="dxa" w:w="2880"/>
          </w:tcPr>
          <w:p>
            <w:r>
              <w:t>UC-13</w:t>
            </w:r>
          </w:p>
        </w:tc>
        <w:tc>
          <w:tcPr>
            <w:tcW w:type="dxa" w:w="2880"/>
          </w:tcPr>
          <w:p>
            <w:r>
              <w:t>List female patients over age 40 who had knee surgery in the past year.</w:t>
            </w:r>
          </w:p>
        </w:tc>
        <w:tc>
          <w:tcPr>
            <w:tcW w:type="dxa" w:w="2880"/>
          </w:tcPr>
          <w:p>
            <w:r>
              <w:t>Project-Output.uc_13_result</w:t>
            </w:r>
          </w:p>
        </w:tc>
      </w:tr>
    </w:tbl>
    <w:p/>
    <w:p>
      <w:pPr>
        <w:pStyle w:val="Heading2"/>
      </w:pPr>
      <w:r>
        <w:t>3.2 External Interface Requirements</w:t>
      </w:r>
    </w:p>
    <w:p>
      <w:pPr>
        <w:pStyle w:val="Heading3"/>
      </w:pPr>
      <w:r>
        <w:t>3.2.1 User Interface</w:t>
      </w:r>
    </w:p>
    <w:p>
      <w:pPr>
        <w:pStyle w:val="ListBullet"/>
      </w:pPr>
      <w:r>
        <w:t>Databricks notebooks will serve as the primary interface for data engineers to run and visualize pipeline results.</w:t>
      </w:r>
    </w:p>
    <w:p>
      <w:pPr>
        <w:pStyle w:val="ListBullet"/>
      </w:pPr>
      <w:r>
        <w:t>Jira will be used for sprint and task management.</w:t>
      </w:r>
    </w:p>
    <w:p>
      <w:pPr>
        <w:pStyle w:val="Heading3"/>
      </w:pPr>
      <w:r>
        <w:t>3.2.2 Software Interfaces</w:t>
      </w:r>
    </w:p>
    <w:p>
      <w:pPr>
        <w:pStyle w:val="ListBullet"/>
      </w:pPr>
      <w:r>
        <w:t>AWS S3: Source data storage.</w:t>
      </w:r>
    </w:p>
    <w:p>
      <w:pPr>
        <w:pStyle w:val="ListBullet"/>
      </w:pPr>
      <w:r>
        <w:t>AWS EMR / Databricks: PySpark execution environment.</w:t>
      </w:r>
    </w:p>
    <w:p>
      <w:pPr>
        <w:pStyle w:val="ListBullet"/>
      </w:pPr>
      <w:r>
        <w:t>Amazon Redshift / Snowflake: Target data warehouse for cleaned data and results.</w:t>
      </w:r>
    </w:p>
    <w:p>
      <w:pPr>
        <w:pStyle w:val="ListBullet"/>
      </w:pPr>
      <w:r>
        <w:t>GitHub: Source code repository.</w:t>
      </w:r>
    </w:p>
    <w:p>
      <w:pPr>
        <w:pStyle w:val="ListBullet"/>
      </w:pPr>
      <w:r>
        <w:t>PyCharm: IDE for development.</w:t>
      </w:r>
    </w:p>
    <w:p>
      <w:pPr>
        <w:pStyle w:val="Heading3"/>
      </w:pPr>
      <w:r>
        <w:t>3.2.3 Communications</w:t>
      </w:r>
    </w:p>
    <w:p>
      <w:pPr>
        <w:pStyle w:val="ListBullet"/>
      </w:pPr>
      <w:r>
        <w:t>All services communicate over AWS VPC; Redshift is accessed via JDBC/ODBC connections from Spark.</w:t>
      </w:r>
    </w:p>
    <w:p>
      <w:pPr>
        <w:pStyle w:val="Heading2"/>
      </w:pPr>
      <w:r>
        <w:t>3.3 System Features</w:t>
      </w:r>
    </w:p>
    <w:p>
      <w:pPr>
        <w:pStyle w:val="ListBullet"/>
      </w:pPr>
      <w:r>
        <w:t>SF-01: Modular PySpark pipeline with separate modules for data cleansing and result generation.</w:t>
      </w:r>
    </w:p>
    <w:p>
      <w:pPr>
        <w:pStyle w:val="ListBullet"/>
      </w:pPr>
      <w:r>
        <w:t>SF-02: GitHub-based CI/CD for deploying code to AWS EMR or Databricks.</w:t>
      </w:r>
    </w:p>
    <w:p>
      <w:pPr>
        <w:pStyle w:val="ListBullet"/>
      </w:pPr>
      <w:r>
        <w:t>SF-03: Redshift schema Project-Output for storing all use case results.</w:t>
      </w:r>
    </w:p>
    <w:p>
      <w:pPr>
        <w:pStyle w:val="ListBullet"/>
      </w:pPr>
      <w:r>
        <w:t>SF-04: A separate Redshift schema for cleaned source tables.</w:t>
      </w:r>
    </w:p>
    <w:p>
      <w:pPr>
        <w:pStyle w:val="Heading2"/>
      </w:pPr>
      <w:r>
        <w:t>3.4 Non-Functional Requirements</w:t>
      </w:r>
    </w:p>
    <w:tbl>
      <w:tblPr>
        <w:tblStyle w:val="LightGrid-Accent1"/>
        <w:tblW w:type="auto" w:w="0"/>
        <w:tblLook w:firstColumn="1" w:firstRow="1" w:lastColumn="0" w:lastRow="0" w:noHBand="0" w:noVBand="1" w:val="04A0"/>
      </w:tblPr>
      <w:tblGrid>
        <w:gridCol w:w="4320"/>
        <w:gridCol w:w="4320"/>
      </w:tblGrid>
      <w:tr>
        <w:tc>
          <w:tcPr>
            <w:tcW w:type="dxa" w:w="4320"/>
          </w:tcPr>
          <w:p>
            <w:r>
              <w:t>NFR Category</w:t>
            </w:r>
          </w:p>
        </w:tc>
        <w:tc>
          <w:tcPr>
            <w:tcW w:type="dxa" w:w="4320"/>
          </w:tcPr>
          <w:p>
            <w:r>
              <w:t>Requirement</w:t>
            </w:r>
          </w:p>
        </w:tc>
      </w:tr>
      <w:tr>
        <w:tc>
          <w:tcPr>
            <w:tcW w:type="dxa" w:w="4320"/>
          </w:tcPr>
          <w:p>
            <w:r>
              <w:t>Performance</w:t>
            </w:r>
          </w:p>
        </w:tc>
        <w:tc>
          <w:tcPr>
            <w:tcW w:type="dxa" w:w="4320"/>
          </w:tcPr>
          <w:p>
            <w:r>
              <w:t>Pipelines must process the full dataset within a reasonable batch window (e.g., under 1 hour for full load).</w:t>
            </w:r>
          </w:p>
        </w:tc>
      </w:tr>
      <w:tr>
        <w:tc>
          <w:tcPr>
            <w:tcW w:type="dxa" w:w="4320"/>
          </w:tcPr>
          <w:p>
            <w:r>
              <w:t>Scalability</w:t>
            </w:r>
          </w:p>
        </w:tc>
        <w:tc>
          <w:tcPr>
            <w:tcW w:type="dxa" w:w="4320"/>
          </w:tcPr>
          <w:p>
            <w:r>
              <w:t>The architecture must scale horizontally via AWS EMR cluster resizing or Databricks auto-scaling.</w:t>
            </w:r>
          </w:p>
        </w:tc>
      </w:tr>
      <w:tr>
        <w:tc>
          <w:tcPr>
            <w:tcW w:type="dxa" w:w="4320"/>
          </w:tcPr>
          <w:p>
            <w:r>
              <w:t>Security</w:t>
            </w:r>
          </w:p>
        </w:tc>
        <w:tc>
          <w:tcPr>
            <w:tcW w:type="dxa" w:w="4320"/>
          </w:tcPr>
          <w:p>
            <w:r>
              <w:t>S3 buckets and Redshift clusters must use IAM roles and encryption at rest. No PII data should be exposed in logs.</w:t>
            </w:r>
          </w:p>
        </w:tc>
      </w:tr>
      <w:tr>
        <w:tc>
          <w:tcPr>
            <w:tcW w:type="dxa" w:w="4320"/>
          </w:tcPr>
          <w:p>
            <w:r>
              <w:t>Reliability</w:t>
            </w:r>
          </w:p>
        </w:tc>
        <w:tc>
          <w:tcPr>
            <w:tcW w:type="dxa" w:w="4320"/>
          </w:tcPr>
          <w:p>
            <w:r>
              <w:t>Pipeline failures must be logged and must not silently produce partial results.</w:t>
            </w:r>
          </w:p>
        </w:tc>
      </w:tr>
      <w:tr>
        <w:tc>
          <w:tcPr>
            <w:tcW w:type="dxa" w:w="4320"/>
          </w:tcPr>
          <w:p>
            <w:r>
              <w:t>Maintainability</w:t>
            </w:r>
          </w:p>
        </w:tc>
        <w:tc>
          <w:tcPr>
            <w:tcW w:type="dxa" w:w="4320"/>
          </w:tcPr>
          <w:p>
            <w:r>
              <w:t>Code must be modular, documented, and version-controlled in GitHub.</w:t>
            </w:r>
          </w:p>
        </w:tc>
      </w:tr>
      <w:tr>
        <w:tc>
          <w:tcPr>
            <w:tcW w:type="dxa" w:w="4320"/>
          </w:tcPr>
          <w:p>
            <w:r>
              <w:t>Usability</w:t>
            </w:r>
          </w:p>
        </w:tc>
        <w:tc>
          <w:tcPr>
            <w:tcW w:type="dxa" w:w="4320"/>
          </w:tcPr>
          <w:p>
            <w:r>
              <w:t>Output tables must have clear, self-explanatory column names and include metadata (run date, record count).</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