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E0939" w:rsidRDefault="00000000">
      <w:pPr>
        <w:pStyle w:val="Heading1"/>
        <w:keepNext w:val="0"/>
        <w:keepLines w:val="0"/>
        <w:pBdr>
          <w:bottom w:val="none" w:sz="0" w:space="6" w:color="auto"/>
        </w:pBdr>
        <w:shd w:val="clear" w:color="auto" w:fill="FFFFFF"/>
        <w:spacing w:before="0" w:after="240" w:line="300" w:lineRule="auto"/>
        <w:jc w:val="both"/>
        <w:rPr>
          <w:b/>
          <w:bCs/>
          <w:color w:val="1F2328"/>
          <w:sz w:val="30"/>
          <w:szCs w:val="30"/>
        </w:rPr>
      </w:pPr>
      <w:bookmarkStart w:id="0" w:name="_lzc3wt19p8bq" w:colFirst="0" w:colLast="0"/>
      <w:bookmarkEnd w:id="0"/>
      <w:r>
        <w:rPr>
          <w:b/>
          <w:bCs/>
          <w:color w:val="1F2328"/>
          <w:sz w:val="30"/>
          <w:szCs w:val="30"/>
        </w:rPr>
        <w:t xml:space="preserve">Movies Analytics </w:t>
      </w:r>
      <w:proofErr w:type="gramStart"/>
      <w:r>
        <w:rPr>
          <w:b/>
          <w:bCs/>
          <w:color w:val="1F2328"/>
          <w:sz w:val="30"/>
          <w:szCs w:val="30"/>
        </w:rPr>
        <w:t>using</w:t>
      </w:r>
      <w:proofErr w:type="gramEnd"/>
      <w:r>
        <w:rPr>
          <w:b/>
          <w:bCs/>
          <w:color w:val="1F2328"/>
          <w:sz w:val="30"/>
          <w:szCs w:val="30"/>
        </w:rPr>
        <w:t xml:space="preserve"> Azure Data Factory</w:t>
      </w:r>
    </w:p>
    <w:p w14:paraId="00000002" w14:textId="77777777" w:rsidR="00FE0939" w:rsidRDefault="00000000">
      <w:pPr>
        <w:jc w:val="both"/>
        <w:rPr>
          <w:b/>
          <w:bCs/>
        </w:rPr>
      </w:pPr>
      <w:r>
        <w:rPr>
          <w:b/>
          <w:bCs/>
        </w:rPr>
        <w:t>Problem Statement</w:t>
      </w:r>
    </w:p>
    <w:p w14:paraId="00000003" w14:textId="77777777" w:rsidR="00FE0939" w:rsidRDefault="00000000">
      <w:pPr>
        <w:jc w:val="both"/>
        <w:rPr>
          <w:color w:val="1F2328"/>
          <w:sz w:val="24"/>
          <w:szCs w:val="24"/>
          <w:highlight w:val="white"/>
        </w:rPr>
      </w:pPr>
      <w:r>
        <w:rPr>
          <w:color w:val="1F2328"/>
          <w:sz w:val="24"/>
          <w:szCs w:val="24"/>
          <w:highlight w:val="white"/>
        </w:rPr>
        <w:t xml:space="preserve">Use Azure Data Factory's visual authoring experience to create a pipeline that copies movie data stored to Azure Data Lake Storage Gen2 and then executes a Mapping Data Flow to transform and write the data to </w:t>
      </w:r>
      <w:proofErr w:type="gramStart"/>
      <w:r>
        <w:rPr>
          <w:color w:val="1F2328"/>
          <w:sz w:val="24"/>
          <w:szCs w:val="24"/>
          <w:highlight w:val="white"/>
        </w:rPr>
        <w:t>a</w:t>
      </w:r>
      <w:proofErr w:type="gramEnd"/>
      <w:r>
        <w:rPr>
          <w:color w:val="1F2328"/>
          <w:sz w:val="24"/>
          <w:szCs w:val="24"/>
          <w:highlight w:val="white"/>
        </w:rPr>
        <w:t xml:space="preserve"> Azure SQL Database.</w:t>
      </w:r>
    </w:p>
    <w:p w14:paraId="00000004" w14:textId="77777777" w:rsidR="00FE0939" w:rsidRDefault="00FE0939">
      <w:pPr>
        <w:jc w:val="both"/>
        <w:rPr>
          <w:color w:val="1F2328"/>
          <w:sz w:val="24"/>
          <w:szCs w:val="24"/>
          <w:highlight w:val="white"/>
        </w:rPr>
      </w:pPr>
    </w:p>
    <w:p w14:paraId="00000005" w14:textId="77777777" w:rsidR="00FE0939" w:rsidRDefault="00000000">
      <w:pPr>
        <w:pStyle w:val="Heading2"/>
        <w:keepNext w:val="0"/>
        <w:keepLines w:val="0"/>
        <w:pBdr>
          <w:bottom w:val="none" w:sz="0" w:space="5" w:color="auto"/>
        </w:pBdr>
        <w:shd w:val="clear" w:color="auto" w:fill="FFFFFF"/>
        <w:spacing w:after="240" w:line="300" w:lineRule="auto"/>
        <w:jc w:val="both"/>
        <w:rPr>
          <w:b/>
          <w:bCs/>
          <w:color w:val="1F2328"/>
          <w:sz w:val="26"/>
          <w:szCs w:val="26"/>
          <w:highlight w:val="white"/>
        </w:rPr>
      </w:pPr>
      <w:bookmarkStart w:id="1" w:name="_6vk33dixfm4t" w:colFirst="0" w:colLast="0"/>
      <w:bookmarkEnd w:id="1"/>
      <w:r>
        <w:rPr>
          <w:b/>
          <w:bCs/>
          <w:color w:val="1F2328"/>
          <w:sz w:val="26"/>
          <w:szCs w:val="26"/>
          <w:highlight w:val="white"/>
        </w:rPr>
        <w:t>Ingesting data into Azure Data Lake Storage Gen2</w:t>
      </w:r>
    </w:p>
    <w:p w14:paraId="00000006" w14:textId="77777777" w:rsidR="00FE0939" w:rsidRDefault="00000000">
      <w:pPr>
        <w:numPr>
          <w:ilvl w:val="0"/>
          <w:numId w:val="1"/>
        </w:numPr>
        <w:jc w:val="both"/>
      </w:pPr>
      <w:r>
        <w:t xml:space="preserve">Create a new azure data lake container with name as </w:t>
      </w:r>
      <w:r>
        <w:rPr>
          <w:b/>
          <w:bCs/>
        </w:rPr>
        <w:t>azure-project</w:t>
      </w:r>
    </w:p>
    <w:p w14:paraId="17364165" w14:textId="5000CB31" w:rsidR="00E60715" w:rsidRDefault="00000000" w:rsidP="00E60715">
      <w:pPr>
        <w:numPr>
          <w:ilvl w:val="0"/>
          <w:numId w:val="1"/>
        </w:numPr>
        <w:jc w:val="both"/>
      </w:pPr>
      <w:r>
        <w:t>Upload the data into this container</w:t>
      </w:r>
    </w:p>
    <w:p w14:paraId="00000008" w14:textId="77777777" w:rsidR="00FE0939" w:rsidRDefault="00FE0939">
      <w:pPr>
        <w:jc w:val="both"/>
      </w:pPr>
    </w:p>
    <w:p w14:paraId="00000009" w14:textId="77777777" w:rsidR="00FE0939" w:rsidRDefault="00000000">
      <w:pPr>
        <w:jc w:val="both"/>
        <w:rPr>
          <w:b/>
          <w:bCs/>
        </w:rPr>
      </w:pPr>
      <w:r>
        <w:rPr>
          <w:b/>
          <w:bCs/>
        </w:rPr>
        <w:t xml:space="preserve">Create an ETL pipeline from data lake to </w:t>
      </w:r>
      <w:proofErr w:type="spellStart"/>
      <w:r>
        <w:rPr>
          <w:b/>
          <w:bCs/>
        </w:rPr>
        <w:t>sql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db</w:t>
      </w:r>
      <w:proofErr w:type="spellEnd"/>
      <w:r>
        <w:rPr>
          <w:b/>
          <w:bCs/>
        </w:rPr>
        <w:t xml:space="preserve"> with following transformations.</w:t>
      </w:r>
    </w:p>
    <w:p w14:paraId="0000000A" w14:textId="77777777" w:rsidR="00FE0939" w:rsidRDefault="00000000">
      <w:pPr>
        <w:numPr>
          <w:ilvl w:val="0"/>
          <w:numId w:val="2"/>
        </w:numPr>
        <w:jc w:val="both"/>
        <w:rPr>
          <w:color w:val="990000"/>
          <w:sz w:val="24"/>
          <w:szCs w:val="24"/>
          <w:highlight w:val="white"/>
        </w:rPr>
      </w:pPr>
      <w:r>
        <w:rPr>
          <w:color w:val="990000"/>
          <w:sz w:val="24"/>
          <w:szCs w:val="24"/>
          <w:highlight w:val="white"/>
        </w:rPr>
        <w:t>List down all unique genres and their number of occurrences for all those movies where rating is greater than 2.</w:t>
      </w:r>
    </w:p>
    <w:p w14:paraId="0000000B" w14:textId="77777777" w:rsidR="00FE0939" w:rsidRDefault="00000000">
      <w:pPr>
        <w:numPr>
          <w:ilvl w:val="0"/>
          <w:numId w:val="2"/>
        </w:numPr>
        <w:jc w:val="both"/>
        <w:rPr>
          <w:color w:val="1F2328"/>
          <w:sz w:val="24"/>
          <w:szCs w:val="24"/>
          <w:highlight w:val="white"/>
        </w:rPr>
      </w:pPr>
      <w:r>
        <w:rPr>
          <w:color w:val="1F2328"/>
          <w:sz w:val="24"/>
          <w:szCs w:val="24"/>
          <w:highlight w:val="white"/>
        </w:rPr>
        <w:t xml:space="preserve"> </w:t>
      </w:r>
      <w:r>
        <w:rPr>
          <w:color w:val="783F04"/>
          <w:sz w:val="24"/>
          <w:szCs w:val="24"/>
          <w:highlight w:val="white"/>
        </w:rPr>
        <w:t xml:space="preserve">Write down these genres and count combinations into 2 column tables in azure </w:t>
      </w:r>
      <w:proofErr w:type="spellStart"/>
      <w:r>
        <w:rPr>
          <w:color w:val="783F04"/>
          <w:sz w:val="24"/>
          <w:szCs w:val="24"/>
          <w:highlight w:val="white"/>
        </w:rPr>
        <w:t>sql</w:t>
      </w:r>
      <w:proofErr w:type="spellEnd"/>
      <w:r>
        <w:rPr>
          <w:color w:val="783F04"/>
          <w:sz w:val="24"/>
          <w:szCs w:val="24"/>
          <w:highlight w:val="white"/>
        </w:rPr>
        <w:t xml:space="preserve"> db.</w:t>
      </w:r>
      <w:r>
        <w:rPr>
          <w:color w:val="1F2328"/>
          <w:sz w:val="24"/>
          <w:szCs w:val="24"/>
          <w:highlight w:val="white"/>
        </w:rPr>
        <w:t xml:space="preserve"> </w:t>
      </w:r>
    </w:p>
    <w:p w14:paraId="0000000C" w14:textId="77777777" w:rsidR="00FE0939" w:rsidRDefault="00000000">
      <w:pPr>
        <w:numPr>
          <w:ilvl w:val="1"/>
          <w:numId w:val="2"/>
        </w:numPr>
        <w:jc w:val="both"/>
        <w:rPr>
          <w:color w:val="1F2328"/>
          <w:sz w:val="24"/>
          <w:szCs w:val="24"/>
          <w:highlight w:val="white"/>
        </w:rPr>
      </w:pPr>
      <w:r>
        <w:rPr>
          <w:color w:val="1F2328"/>
          <w:sz w:val="24"/>
          <w:szCs w:val="24"/>
          <w:highlight w:val="white"/>
        </w:rPr>
        <w:t xml:space="preserve">Schema = </w:t>
      </w:r>
      <w:r>
        <w:rPr>
          <w:b/>
          <w:bCs/>
          <w:color w:val="1F2328"/>
          <w:sz w:val="24"/>
          <w:szCs w:val="24"/>
          <w:highlight w:val="white"/>
        </w:rPr>
        <w:t>Test</w:t>
      </w:r>
    </w:p>
    <w:p w14:paraId="0000000D" w14:textId="77777777" w:rsidR="00FE0939" w:rsidRDefault="00000000">
      <w:pPr>
        <w:numPr>
          <w:ilvl w:val="1"/>
          <w:numId w:val="2"/>
        </w:numPr>
        <w:jc w:val="both"/>
        <w:rPr>
          <w:color w:val="1F2328"/>
          <w:sz w:val="24"/>
          <w:szCs w:val="24"/>
          <w:highlight w:val="white"/>
        </w:rPr>
      </w:pPr>
      <w:r>
        <w:rPr>
          <w:color w:val="1F2328"/>
          <w:sz w:val="24"/>
          <w:szCs w:val="24"/>
          <w:highlight w:val="white"/>
        </w:rPr>
        <w:t xml:space="preserve">Table Name = </w:t>
      </w:r>
      <w:proofErr w:type="spellStart"/>
      <w:r>
        <w:rPr>
          <w:b/>
          <w:bCs/>
          <w:color w:val="1F2328"/>
          <w:sz w:val="24"/>
          <w:szCs w:val="24"/>
          <w:highlight w:val="white"/>
        </w:rPr>
        <w:t>generes</w:t>
      </w:r>
      <w:proofErr w:type="spellEnd"/>
    </w:p>
    <w:p w14:paraId="0000000E" w14:textId="77777777" w:rsidR="00FE0939" w:rsidRDefault="00000000">
      <w:pPr>
        <w:jc w:val="both"/>
        <w:rPr>
          <w:b/>
          <w:bCs/>
          <w:color w:val="1F2328"/>
          <w:sz w:val="24"/>
          <w:szCs w:val="24"/>
          <w:highlight w:val="white"/>
        </w:rPr>
      </w:pPr>
      <w:r>
        <w:rPr>
          <w:b/>
          <w:bCs/>
          <w:color w:val="1F2328"/>
          <w:sz w:val="24"/>
          <w:szCs w:val="24"/>
          <w:highlight w:val="white"/>
        </w:rPr>
        <w:t>Submissions</w:t>
      </w:r>
    </w:p>
    <w:p w14:paraId="0000000F" w14:textId="77777777" w:rsidR="00FE0939" w:rsidRDefault="00000000">
      <w:pPr>
        <w:jc w:val="both"/>
        <w:rPr>
          <w:color w:val="85200C"/>
          <w:sz w:val="24"/>
          <w:szCs w:val="24"/>
          <w:highlight w:val="white"/>
        </w:rPr>
      </w:pPr>
      <w:r>
        <w:rPr>
          <w:color w:val="85200C"/>
          <w:sz w:val="24"/>
          <w:szCs w:val="24"/>
          <w:highlight w:val="white"/>
        </w:rPr>
        <w:t>You are supposed to submit the screenshots of all the activities like</w:t>
      </w:r>
    </w:p>
    <w:p w14:paraId="00000010" w14:textId="77777777" w:rsidR="00FE0939" w:rsidRDefault="00000000">
      <w:pPr>
        <w:numPr>
          <w:ilvl w:val="0"/>
          <w:numId w:val="3"/>
        </w:numPr>
        <w:jc w:val="both"/>
        <w:rPr>
          <w:color w:val="274E13"/>
          <w:sz w:val="24"/>
          <w:szCs w:val="24"/>
          <w:highlight w:val="white"/>
        </w:rPr>
      </w:pPr>
      <w:r>
        <w:rPr>
          <w:color w:val="274E13"/>
          <w:sz w:val="24"/>
          <w:szCs w:val="24"/>
          <w:highlight w:val="white"/>
        </w:rPr>
        <w:t>Creation of data lake container</w:t>
      </w:r>
    </w:p>
    <w:p w14:paraId="4F1C9445" w14:textId="6D3D5147" w:rsidR="00954865" w:rsidRDefault="00954865" w:rsidP="00954865">
      <w:pPr>
        <w:jc w:val="both"/>
        <w:rPr>
          <w:color w:val="274E13"/>
          <w:sz w:val="24"/>
          <w:szCs w:val="24"/>
          <w:highlight w:val="white"/>
        </w:rPr>
      </w:pPr>
      <w:r w:rsidRPr="00E60715">
        <w:drawing>
          <wp:inline distT="0" distB="0" distL="0" distR="0" wp14:anchorId="64640D79" wp14:editId="36485266">
            <wp:extent cx="5733415" cy="1769110"/>
            <wp:effectExtent l="0" t="0" r="0" b="0"/>
            <wp:docPr id="12542469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4696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 w14:textId="77777777" w:rsidR="00FE0939" w:rsidRDefault="00000000">
      <w:pPr>
        <w:numPr>
          <w:ilvl w:val="0"/>
          <w:numId w:val="3"/>
        </w:numPr>
        <w:jc w:val="both"/>
        <w:rPr>
          <w:color w:val="274E13"/>
          <w:sz w:val="24"/>
          <w:szCs w:val="24"/>
          <w:highlight w:val="white"/>
        </w:rPr>
      </w:pPr>
      <w:r>
        <w:rPr>
          <w:color w:val="274E13"/>
          <w:sz w:val="24"/>
          <w:szCs w:val="24"/>
          <w:highlight w:val="white"/>
        </w:rPr>
        <w:t>Creation of 2 linked services</w:t>
      </w:r>
    </w:p>
    <w:p w14:paraId="722A3FE4" w14:textId="7B0A9E26" w:rsidR="00954865" w:rsidRDefault="00954865" w:rsidP="00954865">
      <w:pPr>
        <w:jc w:val="both"/>
        <w:rPr>
          <w:color w:val="274E13"/>
          <w:sz w:val="24"/>
          <w:szCs w:val="24"/>
          <w:highlight w:val="white"/>
        </w:rPr>
      </w:pPr>
      <w:r w:rsidRPr="00954865">
        <w:rPr>
          <w:color w:val="274E13"/>
          <w:sz w:val="24"/>
          <w:szCs w:val="24"/>
        </w:rPr>
        <w:drawing>
          <wp:inline distT="0" distB="0" distL="0" distR="0" wp14:anchorId="6161FFF4" wp14:editId="07A51FEA">
            <wp:extent cx="4191000" cy="431800"/>
            <wp:effectExtent l="0" t="0" r="0" b="0"/>
            <wp:docPr id="94508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805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2" w14:textId="77777777" w:rsidR="00FE0939" w:rsidRDefault="00000000">
      <w:pPr>
        <w:numPr>
          <w:ilvl w:val="0"/>
          <w:numId w:val="3"/>
        </w:numPr>
        <w:jc w:val="both"/>
        <w:rPr>
          <w:color w:val="274E13"/>
          <w:sz w:val="24"/>
          <w:szCs w:val="24"/>
          <w:highlight w:val="white"/>
        </w:rPr>
      </w:pPr>
      <w:r>
        <w:rPr>
          <w:color w:val="274E13"/>
          <w:sz w:val="24"/>
          <w:szCs w:val="24"/>
          <w:highlight w:val="white"/>
        </w:rPr>
        <w:t>Creation of datasets</w:t>
      </w:r>
    </w:p>
    <w:p w14:paraId="1ECEB28E" w14:textId="0E369740" w:rsidR="00D900F9" w:rsidRDefault="00D900F9" w:rsidP="00954865">
      <w:pPr>
        <w:jc w:val="both"/>
        <w:rPr>
          <w:color w:val="274E13"/>
          <w:sz w:val="24"/>
          <w:szCs w:val="24"/>
          <w:highlight w:val="white"/>
        </w:rPr>
      </w:pPr>
      <w:r w:rsidRPr="00D900F9">
        <w:rPr>
          <w:color w:val="274E13"/>
          <w:sz w:val="24"/>
          <w:szCs w:val="24"/>
        </w:rPr>
        <w:drawing>
          <wp:inline distT="0" distB="0" distL="0" distR="0" wp14:anchorId="5F551E88" wp14:editId="79E7C868">
            <wp:extent cx="1879600" cy="1422400"/>
            <wp:effectExtent l="0" t="0" r="0" b="0"/>
            <wp:docPr id="18366612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6124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96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 w14:textId="77777777" w:rsidR="00FE0939" w:rsidRDefault="00000000">
      <w:pPr>
        <w:numPr>
          <w:ilvl w:val="0"/>
          <w:numId w:val="3"/>
        </w:numPr>
        <w:jc w:val="both"/>
        <w:rPr>
          <w:color w:val="274E13"/>
          <w:sz w:val="24"/>
          <w:szCs w:val="24"/>
          <w:highlight w:val="white"/>
        </w:rPr>
      </w:pPr>
      <w:r>
        <w:rPr>
          <w:color w:val="274E13"/>
          <w:sz w:val="24"/>
          <w:szCs w:val="24"/>
          <w:highlight w:val="white"/>
        </w:rPr>
        <w:lastRenderedPageBreak/>
        <w:t>Creation of dataflow</w:t>
      </w:r>
    </w:p>
    <w:p w14:paraId="1D540C77" w14:textId="59A35A9F" w:rsidR="00D900F9" w:rsidRDefault="00A404D7" w:rsidP="00D900F9">
      <w:pPr>
        <w:jc w:val="both"/>
        <w:rPr>
          <w:color w:val="274E13"/>
          <w:sz w:val="24"/>
          <w:szCs w:val="24"/>
          <w:highlight w:val="white"/>
        </w:rPr>
      </w:pPr>
      <w:r w:rsidRPr="00A404D7">
        <w:rPr>
          <w:color w:val="274E13"/>
          <w:sz w:val="24"/>
          <w:szCs w:val="24"/>
        </w:rPr>
        <w:drawing>
          <wp:inline distT="0" distB="0" distL="0" distR="0" wp14:anchorId="6AD8716E" wp14:editId="38EE230C">
            <wp:extent cx="5733415" cy="1083310"/>
            <wp:effectExtent l="0" t="0" r="0" b="0"/>
            <wp:docPr id="1913945130" name="Picture 1" descr="A close-up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45130" name="Picture 1" descr="A close-up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4" w14:textId="77777777" w:rsidR="00FE0939" w:rsidRDefault="00000000">
      <w:pPr>
        <w:numPr>
          <w:ilvl w:val="0"/>
          <w:numId w:val="3"/>
        </w:numPr>
        <w:jc w:val="both"/>
        <w:rPr>
          <w:color w:val="274E13"/>
          <w:sz w:val="24"/>
          <w:szCs w:val="24"/>
          <w:highlight w:val="white"/>
        </w:rPr>
      </w:pPr>
      <w:r>
        <w:rPr>
          <w:color w:val="274E13"/>
          <w:sz w:val="24"/>
          <w:szCs w:val="24"/>
          <w:highlight w:val="white"/>
        </w:rPr>
        <w:t>Creation of pipeline</w:t>
      </w:r>
    </w:p>
    <w:p w14:paraId="39B07829" w14:textId="41F20BE6" w:rsidR="00A404D7" w:rsidRDefault="00A404D7" w:rsidP="00A404D7">
      <w:pPr>
        <w:jc w:val="both"/>
        <w:rPr>
          <w:color w:val="274E13"/>
          <w:sz w:val="24"/>
          <w:szCs w:val="24"/>
          <w:highlight w:val="white"/>
        </w:rPr>
      </w:pPr>
      <w:r w:rsidRPr="00A404D7">
        <w:rPr>
          <w:color w:val="274E13"/>
          <w:sz w:val="24"/>
          <w:szCs w:val="24"/>
        </w:rPr>
        <w:drawing>
          <wp:inline distT="0" distB="0" distL="0" distR="0" wp14:anchorId="7DBF3EB5" wp14:editId="2E2BCDA9">
            <wp:extent cx="5733415" cy="7145020"/>
            <wp:effectExtent l="0" t="0" r="0" b="5080"/>
            <wp:docPr id="17411282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2820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14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AB3A8" w14:textId="3AC24EEF" w:rsidR="00A404D7" w:rsidRPr="00AF73A1" w:rsidRDefault="00000000" w:rsidP="00AF73A1">
      <w:pPr>
        <w:numPr>
          <w:ilvl w:val="0"/>
          <w:numId w:val="3"/>
        </w:numPr>
        <w:jc w:val="both"/>
        <w:rPr>
          <w:color w:val="274E13"/>
          <w:sz w:val="24"/>
          <w:szCs w:val="24"/>
          <w:highlight w:val="white"/>
        </w:rPr>
      </w:pPr>
      <w:r>
        <w:rPr>
          <w:color w:val="274E13"/>
          <w:sz w:val="24"/>
          <w:szCs w:val="24"/>
          <w:highlight w:val="white"/>
        </w:rPr>
        <w:lastRenderedPageBreak/>
        <w:t xml:space="preserve">Preview output of final </w:t>
      </w:r>
      <w:proofErr w:type="spellStart"/>
      <w:r>
        <w:rPr>
          <w:color w:val="274E13"/>
          <w:sz w:val="24"/>
          <w:szCs w:val="24"/>
          <w:highlight w:val="white"/>
        </w:rPr>
        <w:t>sql</w:t>
      </w:r>
      <w:proofErr w:type="spellEnd"/>
      <w:r>
        <w:rPr>
          <w:color w:val="274E13"/>
          <w:sz w:val="24"/>
          <w:szCs w:val="24"/>
          <w:highlight w:val="white"/>
        </w:rPr>
        <w:t xml:space="preserve"> </w:t>
      </w:r>
      <w:proofErr w:type="spellStart"/>
      <w:r>
        <w:rPr>
          <w:color w:val="274E13"/>
          <w:sz w:val="24"/>
          <w:szCs w:val="24"/>
          <w:highlight w:val="white"/>
        </w:rPr>
        <w:t>db</w:t>
      </w:r>
      <w:proofErr w:type="spellEnd"/>
      <w:r>
        <w:rPr>
          <w:color w:val="274E13"/>
          <w:sz w:val="24"/>
          <w:szCs w:val="24"/>
          <w:highlight w:val="white"/>
        </w:rPr>
        <w:t xml:space="preserve"> table</w:t>
      </w:r>
    </w:p>
    <w:p w14:paraId="00000016" w14:textId="09F5070B" w:rsidR="00FE0939" w:rsidRDefault="00AF73A1">
      <w:pPr>
        <w:jc w:val="both"/>
      </w:pPr>
      <w:r w:rsidRPr="00AF73A1">
        <w:drawing>
          <wp:inline distT="0" distB="0" distL="0" distR="0" wp14:anchorId="181BD6D6" wp14:editId="489FFCC7">
            <wp:extent cx="4521200" cy="3365500"/>
            <wp:effectExtent l="0" t="0" r="0" b="0"/>
            <wp:docPr id="18324008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0088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093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9387199-50B8-0445-8A49-C826AFC83B4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4DE98F1E-D095-854B-90CA-CA7561AE5222}"/>
    <w:embedBold r:id="rId3" w:fontKey="{69A5A038-5F5F-4D41-9ADE-3873168712F9}"/>
    <w:embedItalic r:id="rId4" w:fontKey="{D1A12481-AA04-4441-8910-4F57252701C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D4A6528D-2644-5F45-A009-976507AA75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1A0FE0E-E1AC-554F-9F73-C50EC300437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6092E"/>
    <w:multiLevelType w:val="multilevel"/>
    <w:tmpl w:val="C59ECB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ED2851"/>
    <w:multiLevelType w:val="multilevel"/>
    <w:tmpl w:val="E3D880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A213B04"/>
    <w:multiLevelType w:val="multilevel"/>
    <w:tmpl w:val="7E8EAF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4995705">
    <w:abstractNumId w:val="1"/>
  </w:num>
  <w:num w:numId="2" w16cid:durableId="2093550317">
    <w:abstractNumId w:val="2"/>
  </w:num>
  <w:num w:numId="3" w16cid:durableId="1907255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939"/>
    <w:rsid w:val="004808DD"/>
    <w:rsid w:val="00954865"/>
    <w:rsid w:val="00A404D7"/>
    <w:rsid w:val="00AF73A1"/>
    <w:rsid w:val="00D900F9"/>
    <w:rsid w:val="00E60715"/>
    <w:rsid w:val="00FE0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2F619E"/>
  <w15:docId w15:val="{D37F4B97-2882-BA48-A44B-A4859EC29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Sunil Thapa</cp:lastModifiedBy>
  <cp:revision>2</cp:revision>
  <dcterms:created xsi:type="dcterms:W3CDTF">2026-07-22T02:03:00Z</dcterms:created>
  <dcterms:modified xsi:type="dcterms:W3CDTF">2026-07-22T03:02:00Z</dcterms:modified>
</cp:coreProperties>
</file>