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905" w:rsidRDefault="00DB5905">
      <w:pPr>
        <w:rPr>
          <w:rFonts w:ascii="Arial" w:hAnsi="Arial" w:cs="Arial"/>
          <w:b/>
          <w:bCs/>
          <w:sz w:val="36"/>
          <w:u w:val="single"/>
        </w:rPr>
      </w:pPr>
    </w:p>
    <w:p w:rsidR="00DB5905" w:rsidRPr="00DB5905" w:rsidRDefault="00DB5905">
      <w:pPr>
        <w:pStyle w:val="Heading3"/>
        <w:numPr>
          <w:ilvl w:val="2"/>
          <w:numId w:val="2"/>
        </w:numPr>
      </w:pPr>
    </w:p>
    <w:p w:rsidR="00DB5905" w:rsidRPr="00DB5905" w:rsidRDefault="00DB5905">
      <w:pPr>
        <w:pStyle w:val="Heading3"/>
        <w:numPr>
          <w:ilvl w:val="2"/>
          <w:numId w:val="2"/>
        </w:numPr>
      </w:pPr>
    </w:p>
    <w:p w:rsidR="00DB5905" w:rsidRPr="00DB5905" w:rsidRDefault="00DB5905">
      <w:pPr>
        <w:pStyle w:val="Heading3"/>
        <w:numPr>
          <w:ilvl w:val="2"/>
          <w:numId w:val="2"/>
        </w:numPr>
      </w:pPr>
    </w:p>
    <w:p w:rsidR="00DB5905" w:rsidRPr="00DB5905" w:rsidRDefault="00DB5905">
      <w:pPr>
        <w:pStyle w:val="Heading3"/>
        <w:numPr>
          <w:ilvl w:val="2"/>
          <w:numId w:val="2"/>
        </w:numPr>
      </w:pPr>
    </w:p>
    <w:p w:rsidR="00DB5905" w:rsidRPr="00DB5905" w:rsidRDefault="00DB5905">
      <w:pPr>
        <w:pStyle w:val="Heading3"/>
        <w:numPr>
          <w:ilvl w:val="2"/>
          <w:numId w:val="2"/>
        </w:numPr>
      </w:pPr>
    </w:p>
    <w:p w:rsidR="00DB5905" w:rsidRPr="00DB5905" w:rsidRDefault="00DB5905">
      <w:pPr>
        <w:pStyle w:val="Heading3"/>
        <w:numPr>
          <w:ilvl w:val="2"/>
          <w:numId w:val="2"/>
        </w:numPr>
      </w:pPr>
    </w:p>
    <w:p w:rsidR="00DB5905" w:rsidRPr="00DB5905" w:rsidRDefault="00DB5905">
      <w:pPr>
        <w:pStyle w:val="Heading3"/>
        <w:numPr>
          <w:ilvl w:val="2"/>
          <w:numId w:val="2"/>
        </w:numPr>
      </w:pPr>
    </w:p>
    <w:p w:rsidR="00DB5905" w:rsidRPr="00DB5905" w:rsidRDefault="00DB5905">
      <w:pPr>
        <w:pStyle w:val="Heading3"/>
        <w:numPr>
          <w:ilvl w:val="2"/>
          <w:numId w:val="2"/>
        </w:numPr>
      </w:pPr>
    </w:p>
    <w:p w:rsidR="00DB5905" w:rsidRPr="00DB5905" w:rsidRDefault="00DB5905">
      <w:pPr>
        <w:pStyle w:val="Heading3"/>
        <w:numPr>
          <w:ilvl w:val="2"/>
          <w:numId w:val="2"/>
        </w:numPr>
      </w:pPr>
    </w:p>
    <w:p w:rsidR="00DB5905" w:rsidRPr="00DB5905" w:rsidRDefault="00DB5905">
      <w:pPr>
        <w:pStyle w:val="Heading3"/>
        <w:numPr>
          <w:ilvl w:val="2"/>
          <w:numId w:val="2"/>
        </w:numPr>
      </w:pPr>
    </w:p>
    <w:p w:rsidR="00DB5905" w:rsidRPr="00DB5905" w:rsidRDefault="00DB5905">
      <w:pPr>
        <w:pStyle w:val="Heading3"/>
        <w:numPr>
          <w:ilvl w:val="2"/>
          <w:numId w:val="2"/>
        </w:numPr>
      </w:pPr>
    </w:p>
    <w:p w:rsidR="00DB5905" w:rsidRPr="00DB5905" w:rsidRDefault="00DB5905">
      <w:pPr>
        <w:pStyle w:val="Heading3"/>
        <w:numPr>
          <w:ilvl w:val="2"/>
          <w:numId w:val="2"/>
        </w:numPr>
      </w:pPr>
    </w:p>
    <w:p w:rsidR="00DB5905" w:rsidRPr="00DB5905" w:rsidRDefault="00DB5905">
      <w:pPr>
        <w:pStyle w:val="Heading3"/>
        <w:numPr>
          <w:ilvl w:val="2"/>
          <w:numId w:val="2"/>
        </w:numPr>
      </w:pPr>
    </w:p>
    <w:p w:rsidR="00DB5905" w:rsidRPr="00DB5905" w:rsidRDefault="00DB5905">
      <w:pPr>
        <w:pStyle w:val="Heading3"/>
        <w:numPr>
          <w:ilvl w:val="2"/>
          <w:numId w:val="2"/>
        </w:numPr>
      </w:pPr>
    </w:p>
    <w:p w:rsidR="00DB5905" w:rsidRPr="00DB5905" w:rsidRDefault="00DB5905">
      <w:pPr>
        <w:pStyle w:val="Heading3"/>
        <w:numPr>
          <w:ilvl w:val="2"/>
          <w:numId w:val="2"/>
        </w:numPr>
      </w:pPr>
    </w:p>
    <w:p w:rsidR="00DB5905" w:rsidRPr="00DB5905" w:rsidRDefault="00DB5905">
      <w:pPr>
        <w:pStyle w:val="Heading3"/>
        <w:numPr>
          <w:ilvl w:val="2"/>
          <w:numId w:val="2"/>
        </w:numPr>
      </w:pPr>
    </w:p>
    <w:p w:rsidR="00DB5905" w:rsidRPr="00DB5905" w:rsidRDefault="00DB5905">
      <w:pPr>
        <w:pStyle w:val="Heading3"/>
        <w:numPr>
          <w:ilvl w:val="2"/>
          <w:numId w:val="2"/>
        </w:numPr>
      </w:pPr>
    </w:p>
    <w:p w:rsidR="006C341A" w:rsidRDefault="009C6778">
      <w:pPr>
        <w:pStyle w:val="Heading3"/>
        <w:numPr>
          <w:ilvl w:val="2"/>
          <w:numId w:val="2"/>
        </w:numPr>
      </w:pPr>
      <w:r>
        <w:rPr>
          <w:rFonts w:ascii="Arial" w:hAnsi="Arial" w:cs="Arial"/>
          <w:b/>
          <w:bCs/>
          <w:sz w:val="36"/>
          <w:u w:val="single"/>
        </w:rPr>
        <w:t>PARTNERSHIP DEED</w:t>
      </w:r>
    </w:p>
    <w:p w:rsidR="006C341A" w:rsidRDefault="006C341A">
      <w:pPr>
        <w:rPr>
          <w:rFonts w:ascii="Arial" w:hAnsi="Arial" w:cs="Arial"/>
          <w:b/>
          <w:bCs/>
          <w:sz w:val="26"/>
          <w:u w:val="single"/>
        </w:rPr>
      </w:pPr>
    </w:p>
    <w:p w:rsidR="006C341A" w:rsidRDefault="009C6778">
      <w:pPr>
        <w:ind w:left="748" w:hanging="748"/>
        <w:jc w:val="both"/>
      </w:pPr>
      <w:r>
        <w:rPr>
          <w:rFonts w:ascii="Arial" w:eastAsia="Arial" w:hAnsi="Arial" w:cs="Arial"/>
          <w:sz w:val="24"/>
          <w:szCs w:val="24"/>
        </w:rPr>
        <w:t xml:space="preserve">          </w:t>
      </w:r>
      <w:r>
        <w:rPr>
          <w:rFonts w:ascii="Arial" w:hAnsi="Arial" w:cs="Arial"/>
          <w:sz w:val="24"/>
          <w:szCs w:val="24"/>
        </w:rPr>
        <w:t>This Partnership Deed is made and executed at Delhi on this 30</w:t>
      </w:r>
      <w:r>
        <w:rPr>
          <w:rFonts w:ascii="Arial" w:hAnsi="Arial" w:cs="Arial"/>
          <w:sz w:val="24"/>
          <w:szCs w:val="24"/>
          <w:vertAlign w:val="superscript"/>
        </w:rPr>
        <w:t>th</w:t>
      </w:r>
      <w:r>
        <w:rPr>
          <w:rFonts w:ascii="Arial" w:hAnsi="Arial" w:cs="Arial"/>
          <w:sz w:val="24"/>
          <w:szCs w:val="24"/>
        </w:rPr>
        <w:t xml:space="preserve"> day of December 2016 between: -</w:t>
      </w:r>
    </w:p>
    <w:p w:rsidR="006C341A" w:rsidRDefault="009C6778">
      <w:pPr>
        <w:ind w:firstLine="720"/>
        <w:jc w:val="both"/>
        <w:rPr>
          <w:rFonts w:ascii="Arial" w:eastAsia="Arial" w:hAnsi="Arial" w:cs="Arial"/>
          <w:sz w:val="24"/>
          <w:szCs w:val="24"/>
        </w:rPr>
      </w:pPr>
      <w:r>
        <w:rPr>
          <w:rFonts w:ascii="Arial" w:eastAsia="Arial" w:hAnsi="Arial" w:cs="Arial"/>
          <w:sz w:val="24"/>
          <w:szCs w:val="24"/>
        </w:rPr>
        <w:t xml:space="preserve">                                                                                                                                      </w:t>
      </w:r>
    </w:p>
    <w:p w:rsidR="006C341A" w:rsidRDefault="009C6778">
      <w:pPr>
        <w:pStyle w:val="BodyTextIndent2"/>
        <w:numPr>
          <w:ilvl w:val="0"/>
          <w:numId w:val="3"/>
        </w:numPr>
        <w:tabs>
          <w:tab w:val="left" w:pos="748"/>
        </w:tabs>
        <w:ind w:left="748" w:hanging="561"/>
      </w:pPr>
      <w:r>
        <w:rPr>
          <w:rFonts w:ascii="Arial" w:hAnsi="Arial" w:cs="Arial"/>
          <w:b/>
          <w:bCs/>
          <w:sz w:val="28"/>
        </w:rPr>
        <w:t xml:space="preserve">MR. SURINDER </w:t>
      </w:r>
      <w:proofErr w:type="gramStart"/>
      <w:r>
        <w:rPr>
          <w:rFonts w:ascii="Arial" w:hAnsi="Arial" w:cs="Arial"/>
          <w:b/>
          <w:bCs/>
          <w:sz w:val="28"/>
        </w:rPr>
        <w:t xml:space="preserve">KUMAR  </w:t>
      </w:r>
      <w:r>
        <w:rPr>
          <w:rFonts w:ascii="Arial" w:hAnsi="Arial" w:cs="Arial"/>
          <w:bCs/>
          <w:sz w:val="28"/>
        </w:rPr>
        <w:t>son</w:t>
      </w:r>
      <w:proofErr w:type="gramEnd"/>
      <w:r>
        <w:rPr>
          <w:rFonts w:ascii="Arial" w:hAnsi="Arial" w:cs="Arial"/>
          <w:bCs/>
          <w:sz w:val="28"/>
        </w:rPr>
        <w:t xml:space="preserve"> of </w:t>
      </w:r>
      <w:proofErr w:type="spellStart"/>
      <w:r>
        <w:rPr>
          <w:rFonts w:ascii="Arial" w:hAnsi="Arial" w:cs="Arial"/>
          <w:bCs/>
          <w:sz w:val="28"/>
        </w:rPr>
        <w:t>Shri</w:t>
      </w:r>
      <w:proofErr w:type="spellEnd"/>
      <w:r>
        <w:rPr>
          <w:rFonts w:ascii="Arial" w:hAnsi="Arial" w:cs="Arial"/>
          <w:bCs/>
          <w:sz w:val="28"/>
        </w:rPr>
        <w:t xml:space="preserve"> </w:t>
      </w:r>
      <w:proofErr w:type="spellStart"/>
      <w:r>
        <w:rPr>
          <w:rFonts w:ascii="Arial" w:hAnsi="Arial" w:cs="Arial"/>
          <w:bCs/>
          <w:sz w:val="28"/>
        </w:rPr>
        <w:t>Sant</w:t>
      </w:r>
      <w:proofErr w:type="spellEnd"/>
      <w:r>
        <w:rPr>
          <w:rFonts w:ascii="Arial" w:hAnsi="Arial" w:cs="Arial"/>
          <w:bCs/>
          <w:sz w:val="28"/>
        </w:rPr>
        <w:t xml:space="preserve"> </w:t>
      </w:r>
      <w:proofErr w:type="spellStart"/>
      <w:r>
        <w:rPr>
          <w:rFonts w:ascii="Arial" w:hAnsi="Arial" w:cs="Arial"/>
          <w:bCs/>
          <w:sz w:val="28"/>
        </w:rPr>
        <w:t>Lal</w:t>
      </w:r>
      <w:proofErr w:type="spellEnd"/>
      <w:r>
        <w:rPr>
          <w:rFonts w:ascii="Arial" w:hAnsi="Arial" w:cs="Arial"/>
          <w:bCs/>
          <w:sz w:val="28"/>
        </w:rPr>
        <w:t xml:space="preserve"> resident of Plot No. - 772, 80 </w:t>
      </w:r>
      <w:proofErr w:type="spellStart"/>
      <w:r>
        <w:rPr>
          <w:rFonts w:ascii="Arial" w:hAnsi="Arial" w:cs="Arial"/>
          <w:bCs/>
          <w:sz w:val="28"/>
        </w:rPr>
        <w:t>Futta</w:t>
      </w:r>
      <w:proofErr w:type="spellEnd"/>
      <w:r>
        <w:rPr>
          <w:rFonts w:ascii="Arial" w:hAnsi="Arial" w:cs="Arial"/>
          <w:bCs/>
          <w:sz w:val="28"/>
        </w:rPr>
        <w:t xml:space="preserve"> Road Shalimar Garden Ext-1 </w:t>
      </w:r>
      <w:proofErr w:type="spellStart"/>
      <w:r>
        <w:rPr>
          <w:rFonts w:ascii="Arial" w:hAnsi="Arial" w:cs="Arial"/>
          <w:bCs/>
          <w:sz w:val="28"/>
        </w:rPr>
        <w:t>Gaziabad</w:t>
      </w:r>
      <w:proofErr w:type="spellEnd"/>
      <w:r>
        <w:rPr>
          <w:rFonts w:ascii="Arial" w:hAnsi="Arial" w:cs="Arial"/>
          <w:bCs/>
          <w:sz w:val="28"/>
        </w:rPr>
        <w:t>, (U.P).</w:t>
      </w:r>
      <w:r>
        <w:rPr>
          <w:rFonts w:ascii="Arial" w:hAnsi="Arial" w:cs="Arial"/>
          <w:sz w:val="24"/>
        </w:rPr>
        <w:t xml:space="preserve"> (Hereinafter called the First party / first partner of the First Part.</w:t>
      </w:r>
    </w:p>
    <w:p w:rsidR="006C341A" w:rsidRDefault="006C341A">
      <w:pPr>
        <w:pStyle w:val="BodyTextIndent2"/>
        <w:ind w:left="180" w:firstLine="0"/>
        <w:rPr>
          <w:rFonts w:ascii="Arial" w:hAnsi="Arial" w:cs="Arial"/>
          <w:sz w:val="24"/>
        </w:rPr>
      </w:pPr>
    </w:p>
    <w:p w:rsidR="006C341A" w:rsidRDefault="009C6778">
      <w:pPr>
        <w:pStyle w:val="BodyTextIndent2"/>
        <w:numPr>
          <w:ilvl w:val="0"/>
          <w:numId w:val="3"/>
        </w:numPr>
        <w:tabs>
          <w:tab w:val="clear" w:pos="547"/>
          <w:tab w:val="left" w:pos="561"/>
        </w:tabs>
        <w:ind w:left="748" w:hanging="568"/>
      </w:pPr>
      <w:r>
        <w:rPr>
          <w:rFonts w:ascii="Arial" w:eastAsia="Arial" w:hAnsi="Arial" w:cs="Arial"/>
          <w:b/>
          <w:bCs/>
          <w:sz w:val="28"/>
        </w:rPr>
        <w:t xml:space="preserve">   </w:t>
      </w:r>
      <w:r>
        <w:rPr>
          <w:rFonts w:ascii="Arial" w:hAnsi="Arial" w:cs="Arial"/>
          <w:b/>
          <w:bCs/>
          <w:sz w:val="28"/>
        </w:rPr>
        <w:t xml:space="preserve">MR. SANJEEV KUMAR </w:t>
      </w:r>
      <w:r>
        <w:rPr>
          <w:rFonts w:ascii="Arial" w:hAnsi="Arial" w:cs="Arial"/>
          <w:bCs/>
          <w:sz w:val="28"/>
        </w:rPr>
        <w:t xml:space="preserve">son of </w:t>
      </w:r>
      <w:proofErr w:type="spellStart"/>
      <w:r>
        <w:rPr>
          <w:rFonts w:ascii="Arial" w:hAnsi="Arial" w:cs="Arial"/>
          <w:bCs/>
          <w:sz w:val="28"/>
        </w:rPr>
        <w:t>Shri</w:t>
      </w:r>
      <w:proofErr w:type="spellEnd"/>
      <w:r>
        <w:rPr>
          <w:rFonts w:ascii="Arial" w:hAnsi="Arial" w:cs="Arial"/>
          <w:bCs/>
          <w:sz w:val="28"/>
        </w:rPr>
        <w:t xml:space="preserve"> </w:t>
      </w:r>
      <w:proofErr w:type="spellStart"/>
      <w:r>
        <w:rPr>
          <w:rFonts w:ascii="Arial" w:hAnsi="Arial" w:cs="Arial"/>
          <w:bCs/>
          <w:sz w:val="28"/>
        </w:rPr>
        <w:t>Rajender</w:t>
      </w:r>
      <w:proofErr w:type="spellEnd"/>
      <w:r>
        <w:rPr>
          <w:rFonts w:ascii="Arial" w:hAnsi="Arial" w:cs="Arial"/>
          <w:bCs/>
          <w:sz w:val="28"/>
        </w:rPr>
        <w:t xml:space="preserve"> Gupta resident of House No. C-116, C Block </w:t>
      </w:r>
      <w:proofErr w:type="spellStart"/>
      <w:r>
        <w:rPr>
          <w:rFonts w:ascii="Arial" w:hAnsi="Arial" w:cs="Arial"/>
          <w:bCs/>
          <w:sz w:val="28"/>
        </w:rPr>
        <w:t>Gokal</w:t>
      </w:r>
      <w:proofErr w:type="spellEnd"/>
      <w:r>
        <w:rPr>
          <w:rFonts w:ascii="Arial" w:hAnsi="Arial" w:cs="Arial"/>
          <w:bCs/>
          <w:sz w:val="28"/>
        </w:rPr>
        <w:t xml:space="preserve"> </w:t>
      </w:r>
      <w:proofErr w:type="spellStart"/>
      <w:r>
        <w:rPr>
          <w:rFonts w:ascii="Arial" w:hAnsi="Arial" w:cs="Arial"/>
          <w:bCs/>
          <w:sz w:val="28"/>
        </w:rPr>
        <w:t>Puri</w:t>
      </w:r>
      <w:proofErr w:type="spellEnd"/>
      <w:r>
        <w:rPr>
          <w:rFonts w:ascii="Arial" w:hAnsi="Arial" w:cs="Arial"/>
          <w:bCs/>
          <w:sz w:val="28"/>
        </w:rPr>
        <w:t>, Delhi,</w:t>
      </w:r>
      <w:r>
        <w:rPr>
          <w:rFonts w:ascii="Arial" w:hAnsi="Arial" w:cs="Arial"/>
          <w:b/>
          <w:bCs/>
          <w:sz w:val="28"/>
        </w:rPr>
        <w:t xml:space="preserve"> </w:t>
      </w:r>
      <w:r>
        <w:rPr>
          <w:rFonts w:ascii="Arial" w:hAnsi="Arial" w:cs="Arial"/>
          <w:sz w:val="24"/>
        </w:rPr>
        <w:t>(hereinafter called the Second Party / Second Partner) / of the Second part.</w:t>
      </w:r>
    </w:p>
    <w:p w:rsidR="006C341A" w:rsidRDefault="006C341A">
      <w:pPr>
        <w:pStyle w:val="BodyTextIndent2"/>
        <w:ind w:left="180" w:firstLine="0"/>
        <w:rPr>
          <w:rFonts w:ascii="Arial" w:hAnsi="Arial" w:cs="Arial"/>
          <w:sz w:val="24"/>
        </w:rPr>
      </w:pPr>
      <w:bookmarkStart w:id="0" w:name="_GoBack"/>
      <w:bookmarkEnd w:id="0"/>
    </w:p>
    <w:p w:rsidR="006C341A" w:rsidRDefault="009C6778">
      <w:pPr>
        <w:pStyle w:val="BodyTextIndent3"/>
        <w:ind w:left="748" w:hanging="748"/>
      </w:pPr>
      <w:r>
        <w:rPr>
          <w:rFonts w:ascii="Arial" w:eastAsia="Arial" w:hAnsi="Arial" w:cs="Arial"/>
          <w:sz w:val="24"/>
        </w:rPr>
        <w:t xml:space="preserve"> </w:t>
      </w:r>
      <w:r>
        <w:rPr>
          <w:rFonts w:ascii="Arial" w:eastAsia="Arial" w:hAnsi="Arial" w:cs="Arial"/>
          <w:sz w:val="24"/>
        </w:rPr>
        <w:t xml:space="preserve">          </w:t>
      </w:r>
      <w:r>
        <w:rPr>
          <w:rFonts w:ascii="Arial" w:hAnsi="Arial" w:cs="Arial"/>
          <w:sz w:val="24"/>
        </w:rPr>
        <w:t>The expression of both the parties shall mean and include their legal heirs, successors, executors, nominees, administrator,    representatives and assigns.</w:t>
      </w:r>
    </w:p>
    <w:p w:rsidR="006C341A" w:rsidRDefault="009C6778">
      <w:pPr>
        <w:ind w:left="748" w:hanging="28"/>
        <w:jc w:val="both"/>
        <w:rPr>
          <w:rFonts w:ascii="Arial" w:hAnsi="Arial" w:cs="Arial"/>
          <w:sz w:val="24"/>
          <w:szCs w:val="24"/>
        </w:rPr>
      </w:pPr>
      <w:r>
        <w:rPr>
          <w:rFonts w:ascii="Arial" w:eastAsia="Arial" w:hAnsi="Arial" w:cs="Arial"/>
          <w:sz w:val="24"/>
          <w:szCs w:val="24"/>
        </w:rPr>
        <w:t xml:space="preserve">                                                                                         </w:t>
      </w:r>
    </w:p>
    <w:p w:rsidR="006C341A" w:rsidRDefault="009C6778">
      <w:pPr>
        <w:ind w:left="720" w:hanging="28"/>
        <w:jc w:val="both"/>
      </w:pPr>
      <w:r>
        <w:rPr>
          <w:rFonts w:ascii="Arial" w:eastAsia="Arial" w:hAnsi="Arial" w:cs="Arial"/>
          <w:sz w:val="24"/>
          <w:szCs w:val="24"/>
        </w:rPr>
        <w:t xml:space="preserve"> </w:t>
      </w:r>
      <w:r>
        <w:rPr>
          <w:rFonts w:ascii="Arial" w:hAnsi="Arial" w:cs="Arial"/>
          <w:sz w:val="24"/>
          <w:szCs w:val="24"/>
        </w:rPr>
        <w:t xml:space="preserve">WHEREAS the First party and Second Party are business of doing the nature of work/business of trading of various items, In partnership under the name and style of </w:t>
      </w:r>
      <w:r>
        <w:rPr>
          <w:rFonts w:ascii="Arial" w:hAnsi="Arial" w:cs="Arial"/>
          <w:b/>
          <w:bCs/>
          <w:sz w:val="28"/>
          <w:szCs w:val="24"/>
        </w:rPr>
        <w:t xml:space="preserve">PUKHRAJ </w:t>
      </w:r>
      <w:r>
        <w:rPr>
          <w:rFonts w:ascii="Arial" w:hAnsi="Arial" w:cs="Arial"/>
          <w:bCs/>
          <w:sz w:val="24"/>
          <w:szCs w:val="24"/>
        </w:rPr>
        <w:t>office address</w:t>
      </w:r>
      <w:r>
        <w:rPr>
          <w:rFonts w:ascii="Arial" w:hAnsi="Arial" w:cs="Arial"/>
          <w:b/>
          <w:bCs/>
          <w:sz w:val="24"/>
          <w:szCs w:val="24"/>
        </w:rPr>
        <w:t xml:space="preserve"> at </w:t>
      </w:r>
      <w:r>
        <w:rPr>
          <w:rFonts w:ascii="Arial" w:hAnsi="Arial" w:cs="Arial"/>
          <w:sz w:val="24"/>
          <w:szCs w:val="24"/>
        </w:rPr>
        <w:t xml:space="preserve">Plot No. - 772, 80 </w:t>
      </w:r>
      <w:proofErr w:type="spellStart"/>
      <w:r>
        <w:rPr>
          <w:rFonts w:ascii="Arial" w:hAnsi="Arial" w:cs="Arial"/>
          <w:sz w:val="24"/>
          <w:szCs w:val="24"/>
        </w:rPr>
        <w:t>Futta</w:t>
      </w:r>
      <w:proofErr w:type="spellEnd"/>
      <w:r>
        <w:rPr>
          <w:rFonts w:ascii="Arial" w:hAnsi="Arial" w:cs="Arial"/>
          <w:sz w:val="24"/>
          <w:szCs w:val="24"/>
        </w:rPr>
        <w:t xml:space="preserve"> Road Shalimar Garden Ext-1 </w:t>
      </w:r>
      <w:proofErr w:type="spellStart"/>
      <w:r>
        <w:rPr>
          <w:rFonts w:ascii="Arial" w:hAnsi="Arial" w:cs="Arial"/>
          <w:sz w:val="24"/>
          <w:szCs w:val="24"/>
        </w:rPr>
        <w:t>Gaziabad</w:t>
      </w:r>
      <w:proofErr w:type="spellEnd"/>
      <w:r>
        <w:rPr>
          <w:rFonts w:ascii="Arial" w:hAnsi="Arial" w:cs="Arial"/>
          <w:sz w:val="24"/>
          <w:szCs w:val="24"/>
        </w:rPr>
        <w:t xml:space="preserve">, </w:t>
      </w:r>
      <w:r>
        <w:rPr>
          <w:rFonts w:ascii="Arial" w:hAnsi="Arial" w:cs="Arial"/>
          <w:sz w:val="24"/>
          <w:szCs w:val="24"/>
        </w:rPr>
        <w:t>(U.P-201005)</w:t>
      </w:r>
      <w:r>
        <w:rPr>
          <w:rFonts w:ascii="Arial" w:hAnsi="Arial" w:cs="Arial"/>
          <w:bCs/>
          <w:sz w:val="24"/>
          <w:szCs w:val="24"/>
        </w:rPr>
        <w:t xml:space="preserve">.  </w:t>
      </w:r>
    </w:p>
    <w:p w:rsidR="006C341A" w:rsidRDefault="006C341A">
      <w:pPr>
        <w:ind w:left="720" w:hanging="28"/>
        <w:jc w:val="both"/>
        <w:rPr>
          <w:rFonts w:ascii="Arial" w:hAnsi="Arial" w:cs="Arial"/>
          <w:sz w:val="24"/>
          <w:szCs w:val="24"/>
        </w:rPr>
      </w:pPr>
    </w:p>
    <w:p w:rsidR="00EE1AC8" w:rsidRDefault="009C6778">
      <w:pPr>
        <w:ind w:left="748" w:hanging="748"/>
        <w:jc w:val="both"/>
      </w:pPr>
      <w:r>
        <w:t xml:space="preserve">            </w:t>
      </w:r>
    </w:p>
    <w:p w:rsidR="00EE1AC8" w:rsidRDefault="00EE1AC8">
      <w:pPr>
        <w:ind w:left="748" w:hanging="748"/>
        <w:jc w:val="both"/>
      </w:pPr>
    </w:p>
    <w:p w:rsidR="00EE1AC8" w:rsidRDefault="00EE1AC8">
      <w:pPr>
        <w:ind w:left="748" w:hanging="748"/>
        <w:jc w:val="both"/>
      </w:pPr>
    </w:p>
    <w:p w:rsidR="00EE1AC8" w:rsidRDefault="00EE1AC8">
      <w:pPr>
        <w:ind w:left="748" w:hanging="748"/>
        <w:jc w:val="both"/>
      </w:pPr>
    </w:p>
    <w:p w:rsidR="00EE1AC8" w:rsidRDefault="00EE1AC8">
      <w:pPr>
        <w:ind w:left="748" w:hanging="748"/>
        <w:jc w:val="both"/>
      </w:pPr>
    </w:p>
    <w:p w:rsidR="00EE1AC8" w:rsidRDefault="00EE1AC8">
      <w:pPr>
        <w:ind w:left="748" w:hanging="748"/>
        <w:jc w:val="both"/>
      </w:pPr>
    </w:p>
    <w:p w:rsidR="00EE1AC8" w:rsidRDefault="00EE1AC8">
      <w:pPr>
        <w:ind w:left="748" w:hanging="748"/>
        <w:jc w:val="both"/>
      </w:pPr>
    </w:p>
    <w:p w:rsidR="00EE1AC8" w:rsidRDefault="00EE1AC8">
      <w:pPr>
        <w:ind w:left="748" w:hanging="748"/>
        <w:jc w:val="both"/>
      </w:pPr>
    </w:p>
    <w:p w:rsidR="00EE1AC8" w:rsidRDefault="00EE1AC8">
      <w:pPr>
        <w:ind w:left="748" w:hanging="748"/>
        <w:jc w:val="both"/>
      </w:pPr>
    </w:p>
    <w:p w:rsidR="006C341A" w:rsidRDefault="009C6778" w:rsidP="00EE1AC8">
      <w:pPr>
        <w:ind w:left="748" w:hanging="56"/>
        <w:jc w:val="both"/>
      </w:pPr>
      <w:r>
        <w:lastRenderedPageBreak/>
        <w:t xml:space="preserve"> </w:t>
      </w:r>
      <w:r>
        <w:rPr>
          <w:rFonts w:ascii="Arial" w:hAnsi="Arial" w:cs="Arial"/>
          <w:b/>
          <w:sz w:val="24"/>
          <w:szCs w:val="24"/>
          <w:u w:val="single"/>
        </w:rPr>
        <w:t>NOW THIS DEED WITNESSETH AS UNDER</w:t>
      </w:r>
    </w:p>
    <w:p w:rsidR="006C341A" w:rsidRDefault="009C6778">
      <w:pPr>
        <w:ind w:left="720" w:hanging="28"/>
        <w:jc w:val="both"/>
      </w:pPr>
      <w:proofErr w:type="gramStart"/>
      <w:r>
        <w:rPr>
          <w:rFonts w:ascii="Arial" w:hAnsi="Arial" w:cs="Arial"/>
          <w:sz w:val="24"/>
          <w:szCs w:val="24"/>
        </w:rPr>
        <w:t>That the partnership business under the name and style of</w:t>
      </w:r>
      <w:r>
        <w:rPr>
          <w:rFonts w:ascii="Arial" w:hAnsi="Arial" w:cs="Arial"/>
          <w:b/>
          <w:bCs/>
          <w:sz w:val="24"/>
          <w:szCs w:val="24"/>
        </w:rPr>
        <w:t xml:space="preserve"> PUKHRAJ</w:t>
      </w:r>
      <w:r>
        <w:rPr>
          <w:rFonts w:ascii="Arial" w:hAnsi="Arial" w:cs="Arial"/>
          <w:b/>
          <w:bCs/>
          <w:sz w:val="28"/>
          <w:szCs w:val="24"/>
        </w:rPr>
        <w:t xml:space="preserve"> </w:t>
      </w:r>
      <w:r>
        <w:rPr>
          <w:rFonts w:ascii="Arial" w:hAnsi="Arial" w:cs="Arial"/>
          <w:b/>
          <w:bCs/>
          <w:sz w:val="24"/>
          <w:szCs w:val="24"/>
        </w:rPr>
        <w:t xml:space="preserve">office address at </w:t>
      </w:r>
      <w:r>
        <w:rPr>
          <w:rFonts w:ascii="Arial" w:hAnsi="Arial" w:cs="Arial"/>
          <w:sz w:val="24"/>
          <w:szCs w:val="24"/>
        </w:rPr>
        <w:t>Plot No.</w:t>
      </w:r>
      <w:proofErr w:type="gramEnd"/>
      <w:r>
        <w:rPr>
          <w:rFonts w:ascii="Arial" w:hAnsi="Arial" w:cs="Arial"/>
          <w:sz w:val="24"/>
          <w:szCs w:val="24"/>
        </w:rPr>
        <w:t xml:space="preserve"> - 772, 80 </w:t>
      </w:r>
      <w:proofErr w:type="spellStart"/>
      <w:r>
        <w:rPr>
          <w:rFonts w:ascii="Arial" w:hAnsi="Arial" w:cs="Arial"/>
          <w:sz w:val="24"/>
          <w:szCs w:val="24"/>
        </w:rPr>
        <w:t>Futta</w:t>
      </w:r>
      <w:proofErr w:type="spellEnd"/>
      <w:r>
        <w:rPr>
          <w:rFonts w:ascii="Arial" w:hAnsi="Arial" w:cs="Arial"/>
          <w:sz w:val="24"/>
          <w:szCs w:val="24"/>
        </w:rPr>
        <w:t xml:space="preserve"> Road Shalimar Garden Ext-1 </w:t>
      </w:r>
      <w:proofErr w:type="spellStart"/>
      <w:r>
        <w:rPr>
          <w:rFonts w:ascii="Arial" w:hAnsi="Arial" w:cs="Arial"/>
          <w:sz w:val="24"/>
          <w:szCs w:val="24"/>
        </w:rPr>
        <w:t>Gaziabad</w:t>
      </w:r>
      <w:proofErr w:type="spellEnd"/>
      <w:r>
        <w:rPr>
          <w:rFonts w:ascii="Arial" w:hAnsi="Arial" w:cs="Arial"/>
          <w:sz w:val="24"/>
          <w:szCs w:val="24"/>
        </w:rPr>
        <w:t>, (U.P-201005)</w:t>
      </w:r>
      <w:r>
        <w:rPr>
          <w:rFonts w:ascii="Arial" w:hAnsi="Arial" w:cs="Arial"/>
          <w:bCs/>
          <w:sz w:val="24"/>
          <w:szCs w:val="24"/>
        </w:rPr>
        <w:t xml:space="preserve">. </w:t>
      </w:r>
    </w:p>
    <w:p w:rsidR="006C341A" w:rsidRDefault="006C341A">
      <w:pPr>
        <w:ind w:left="720" w:hanging="28"/>
        <w:jc w:val="both"/>
        <w:rPr>
          <w:rFonts w:ascii="Arial" w:hAnsi="Arial" w:cs="Arial"/>
          <w:sz w:val="24"/>
          <w:szCs w:val="24"/>
        </w:rPr>
      </w:pPr>
    </w:p>
    <w:p w:rsidR="006C341A" w:rsidRDefault="009C6778">
      <w:pPr>
        <w:numPr>
          <w:ilvl w:val="0"/>
          <w:numId w:val="4"/>
        </w:numPr>
        <w:jc w:val="both"/>
      </w:pPr>
      <w:r>
        <w:rPr>
          <w:rFonts w:ascii="Arial" w:hAnsi="Arial" w:cs="Arial"/>
          <w:sz w:val="24"/>
          <w:szCs w:val="24"/>
        </w:rPr>
        <w:t xml:space="preserve">That the partnership business has been commenced </w:t>
      </w:r>
      <w:proofErr w:type="spellStart"/>
      <w:r>
        <w:rPr>
          <w:rFonts w:ascii="Arial" w:hAnsi="Arial" w:cs="Arial"/>
          <w:sz w:val="24"/>
          <w:szCs w:val="24"/>
        </w:rPr>
        <w:t>w.e.f</w:t>
      </w:r>
      <w:proofErr w:type="spellEnd"/>
      <w:r>
        <w:rPr>
          <w:rFonts w:ascii="Arial" w:hAnsi="Arial" w:cs="Arial"/>
          <w:sz w:val="24"/>
          <w:szCs w:val="24"/>
        </w:rPr>
        <w:t>. 30</w:t>
      </w:r>
      <w:r>
        <w:rPr>
          <w:rFonts w:ascii="Arial" w:hAnsi="Arial" w:cs="Arial"/>
          <w:sz w:val="24"/>
          <w:szCs w:val="24"/>
          <w:vertAlign w:val="superscript"/>
        </w:rPr>
        <w:t>th</w:t>
      </w:r>
      <w:r>
        <w:rPr>
          <w:rFonts w:ascii="Arial" w:hAnsi="Arial" w:cs="Arial"/>
          <w:sz w:val="24"/>
          <w:szCs w:val="24"/>
        </w:rPr>
        <w:t xml:space="preserve"> day of December 2016 and it duration shall be “At Will”.</w:t>
      </w:r>
    </w:p>
    <w:p w:rsidR="006C341A" w:rsidRDefault="006C341A">
      <w:pPr>
        <w:ind w:left="720"/>
        <w:jc w:val="both"/>
        <w:rPr>
          <w:rFonts w:ascii="Arial" w:hAnsi="Arial" w:cs="Arial"/>
          <w:sz w:val="24"/>
          <w:szCs w:val="24"/>
        </w:rPr>
      </w:pPr>
    </w:p>
    <w:p w:rsidR="006C341A" w:rsidRDefault="009C6778">
      <w:pPr>
        <w:numPr>
          <w:ilvl w:val="0"/>
          <w:numId w:val="4"/>
        </w:numPr>
        <w:jc w:val="both"/>
        <w:rPr>
          <w:rFonts w:ascii="Arial" w:hAnsi="Arial" w:cs="Arial"/>
          <w:sz w:val="24"/>
          <w:szCs w:val="24"/>
        </w:rPr>
      </w:pPr>
      <w:r>
        <w:rPr>
          <w:rFonts w:ascii="Arial" w:hAnsi="Arial" w:cs="Arial"/>
          <w:sz w:val="24"/>
          <w:szCs w:val="24"/>
        </w:rPr>
        <w:t xml:space="preserve">The </w:t>
      </w:r>
      <w:r>
        <w:rPr>
          <w:rFonts w:ascii="Arial" w:hAnsi="Arial" w:cs="Arial"/>
          <w:bCs/>
          <w:sz w:val="24"/>
          <w:szCs w:val="24"/>
        </w:rPr>
        <w:t>partners with their mutual consent and determination may also start business under any other name and style at any other place or pla</w:t>
      </w:r>
      <w:r>
        <w:rPr>
          <w:rFonts w:ascii="Arial" w:hAnsi="Arial" w:cs="Arial"/>
          <w:bCs/>
          <w:sz w:val="24"/>
          <w:szCs w:val="24"/>
        </w:rPr>
        <w:t>ces as per needs and circumstances.</w:t>
      </w:r>
      <w:r>
        <w:rPr>
          <w:rFonts w:ascii="Arial" w:hAnsi="Arial" w:cs="Arial"/>
          <w:sz w:val="24"/>
          <w:szCs w:val="24"/>
        </w:rPr>
        <w:t xml:space="preserve"> </w:t>
      </w:r>
    </w:p>
    <w:p w:rsidR="006C341A" w:rsidRDefault="006C341A">
      <w:pPr>
        <w:jc w:val="both"/>
        <w:rPr>
          <w:rFonts w:ascii="Arial" w:hAnsi="Arial" w:cs="Arial"/>
          <w:sz w:val="24"/>
          <w:szCs w:val="24"/>
        </w:rPr>
      </w:pPr>
    </w:p>
    <w:p w:rsidR="006C341A" w:rsidRDefault="009C6778">
      <w:pPr>
        <w:numPr>
          <w:ilvl w:val="0"/>
          <w:numId w:val="4"/>
        </w:numPr>
        <w:jc w:val="both"/>
        <w:rPr>
          <w:rFonts w:ascii="Arial" w:hAnsi="Arial" w:cs="Arial"/>
          <w:sz w:val="24"/>
          <w:szCs w:val="24"/>
        </w:rPr>
      </w:pPr>
      <w:r>
        <w:rPr>
          <w:rFonts w:ascii="Arial" w:hAnsi="Arial" w:cs="Arial"/>
          <w:sz w:val="24"/>
          <w:szCs w:val="24"/>
        </w:rPr>
        <w:t>That the profit and losses of the partnership business shall be divided between the parties as per the following ratio.</w:t>
      </w:r>
    </w:p>
    <w:p w:rsidR="006C341A" w:rsidRDefault="009C6778">
      <w:pPr>
        <w:ind w:left="748"/>
        <w:jc w:val="both"/>
      </w:pPr>
      <w:r>
        <w:rPr>
          <w:rFonts w:ascii="Arial" w:eastAsia="Arial" w:hAnsi="Arial" w:cs="Arial"/>
          <w:sz w:val="24"/>
          <w:szCs w:val="24"/>
        </w:rPr>
        <w:t xml:space="preserve"> </w:t>
      </w:r>
      <w:r>
        <w:rPr>
          <w:rFonts w:ascii="Arial" w:hAnsi="Arial" w:cs="Arial"/>
          <w:sz w:val="24"/>
          <w:szCs w:val="24"/>
        </w:rPr>
        <w:t>i)</w:t>
      </w:r>
      <w:r>
        <w:rPr>
          <w:rFonts w:ascii="Arial" w:hAnsi="Arial" w:cs="Arial"/>
          <w:sz w:val="24"/>
          <w:szCs w:val="24"/>
        </w:rPr>
        <w:tab/>
        <w:t xml:space="preserve"> Partner no. 1     ……………… 50%</w:t>
      </w:r>
    </w:p>
    <w:p w:rsidR="006C341A" w:rsidRDefault="009C6778">
      <w:pPr>
        <w:ind w:left="748"/>
        <w:jc w:val="both"/>
        <w:rPr>
          <w:rFonts w:ascii="Arial" w:hAnsi="Arial" w:cs="Arial"/>
          <w:sz w:val="24"/>
          <w:szCs w:val="24"/>
        </w:rPr>
      </w:pPr>
      <w:r>
        <w:rPr>
          <w:rFonts w:ascii="Arial" w:hAnsi="Arial" w:cs="Arial"/>
          <w:sz w:val="24"/>
          <w:szCs w:val="24"/>
        </w:rPr>
        <w:t>ii)</w:t>
      </w:r>
      <w:r>
        <w:rPr>
          <w:rFonts w:ascii="Arial" w:hAnsi="Arial" w:cs="Arial"/>
          <w:sz w:val="24"/>
          <w:szCs w:val="24"/>
        </w:rPr>
        <w:tab/>
        <w:t xml:space="preserve"> Partner no. 2     ……………… 50% </w:t>
      </w:r>
    </w:p>
    <w:p w:rsidR="006C341A" w:rsidRDefault="009C6778">
      <w:pPr>
        <w:pStyle w:val="Heading1"/>
        <w:numPr>
          <w:ilvl w:val="0"/>
          <w:numId w:val="2"/>
        </w:numPr>
        <w:ind w:left="2880" w:right="-437" w:firstLine="720"/>
        <w:jc w:val="both"/>
      </w:pPr>
      <w:r>
        <w:rPr>
          <w:rFonts w:ascii="Arial" w:eastAsia="Arial" w:hAnsi="Arial" w:cs="Arial"/>
          <w:sz w:val="24"/>
        </w:rPr>
        <w:t xml:space="preserve">            </w:t>
      </w:r>
    </w:p>
    <w:p w:rsidR="006C341A" w:rsidRDefault="009C6778">
      <w:pPr>
        <w:numPr>
          <w:ilvl w:val="0"/>
          <w:numId w:val="4"/>
        </w:numPr>
        <w:jc w:val="both"/>
      </w:pPr>
      <w:r>
        <w:rPr>
          <w:rFonts w:ascii="Arial" w:hAnsi="Arial" w:cs="Arial"/>
          <w:sz w:val="24"/>
          <w:szCs w:val="24"/>
        </w:rPr>
        <w:t xml:space="preserve">That the proper </w:t>
      </w:r>
      <w:r>
        <w:rPr>
          <w:rFonts w:ascii="Arial" w:hAnsi="Arial" w:cs="Arial"/>
          <w:sz w:val="24"/>
          <w:szCs w:val="24"/>
        </w:rPr>
        <w:t xml:space="preserve">books of account shall be maintained in respect of the partnership business wherein shall be entered all receipts, all the payments of the firm and all moneys, goods and assets belonging to or owing to or by the firm and all other transactions matters and </w:t>
      </w:r>
      <w:r>
        <w:rPr>
          <w:rFonts w:ascii="Arial" w:hAnsi="Arial" w:cs="Arial"/>
          <w:sz w:val="24"/>
          <w:szCs w:val="24"/>
        </w:rPr>
        <w:t>things relating to the partnership business.</w:t>
      </w:r>
    </w:p>
    <w:p w:rsidR="006C341A" w:rsidRDefault="006C341A">
      <w:pPr>
        <w:ind w:left="720"/>
        <w:jc w:val="both"/>
        <w:rPr>
          <w:rFonts w:ascii="Arial" w:hAnsi="Arial" w:cs="Arial"/>
          <w:sz w:val="24"/>
          <w:szCs w:val="24"/>
        </w:rPr>
      </w:pPr>
    </w:p>
    <w:p w:rsidR="006C341A" w:rsidRDefault="009C6778">
      <w:pPr>
        <w:numPr>
          <w:ilvl w:val="0"/>
          <w:numId w:val="4"/>
        </w:numPr>
        <w:jc w:val="both"/>
        <w:rPr>
          <w:rFonts w:ascii="Arial" w:hAnsi="Arial" w:cs="Arial"/>
          <w:sz w:val="24"/>
          <w:szCs w:val="24"/>
        </w:rPr>
      </w:pPr>
      <w:r>
        <w:rPr>
          <w:rFonts w:ascii="Arial" w:hAnsi="Arial" w:cs="Arial"/>
          <w:sz w:val="24"/>
          <w:szCs w:val="24"/>
        </w:rPr>
        <w:t xml:space="preserve">That the Partnership business shall be at </w:t>
      </w:r>
      <w:r>
        <w:rPr>
          <w:rFonts w:ascii="Arial" w:hAnsi="Arial" w:cs="Arial"/>
          <w:b/>
          <w:sz w:val="24"/>
          <w:szCs w:val="24"/>
        </w:rPr>
        <w:t>will.</w:t>
      </w:r>
    </w:p>
    <w:p w:rsidR="006C341A" w:rsidRDefault="006C341A">
      <w:pPr>
        <w:ind w:left="720"/>
        <w:jc w:val="both"/>
        <w:rPr>
          <w:rFonts w:ascii="Arial" w:hAnsi="Arial" w:cs="Arial"/>
          <w:sz w:val="24"/>
          <w:szCs w:val="24"/>
        </w:rPr>
      </w:pPr>
    </w:p>
    <w:p w:rsidR="006C341A" w:rsidRDefault="009C6778">
      <w:pPr>
        <w:numPr>
          <w:ilvl w:val="0"/>
          <w:numId w:val="5"/>
        </w:numPr>
        <w:jc w:val="both"/>
        <w:rPr>
          <w:rFonts w:ascii="Arial" w:hAnsi="Arial" w:cs="Arial"/>
          <w:sz w:val="24"/>
          <w:szCs w:val="24"/>
        </w:rPr>
      </w:pPr>
      <w:r>
        <w:rPr>
          <w:rFonts w:ascii="Arial" w:hAnsi="Arial" w:cs="Arial"/>
          <w:sz w:val="24"/>
          <w:szCs w:val="24"/>
        </w:rPr>
        <w:t>That a Bank account shall be opened in any scheduled Bank/Nationalize Banks/Banks in the name of the firm and be operated by both Partner /active partner / joint</w:t>
      </w:r>
      <w:r>
        <w:rPr>
          <w:rFonts w:ascii="Arial" w:hAnsi="Arial" w:cs="Arial"/>
          <w:sz w:val="24"/>
          <w:szCs w:val="24"/>
        </w:rPr>
        <w:t xml:space="preserve">ly or servile of the firm. </w:t>
      </w:r>
    </w:p>
    <w:p w:rsidR="006C341A" w:rsidRDefault="006C341A">
      <w:pPr>
        <w:jc w:val="both"/>
        <w:rPr>
          <w:rFonts w:ascii="Arial" w:hAnsi="Arial" w:cs="Arial"/>
          <w:sz w:val="24"/>
          <w:szCs w:val="24"/>
        </w:rPr>
      </w:pPr>
    </w:p>
    <w:p w:rsidR="006C341A" w:rsidRDefault="009C6778">
      <w:pPr>
        <w:numPr>
          <w:ilvl w:val="0"/>
          <w:numId w:val="5"/>
        </w:numPr>
        <w:jc w:val="both"/>
      </w:pPr>
      <w:r>
        <w:rPr>
          <w:rFonts w:ascii="Arial" w:hAnsi="Arial" w:cs="Arial"/>
          <w:sz w:val="24"/>
          <w:szCs w:val="24"/>
        </w:rPr>
        <w:t>That if any of the partner want to retire from the partnership at any stage, than he shall have to give 6 month notice to the other partners so that the continuing partner shall settle, the account with the retiring partner(s).</w:t>
      </w:r>
    </w:p>
    <w:p w:rsidR="006C341A" w:rsidRDefault="006C341A">
      <w:pPr>
        <w:ind w:left="748"/>
        <w:jc w:val="both"/>
        <w:rPr>
          <w:rFonts w:ascii="Arial" w:hAnsi="Arial" w:cs="Arial"/>
          <w:sz w:val="24"/>
          <w:szCs w:val="24"/>
        </w:rPr>
      </w:pPr>
    </w:p>
    <w:p w:rsidR="006C341A" w:rsidRDefault="009C6778">
      <w:pPr>
        <w:numPr>
          <w:ilvl w:val="0"/>
          <w:numId w:val="5"/>
        </w:numPr>
        <w:jc w:val="both"/>
      </w:pPr>
      <w:r>
        <w:rPr>
          <w:rFonts w:ascii="Arial" w:hAnsi="Arial" w:cs="Arial"/>
          <w:sz w:val="24"/>
          <w:szCs w:val="24"/>
        </w:rPr>
        <w:t>That in case of dissolution of the business of the firm the assets and liabilities including the good will and other rights to the landlord etc. in the premises of the firm shall divided between/amongst the partner as mutually upon between /amongst them.</w:t>
      </w:r>
    </w:p>
    <w:p w:rsidR="006C341A" w:rsidRDefault="006C341A">
      <w:pPr>
        <w:jc w:val="both"/>
        <w:rPr>
          <w:rFonts w:ascii="Arial" w:hAnsi="Arial" w:cs="Arial"/>
          <w:sz w:val="24"/>
          <w:szCs w:val="24"/>
        </w:rPr>
      </w:pPr>
    </w:p>
    <w:p w:rsidR="006C341A" w:rsidRDefault="009C6778">
      <w:pPr>
        <w:numPr>
          <w:ilvl w:val="0"/>
          <w:numId w:val="5"/>
        </w:numPr>
        <w:jc w:val="both"/>
        <w:rPr>
          <w:rFonts w:ascii="Arial" w:hAnsi="Arial" w:cs="Arial"/>
          <w:sz w:val="24"/>
          <w:szCs w:val="24"/>
        </w:rPr>
      </w:pPr>
      <w:r>
        <w:rPr>
          <w:rFonts w:ascii="Arial" w:hAnsi="Arial" w:cs="Arial"/>
          <w:sz w:val="24"/>
          <w:szCs w:val="24"/>
        </w:rPr>
        <w:t>That in case of a death of any of the partner his legal heir or successors shall be inducted as partner in his place in the partnership firm and his share and capital of the deceased shall be transferred in the name of his successor or legal heir.</w:t>
      </w:r>
    </w:p>
    <w:p w:rsidR="006C341A" w:rsidRDefault="006C341A">
      <w:pPr>
        <w:jc w:val="both"/>
        <w:rPr>
          <w:rFonts w:ascii="Arial" w:hAnsi="Arial" w:cs="Arial"/>
          <w:sz w:val="24"/>
          <w:szCs w:val="24"/>
        </w:rPr>
      </w:pPr>
    </w:p>
    <w:p w:rsidR="006C341A" w:rsidRDefault="009C6778">
      <w:pPr>
        <w:numPr>
          <w:ilvl w:val="0"/>
          <w:numId w:val="5"/>
        </w:numPr>
        <w:jc w:val="both"/>
        <w:rPr>
          <w:rFonts w:ascii="Arial" w:hAnsi="Arial" w:cs="Arial"/>
          <w:sz w:val="24"/>
          <w:szCs w:val="24"/>
        </w:rPr>
      </w:pPr>
      <w:r>
        <w:rPr>
          <w:rFonts w:ascii="Arial" w:hAnsi="Arial" w:cs="Arial"/>
          <w:sz w:val="24"/>
          <w:szCs w:val="24"/>
        </w:rPr>
        <w:t xml:space="preserve">That </w:t>
      </w:r>
      <w:r>
        <w:rPr>
          <w:rFonts w:ascii="Arial" w:hAnsi="Arial" w:cs="Arial"/>
          <w:sz w:val="24"/>
          <w:szCs w:val="24"/>
        </w:rPr>
        <w:t>in case of any dispute arises between the parties where during and after the partnership shall be referred to an arbitrator under the provision of Arbitration and conciliation Act 1996.</w:t>
      </w:r>
    </w:p>
    <w:p w:rsidR="006C341A" w:rsidRDefault="009C6778">
      <w:pPr>
        <w:pStyle w:val="Heading1"/>
        <w:numPr>
          <w:ilvl w:val="0"/>
          <w:numId w:val="2"/>
        </w:numPr>
        <w:ind w:left="2880" w:firstLine="720"/>
        <w:jc w:val="both"/>
        <w:rPr>
          <w:rFonts w:ascii="Arial" w:hAnsi="Arial" w:cs="Arial"/>
          <w:sz w:val="24"/>
        </w:rPr>
      </w:pPr>
      <w:r>
        <w:t xml:space="preserve">       </w:t>
      </w:r>
    </w:p>
    <w:p w:rsidR="006C341A" w:rsidRDefault="009C6778">
      <w:pPr>
        <w:numPr>
          <w:ilvl w:val="0"/>
          <w:numId w:val="5"/>
        </w:numPr>
        <w:jc w:val="both"/>
        <w:rPr>
          <w:rFonts w:ascii="Arial" w:hAnsi="Arial" w:cs="Arial"/>
          <w:sz w:val="24"/>
          <w:szCs w:val="24"/>
        </w:rPr>
      </w:pPr>
      <w:r>
        <w:rPr>
          <w:rFonts w:ascii="Arial" w:hAnsi="Arial" w:cs="Arial"/>
          <w:sz w:val="24"/>
          <w:szCs w:val="24"/>
        </w:rPr>
        <w:t xml:space="preserve">That both partner shall attained the work diligently and </w:t>
      </w:r>
      <w:r>
        <w:rPr>
          <w:rFonts w:ascii="Arial" w:hAnsi="Arial" w:cs="Arial"/>
          <w:sz w:val="24"/>
          <w:szCs w:val="24"/>
        </w:rPr>
        <w:t>honestly.</w:t>
      </w:r>
    </w:p>
    <w:p w:rsidR="006C341A" w:rsidRDefault="006C341A">
      <w:pPr>
        <w:jc w:val="both"/>
        <w:rPr>
          <w:rFonts w:ascii="Arial" w:hAnsi="Arial" w:cs="Arial"/>
          <w:sz w:val="28"/>
          <w:szCs w:val="24"/>
        </w:rPr>
      </w:pPr>
    </w:p>
    <w:p w:rsidR="00E86700" w:rsidRDefault="00E86700">
      <w:pPr>
        <w:jc w:val="both"/>
        <w:rPr>
          <w:rFonts w:ascii="Arial" w:hAnsi="Arial" w:cs="Arial"/>
          <w:sz w:val="28"/>
          <w:szCs w:val="24"/>
        </w:rPr>
      </w:pPr>
    </w:p>
    <w:p w:rsidR="00E86700" w:rsidRDefault="00E86700">
      <w:pPr>
        <w:jc w:val="both"/>
        <w:rPr>
          <w:rFonts w:ascii="Arial" w:hAnsi="Arial" w:cs="Arial"/>
          <w:sz w:val="28"/>
          <w:szCs w:val="24"/>
        </w:rPr>
      </w:pPr>
    </w:p>
    <w:p w:rsidR="00E86700" w:rsidRDefault="00E86700">
      <w:pPr>
        <w:jc w:val="both"/>
        <w:rPr>
          <w:rFonts w:ascii="Arial" w:hAnsi="Arial" w:cs="Arial"/>
          <w:sz w:val="28"/>
          <w:szCs w:val="24"/>
        </w:rPr>
      </w:pPr>
    </w:p>
    <w:p w:rsidR="006C341A" w:rsidRDefault="009C6778">
      <w:pPr>
        <w:numPr>
          <w:ilvl w:val="0"/>
          <w:numId w:val="5"/>
        </w:numPr>
        <w:jc w:val="both"/>
        <w:rPr>
          <w:rFonts w:ascii="Arial" w:hAnsi="Arial" w:cs="Arial"/>
          <w:sz w:val="24"/>
          <w:szCs w:val="24"/>
        </w:rPr>
      </w:pPr>
      <w:r>
        <w:rPr>
          <w:rFonts w:ascii="Arial" w:hAnsi="Arial" w:cs="Arial"/>
          <w:sz w:val="24"/>
          <w:szCs w:val="24"/>
        </w:rPr>
        <w:lastRenderedPageBreak/>
        <w:t>That in the event of any dispute between the partners to this deed no parties shall be entitled to rush to the Courts of law straightway but the matter shall in the first instant to be referred to a Board of Arbitrators constituted by the nomine</w:t>
      </w:r>
      <w:r>
        <w:rPr>
          <w:rFonts w:ascii="Arial" w:hAnsi="Arial" w:cs="Arial"/>
          <w:sz w:val="24"/>
          <w:szCs w:val="24"/>
        </w:rPr>
        <w:t>e of each of these partner to the deed and the unanimous decision or the said arbitrators shall be binding the conclusive to their greatest common good. Under the provision of Arbitration and conciliation Act, 1996.</w:t>
      </w:r>
    </w:p>
    <w:p w:rsidR="006C341A" w:rsidRDefault="006C341A">
      <w:pPr>
        <w:jc w:val="both"/>
        <w:rPr>
          <w:rFonts w:ascii="Arial" w:hAnsi="Arial" w:cs="Arial"/>
          <w:sz w:val="24"/>
          <w:szCs w:val="24"/>
        </w:rPr>
      </w:pPr>
    </w:p>
    <w:p w:rsidR="006C341A" w:rsidRDefault="009C6778">
      <w:pPr>
        <w:numPr>
          <w:ilvl w:val="0"/>
          <w:numId w:val="5"/>
        </w:numPr>
        <w:jc w:val="both"/>
        <w:rPr>
          <w:rFonts w:ascii="Arial" w:hAnsi="Arial" w:cs="Arial"/>
          <w:sz w:val="24"/>
          <w:szCs w:val="24"/>
        </w:rPr>
      </w:pPr>
      <w:r>
        <w:rPr>
          <w:rFonts w:ascii="Arial" w:hAnsi="Arial" w:cs="Arial"/>
          <w:sz w:val="24"/>
          <w:szCs w:val="24"/>
        </w:rPr>
        <w:t>That in all other matter for which no p</w:t>
      </w:r>
      <w:r>
        <w:rPr>
          <w:rFonts w:ascii="Arial" w:hAnsi="Arial" w:cs="Arial"/>
          <w:sz w:val="24"/>
          <w:szCs w:val="24"/>
        </w:rPr>
        <w:t>rovision is made in this Deed shall be decided in accordance with the provision of Indian Partnership Act 1932.</w:t>
      </w:r>
    </w:p>
    <w:p w:rsidR="006C341A" w:rsidRDefault="006C341A">
      <w:pPr>
        <w:jc w:val="both"/>
        <w:rPr>
          <w:rFonts w:ascii="Arial" w:hAnsi="Arial" w:cs="Arial"/>
          <w:sz w:val="24"/>
          <w:szCs w:val="24"/>
        </w:rPr>
      </w:pPr>
    </w:p>
    <w:p w:rsidR="00E86700" w:rsidRDefault="00E86700">
      <w:pPr>
        <w:jc w:val="both"/>
        <w:rPr>
          <w:rFonts w:ascii="Arial" w:hAnsi="Arial" w:cs="Arial"/>
          <w:b/>
          <w:bCs/>
          <w:sz w:val="24"/>
          <w:szCs w:val="24"/>
          <w:u w:val="single"/>
        </w:rPr>
      </w:pPr>
    </w:p>
    <w:p w:rsidR="006C341A" w:rsidRDefault="009C6778">
      <w:pPr>
        <w:ind w:left="720"/>
        <w:jc w:val="both"/>
      </w:pPr>
      <w:r>
        <w:rPr>
          <w:rFonts w:ascii="Arial" w:eastAsia="Arial" w:hAnsi="Arial" w:cs="Arial"/>
          <w:b/>
          <w:bCs/>
          <w:sz w:val="24"/>
          <w:szCs w:val="24"/>
          <w:u w:val="single"/>
        </w:rPr>
        <w:t xml:space="preserve"> </w:t>
      </w:r>
      <w:r>
        <w:rPr>
          <w:rFonts w:ascii="Arial" w:hAnsi="Arial" w:cs="Arial"/>
          <w:b/>
          <w:bCs/>
          <w:sz w:val="24"/>
          <w:szCs w:val="24"/>
          <w:u w:val="single"/>
        </w:rPr>
        <w:t>IN WITNESS WHEREOF</w:t>
      </w:r>
      <w:r>
        <w:rPr>
          <w:rFonts w:ascii="Arial" w:hAnsi="Arial" w:cs="Arial"/>
          <w:sz w:val="24"/>
          <w:szCs w:val="24"/>
        </w:rPr>
        <w:t xml:space="preserve">, both the parties have signed this Partnership Deed in the presence of the following witnesses on the </w:t>
      </w:r>
      <w:r>
        <w:rPr>
          <w:rFonts w:ascii="Arial" w:hAnsi="Arial" w:cs="Arial"/>
          <w:sz w:val="24"/>
          <w:szCs w:val="24"/>
        </w:rPr>
        <w:t>date of above mentioned.</w:t>
      </w:r>
    </w:p>
    <w:p w:rsidR="006C341A" w:rsidRDefault="006C341A">
      <w:pPr>
        <w:pStyle w:val="Heading2"/>
        <w:ind w:left="0" w:firstLine="720"/>
        <w:jc w:val="both"/>
        <w:rPr>
          <w:rFonts w:ascii="Arial" w:hAnsi="Arial" w:cs="Arial"/>
          <w:sz w:val="24"/>
          <w:u w:val="single"/>
        </w:rPr>
      </w:pPr>
    </w:p>
    <w:p w:rsidR="006C341A" w:rsidRDefault="006C341A">
      <w:pPr>
        <w:pStyle w:val="Heading2"/>
        <w:numPr>
          <w:ilvl w:val="1"/>
          <w:numId w:val="2"/>
        </w:numPr>
        <w:ind w:left="0" w:firstLine="720"/>
        <w:jc w:val="both"/>
        <w:rPr>
          <w:rFonts w:ascii="Arial" w:hAnsi="Arial" w:cs="Arial"/>
          <w:sz w:val="24"/>
          <w:u w:val="single"/>
        </w:rPr>
      </w:pPr>
    </w:p>
    <w:p w:rsidR="006C341A" w:rsidRDefault="009C6778">
      <w:pPr>
        <w:pStyle w:val="Heading2"/>
        <w:numPr>
          <w:ilvl w:val="1"/>
          <w:numId w:val="2"/>
        </w:numPr>
        <w:ind w:left="0" w:firstLine="720"/>
        <w:jc w:val="both"/>
      </w:pPr>
      <w:r>
        <w:rPr>
          <w:rFonts w:ascii="Arial" w:hAnsi="Arial" w:cs="Arial"/>
          <w:sz w:val="24"/>
          <w:u w:val="single"/>
        </w:rPr>
        <w:t>WITNESSES</w:t>
      </w:r>
      <w:r>
        <w:rPr>
          <w:rFonts w:ascii="Arial" w:hAnsi="Arial" w:cs="Arial"/>
          <w:b w:val="0"/>
          <w:sz w:val="24"/>
          <w:u w:val="single"/>
        </w:rPr>
        <w:t>:</w:t>
      </w:r>
    </w:p>
    <w:p w:rsidR="006C341A" w:rsidRDefault="006C341A">
      <w:pPr>
        <w:pStyle w:val="Heading2"/>
        <w:numPr>
          <w:ilvl w:val="1"/>
          <w:numId w:val="2"/>
        </w:numPr>
        <w:ind w:left="0" w:firstLine="720"/>
        <w:rPr>
          <w:rFonts w:ascii="Arial" w:hAnsi="Arial" w:cs="Arial"/>
          <w:b w:val="0"/>
          <w:sz w:val="24"/>
          <w:u w:val="single"/>
        </w:rPr>
      </w:pPr>
    </w:p>
    <w:p w:rsidR="006C341A" w:rsidRDefault="009C6778">
      <w:pPr>
        <w:pStyle w:val="Heading2"/>
        <w:numPr>
          <w:ilvl w:val="1"/>
          <w:numId w:val="2"/>
        </w:numPr>
        <w:ind w:left="720" w:firstLine="0"/>
        <w:rPr>
          <w:rFonts w:ascii="Arial" w:hAnsi="Arial" w:cs="Arial"/>
          <w:b w:val="0"/>
          <w:bCs/>
          <w:sz w:val="28"/>
        </w:rPr>
      </w:pPr>
      <w:r>
        <w:rPr>
          <w:rFonts w:ascii="Arial" w:hAnsi="Arial" w:cs="Arial"/>
          <w:b w:val="0"/>
          <w:bCs/>
          <w:sz w:val="28"/>
        </w:rPr>
        <w:t xml:space="preserve">1.                                                                   </w:t>
      </w:r>
      <w:r>
        <w:rPr>
          <w:rFonts w:ascii="Arial" w:hAnsi="Arial" w:cs="Arial"/>
          <w:sz w:val="24"/>
        </w:rPr>
        <w:t>FIRST PARTY</w:t>
      </w:r>
    </w:p>
    <w:p w:rsidR="006C341A" w:rsidRDefault="006C341A">
      <w:pPr>
        <w:pStyle w:val="Heading2"/>
        <w:numPr>
          <w:ilvl w:val="1"/>
          <w:numId w:val="2"/>
        </w:numPr>
        <w:ind w:left="900" w:hanging="180"/>
        <w:jc w:val="right"/>
        <w:rPr>
          <w:rFonts w:ascii="Arial" w:hAnsi="Arial" w:cs="Arial"/>
          <w:sz w:val="24"/>
        </w:rPr>
      </w:pPr>
    </w:p>
    <w:p w:rsidR="006C341A" w:rsidRDefault="006C341A">
      <w:pPr>
        <w:pStyle w:val="Heading2"/>
        <w:numPr>
          <w:ilvl w:val="1"/>
          <w:numId w:val="2"/>
        </w:numPr>
        <w:ind w:left="900" w:hanging="180"/>
        <w:jc w:val="right"/>
        <w:rPr>
          <w:rFonts w:ascii="Arial" w:hAnsi="Arial" w:cs="Arial"/>
          <w:sz w:val="24"/>
        </w:rPr>
      </w:pPr>
    </w:p>
    <w:p w:rsidR="006C341A" w:rsidRDefault="006C341A">
      <w:pPr>
        <w:pStyle w:val="Heading2"/>
        <w:numPr>
          <w:ilvl w:val="1"/>
          <w:numId w:val="2"/>
        </w:numPr>
        <w:ind w:left="900" w:hanging="180"/>
        <w:jc w:val="right"/>
        <w:rPr>
          <w:rFonts w:ascii="Arial" w:hAnsi="Arial" w:cs="Arial"/>
          <w:sz w:val="24"/>
        </w:rPr>
      </w:pPr>
    </w:p>
    <w:p w:rsidR="006C341A" w:rsidRDefault="006C341A">
      <w:pPr>
        <w:pStyle w:val="Heading2"/>
        <w:numPr>
          <w:ilvl w:val="1"/>
          <w:numId w:val="2"/>
        </w:numPr>
        <w:ind w:left="900" w:hanging="180"/>
        <w:jc w:val="right"/>
        <w:rPr>
          <w:rFonts w:ascii="Arial" w:hAnsi="Arial" w:cs="Arial"/>
          <w:sz w:val="24"/>
        </w:rPr>
      </w:pPr>
    </w:p>
    <w:p w:rsidR="006C341A" w:rsidRDefault="009C6778">
      <w:pPr>
        <w:pStyle w:val="Heading2"/>
        <w:numPr>
          <w:ilvl w:val="1"/>
          <w:numId w:val="2"/>
        </w:numPr>
        <w:ind w:left="900" w:hanging="180"/>
        <w:jc w:val="right"/>
      </w:pPr>
      <w:r>
        <w:rPr>
          <w:rFonts w:ascii="Arial" w:hAnsi="Arial" w:cs="Arial"/>
          <w:sz w:val="24"/>
        </w:rPr>
        <w:tab/>
      </w:r>
      <w:r>
        <w:rPr>
          <w:rFonts w:ascii="Arial" w:hAnsi="Arial" w:cs="Arial"/>
          <w:sz w:val="24"/>
        </w:rPr>
        <w:tab/>
      </w:r>
      <w:r>
        <w:rPr>
          <w:rFonts w:ascii="Arial" w:hAnsi="Arial" w:cs="Arial"/>
          <w:sz w:val="24"/>
        </w:rPr>
        <w:tab/>
        <w:t xml:space="preserv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p>
    <w:p w:rsidR="006C341A" w:rsidRDefault="006C341A">
      <w:pPr>
        <w:ind w:left="720"/>
        <w:jc w:val="both"/>
        <w:rPr>
          <w:rFonts w:ascii="Arial" w:hAnsi="Arial" w:cs="Arial"/>
          <w:b/>
          <w:sz w:val="24"/>
          <w:szCs w:val="24"/>
        </w:rPr>
      </w:pPr>
    </w:p>
    <w:p w:rsidR="006C341A" w:rsidRDefault="006C341A">
      <w:pPr>
        <w:ind w:left="720"/>
        <w:rPr>
          <w:rFonts w:ascii="Arial" w:hAnsi="Arial" w:cs="Arial"/>
          <w:b/>
          <w:sz w:val="24"/>
          <w:szCs w:val="24"/>
        </w:rPr>
      </w:pPr>
    </w:p>
    <w:p w:rsidR="006C341A" w:rsidRDefault="009C6778">
      <w:pPr>
        <w:ind w:left="720"/>
        <w:rPr>
          <w:rFonts w:ascii="Arial" w:hAnsi="Arial" w:cs="Arial"/>
          <w:b/>
          <w:sz w:val="24"/>
          <w:szCs w:val="24"/>
        </w:rPr>
      </w:pPr>
      <w:r>
        <w:rPr>
          <w:rFonts w:ascii="Arial" w:eastAsia="Arial" w:hAnsi="Arial" w:cs="Arial"/>
          <w:b/>
          <w:sz w:val="24"/>
          <w:szCs w:val="24"/>
        </w:rPr>
        <w:t xml:space="preserve">                                                                               </w:t>
      </w:r>
      <w:r>
        <w:rPr>
          <w:rFonts w:ascii="Arial" w:hAnsi="Arial" w:cs="Arial"/>
          <w:b/>
          <w:sz w:val="24"/>
          <w:szCs w:val="24"/>
        </w:rPr>
        <w:t>SECOND PARTY</w:t>
      </w:r>
    </w:p>
    <w:p w:rsidR="006C341A" w:rsidRDefault="006C341A">
      <w:pPr>
        <w:ind w:left="720"/>
        <w:rPr>
          <w:rFonts w:ascii="Arial" w:hAnsi="Arial" w:cs="Arial"/>
          <w:b/>
          <w:sz w:val="24"/>
          <w:szCs w:val="24"/>
        </w:rPr>
      </w:pPr>
    </w:p>
    <w:p w:rsidR="006C341A" w:rsidRDefault="009C6778">
      <w:pPr>
        <w:ind w:left="720"/>
      </w:pPr>
      <w:r>
        <w:rPr>
          <w:rFonts w:ascii="Arial" w:hAnsi="Arial" w:cs="Arial"/>
          <w:b/>
          <w:sz w:val="24"/>
          <w:szCs w:val="24"/>
        </w:rPr>
        <w:t>2.</w:t>
      </w:r>
      <w:r>
        <w:rPr>
          <w:rFonts w:ascii="Arial" w:hAnsi="Arial" w:cs="Arial"/>
          <w:sz w:val="24"/>
          <w:szCs w:val="24"/>
        </w:rPr>
        <w:t xml:space="preserve">  </w:t>
      </w:r>
      <w:r>
        <w:rPr>
          <w:rFonts w:ascii="Arial" w:eastAsia="Arial" w:hAnsi="Arial" w:cs="Arial"/>
          <w:bCs/>
          <w:sz w:val="28"/>
        </w:rPr>
        <w:t xml:space="preserve">                                                      </w:t>
      </w:r>
    </w:p>
    <w:p w:rsidR="006C341A" w:rsidRDefault="009C6778">
      <w:pPr>
        <w:ind w:left="720"/>
      </w:pPr>
      <w:r>
        <w:rPr>
          <w:rFonts w:ascii="Arial" w:eastAsia="Arial" w:hAnsi="Arial" w:cs="Arial"/>
          <w:b/>
          <w:sz w:val="24"/>
          <w:szCs w:val="24"/>
        </w:rPr>
        <w:t xml:space="preserve">                                                                               </w:t>
      </w:r>
    </w:p>
    <w:sectPr w:rsidR="006C341A">
      <w:pgSz w:w="11906" w:h="16838"/>
      <w:pgMar w:top="720" w:right="1437" w:bottom="1080" w:left="1872"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4B10"/>
    <w:multiLevelType w:val="multilevel"/>
    <w:tmpl w:val="D84EB688"/>
    <w:lvl w:ilvl="0">
      <w:start w:val="1"/>
      <w:numFmt w:val="decimal"/>
      <w:lvlText w:val="%1."/>
      <w:lvlJc w:val="left"/>
      <w:pPr>
        <w:tabs>
          <w:tab w:val="num" w:pos="734"/>
        </w:tabs>
        <w:ind w:left="734" w:hanging="360"/>
      </w:pPr>
      <w:rPr>
        <w:rFonts w:ascii="Arial" w:hAnsi="Arial" w:cs="Arial"/>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96049A1"/>
    <w:multiLevelType w:val="multilevel"/>
    <w:tmpl w:val="E6060332"/>
    <w:lvl w:ilvl="0">
      <w:start w:val="1"/>
      <w:numFmt w:val="decimal"/>
      <w:lvlText w:val="%1."/>
      <w:lvlJc w:val="left"/>
      <w:pPr>
        <w:tabs>
          <w:tab w:val="num" w:pos="547"/>
        </w:tabs>
        <w:ind w:left="547"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B2922CC"/>
    <w:multiLevelType w:val="multilevel"/>
    <w:tmpl w:val="355C81D6"/>
    <w:lvl w:ilvl="0">
      <w:start w:val="6"/>
      <w:numFmt w:val="decimal"/>
      <w:lvlText w:val="%1"/>
      <w:lvlJc w:val="left"/>
      <w:pPr>
        <w:tabs>
          <w:tab w:val="num" w:pos="734"/>
        </w:tabs>
        <w:ind w:left="734" w:hanging="360"/>
      </w:pPr>
      <w:rPr>
        <w:rFonts w:ascii="Arial" w:hAnsi="Arial" w:cs="Arial"/>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ED54F12"/>
    <w:multiLevelType w:val="multilevel"/>
    <w:tmpl w:val="5432588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68DC09D9"/>
    <w:multiLevelType w:val="multilevel"/>
    <w:tmpl w:val="F8185A0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6C341A"/>
    <w:rsid w:val="006C341A"/>
    <w:rsid w:val="009C6778"/>
    <w:rsid w:val="00DB5905"/>
    <w:rsid w:val="00E86700"/>
    <w:rsid w:val="00EE1A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color w:val="00000A"/>
      <w:sz w:val="20"/>
      <w:szCs w:val="20"/>
      <w:lang w:bidi="ar-SA"/>
    </w:rPr>
  </w:style>
  <w:style w:type="paragraph" w:styleId="Heading1">
    <w:name w:val="heading 1"/>
    <w:basedOn w:val="Normal"/>
    <w:next w:val="Normal"/>
    <w:qFormat/>
    <w:pPr>
      <w:keepNext/>
      <w:numPr>
        <w:numId w:val="1"/>
      </w:numPr>
      <w:ind w:firstLine="720"/>
      <w:jc w:val="center"/>
      <w:outlineLvl w:val="0"/>
    </w:pPr>
    <w:rPr>
      <w:b/>
      <w:sz w:val="26"/>
      <w:szCs w:val="24"/>
    </w:rPr>
  </w:style>
  <w:style w:type="paragraph" w:styleId="Heading2">
    <w:name w:val="heading 2"/>
    <w:basedOn w:val="Normal"/>
    <w:next w:val="Normal"/>
    <w:qFormat/>
    <w:pPr>
      <w:keepNext/>
      <w:numPr>
        <w:ilvl w:val="1"/>
        <w:numId w:val="1"/>
      </w:numPr>
      <w:ind w:left="720" w:firstLine="0"/>
      <w:outlineLvl w:val="1"/>
    </w:pPr>
    <w:rPr>
      <w:b/>
      <w:sz w:val="26"/>
      <w:szCs w:val="24"/>
    </w:rPr>
  </w:style>
  <w:style w:type="paragraph" w:styleId="Heading3">
    <w:name w:val="heading 3"/>
    <w:basedOn w:val="Normal"/>
    <w:next w:val="Normal"/>
    <w:qFormat/>
    <w:pPr>
      <w:keepNext/>
      <w:numPr>
        <w:ilvl w:val="2"/>
        <w:numId w:val="1"/>
      </w:numPr>
      <w:jc w:val="center"/>
      <w:outlineLvl w:val="2"/>
    </w:pPr>
    <w:rPr>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Arial" w:hAnsi="Arial" w:cs="Arial"/>
      <w:sz w:val="24"/>
      <w:szCs w:val="24"/>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b w:val="0"/>
      <w:sz w:val="24"/>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sz w:val="26"/>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Arial" w:hAnsi="Arial" w:cs="Arial"/>
      <w:sz w:val="24"/>
      <w:szCs w:val="24"/>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ListLabel1">
    <w:name w:val="ListLabel 1"/>
    <w:qFormat/>
    <w:rPr>
      <w:rFonts w:ascii="Arial" w:hAnsi="Arial" w:cs="Arial"/>
      <w:sz w:val="24"/>
      <w:szCs w:val="24"/>
    </w:rPr>
  </w:style>
  <w:style w:type="character" w:customStyle="1" w:styleId="ListLabel2">
    <w:name w:val="ListLabel 2"/>
    <w:qFormat/>
    <w:rPr>
      <w:rFonts w:ascii="Arial" w:hAnsi="Arial" w:cs="Arial"/>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odyTextIndent2">
    <w:name w:val="Body Text Indent 2"/>
    <w:basedOn w:val="Normal"/>
    <w:qFormat/>
    <w:pPr>
      <w:ind w:left="540" w:hanging="540"/>
      <w:jc w:val="both"/>
    </w:pPr>
    <w:rPr>
      <w:rFonts w:ascii="Courier New" w:hAnsi="Courier New" w:cs="Courier New"/>
      <w:sz w:val="26"/>
      <w:szCs w:val="24"/>
    </w:rPr>
  </w:style>
  <w:style w:type="paragraph" w:styleId="BodyTextIndent3">
    <w:name w:val="Body Text Indent 3"/>
    <w:basedOn w:val="Normal"/>
    <w:qFormat/>
    <w:pPr>
      <w:ind w:firstLine="720"/>
      <w:jc w:val="both"/>
    </w:pPr>
    <w:rPr>
      <w:rFonts w:ascii="Courier New" w:hAnsi="Courier New" w:cs="Courier New"/>
      <w:sz w:val="26"/>
      <w:szCs w:val="24"/>
    </w:rPr>
  </w:style>
  <w:style w:type="paragraph" w:styleId="BodyTextIndent">
    <w:name w:val="Body Text Indent"/>
    <w:basedOn w:val="Normal"/>
    <w:pPr>
      <w:ind w:left="1260" w:hanging="720"/>
      <w:jc w:val="both"/>
    </w:pPr>
    <w:rPr>
      <w:rFonts w:ascii="Courier New" w:hAnsi="Courier New" w:cs="Courier New"/>
      <w:sz w:val="26"/>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5C635-69CE-44C7-8BC3-02AAFCA3B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Vinod</dc:creator>
  <dc:description/>
  <cp:lastModifiedBy>Lab01-06</cp:lastModifiedBy>
  <cp:revision>40</cp:revision>
  <cp:lastPrinted>2014-02-03T09:40:00Z</cp:lastPrinted>
  <dcterms:created xsi:type="dcterms:W3CDTF">2014-03-02T20:58:00Z</dcterms:created>
  <dcterms:modified xsi:type="dcterms:W3CDTF">2016-12-30T04:37:00Z</dcterms:modified>
  <dc:language>en-US</dc:language>
</cp:coreProperties>
</file>