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Campaign Scheduling Feature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Prepared by: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Sunil Kumar M 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Introduction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This test plan outlines the approach and strategies for testing the Campaign Scheduling feature of the Inflection application.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The test plan covers end-to-end and integration testing of the Campaign Scheduling feature, including the creation, scheduling, and execution of email campaigns.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This is not the final document . It will be updated iteratively as per the scope 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HLD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Test Objectives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functionality of the Campaign Scheduling feature, ensuring that users can create, schedule, and manage email campaigns.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integration between the Campaign Scheduling service and the Recipient Management and Email Template services.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the overall reliability, performance, and scalability of the Campaign Scheduling feature.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Test Methodology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Test Approach</w:t>
      </w:r>
      <w:r w:rsidDel="00000000" w:rsidR="00000000" w:rsidRPr="00000000">
        <w:rPr>
          <w:rtl w:val="0"/>
        </w:rPr>
        <w:t xml:space="preserve">: The test plan will include both end-to-end and integration testing.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Test Techniques</w:t>
      </w:r>
      <w:r w:rsidDel="00000000" w:rsidR="00000000" w:rsidRPr="00000000">
        <w:rPr>
          <w:rtl w:val="0"/>
        </w:rPr>
        <w:t xml:space="preserve">: The test cases will cover functional, integration, and non-functional (e.g., performance, security) aspects of the Campaign Scheduling feature.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Test Levels</w:t>
      </w:r>
      <w:r w:rsidDel="00000000" w:rsidR="00000000" w:rsidRPr="00000000">
        <w:rPr>
          <w:rtl w:val="0"/>
        </w:rPr>
        <w:t xml:space="preserve">: The testing will be conducted at the following levels: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Performed by the development team to ensure the correctness of individual components.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Performed to validate the integration between the Campaign Scheduling service and the Recipient Management and Email Template services.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End-to-End Testing</w:t>
      </w:r>
      <w:r w:rsidDel="00000000" w:rsidR="00000000" w:rsidRPr="00000000">
        <w:rPr>
          <w:rtl w:val="0"/>
        </w:rPr>
        <w:t xml:space="preserve">: Performed to verify the overall functionality of the Campaign Scheduling feature, including the end-to-end flow.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Non-Functional Testing</w:t>
      </w:r>
      <w:r w:rsidDel="00000000" w:rsidR="00000000" w:rsidRPr="00000000">
        <w:rPr>
          <w:rtl w:val="0"/>
        </w:rPr>
        <w:t xml:space="preserve">: Performed to assess the performance, security, and scalability of the Campaign Scheduling feature.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Test Environment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Hardware and Software</w:t>
      </w:r>
      <w:r w:rsidDel="00000000" w:rsidR="00000000" w:rsidRPr="00000000">
        <w:rPr>
          <w:rtl w:val="0"/>
        </w:rPr>
        <w:t xml:space="preserve">: The test environment will be set up using the provided Docker Compose files, as mentioned in the assignment.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Dependencies</w:t>
      </w:r>
      <w:r w:rsidDel="00000000" w:rsidR="00000000" w:rsidRPr="00000000">
        <w:rPr>
          <w:rtl w:val="0"/>
        </w:rPr>
        <w:t xml:space="preserve">: The test environment will include the necessary dependencies, such as the Recipient Management and Email Template services, as well as any other required components.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Test Data</w:t>
      </w:r>
      <w:r w:rsidDel="00000000" w:rsidR="00000000" w:rsidRPr="00000000">
        <w:rPr>
          <w:rtl w:val="0"/>
        </w:rPr>
        <w:t xml:space="preserve">: Appropriate test data, including recipient lists, email templates, and campaign details, will be prepared and maintained for testing purposes.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5.  Execution plan</w:t>
        <w:br w:type="textWrapping"/>
      </w:r>
      <w:r w:rsidDel="00000000" w:rsidR="00000000" w:rsidRPr="00000000">
        <w:rPr>
          <w:b w:val="1"/>
          <w:rtl w:val="0"/>
        </w:rPr>
        <w:t xml:space="preserve">End-to-End Testing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ensure the end-to-end functionality of the Campaign Scheduling feature.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cases for scheduling email campaigns with specific dates and times.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accuracy and efficiency of sending large volumes of emails.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selection of recipient lists and email templates for scheduled campaigns.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ability to edit and cancel scheduled campaigns.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Execution: </w:t>
      </w:r>
      <w:r w:rsidDel="00000000" w:rsidR="00000000" w:rsidRPr="00000000">
        <w:rPr>
          <w:rtl w:val="0"/>
        </w:rPr>
        <w:t xml:space="preserve">Utilize Docker compose files and access services at provided URLs for API contracts.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Detailed end-to-end test plan covering all functional aspects of the Campaign Scheduling feature.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Testing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test the integration of the Campaign Scheduling service with other relevant services.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test cases for integrating campaign scheduling service with recipient management and email template services.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functionality and performance of the integrated services.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the base URL for the mock APIs of email and recipient services as environment variables.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Execution: </w:t>
      </w:r>
      <w:r w:rsidDel="00000000" w:rsidR="00000000" w:rsidRPr="00000000">
        <w:rPr>
          <w:rtl w:val="0"/>
        </w:rPr>
        <w:t xml:space="preserve">Utilize Docker compose files for integration testing.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Detailed test plan focusing on the integration of the Campaign Scheduling service with other services.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Test cases are documented at the end of the doc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Test Execution and Reporting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Test Execution:</w:t>
      </w:r>
      <w:r w:rsidDel="00000000" w:rsidR="00000000" w:rsidRPr="00000000">
        <w:rPr>
          <w:rtl w:val="0"/>
        </w:rPr>
        <w:t xml:space="preserve"> The test cases will be executed using the provided scripts or tools, as mentioned in the assignment.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Test Reporting:</w:t>
      </w:r>
      <w:r w:rsidDel="00000000" w:rsidR="00000000" w:rsidRPr="00000000">
        <w:rPr>
          <w:rtl w:val="0"/>
        </w:rPr>
        <w:t xml:space="preserve"> The test results will be documented, and any defects or issues will be tracked and reported using a suitable bug tracking system.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Risk Management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Potential Risks:</w:t>
      </w:r>
      <w:r w:rsidDel="00000000" w:rsidR="00000000" w:rsidRPr="00000000">
        <w:rPr>
          <w:rtl w:val="0"/>
        </w:rPr>
        <w:t xml:space="preserve"> Identify and analyze potential risks that may impact the testing process, such as data integrity issues, service unavailability, or performance bottlenecks.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Risk Mitigation Strategies:</w:t>
      </w:r>
      <w:r w:rsidDel="00000000" w:rsidR="00000000" w:rsidRPr="00000000">
        <w:rPr>
          <w:rtl w:val="0"/>
        </w:rPr>
        <w:t xml:space="preserve"> Develop strategies to mitigate the identified risks, such as implementing data validation checks, monitoring service health, or conducting load testing.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. Conclusion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This test plan outlines the approach and strategies for testing the Campaign Scheduling feature of the Inflection application, covering both end-to-end and integration testing.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 test plan will be reviewed and updated as necessary throughout the testing process to ensure the quality and reliability of the Campaign Scheduling feature.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to End Test Cases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Note: Canceling campaign api is not implemented yet . So excluding it for now and will added when it is </w:t>
      </w:r>
      <w:r w:rsidDel="00000000" w:rsidR="00000000" w:rsidRPr="00000000">
        <w:rPr>
          <w:rtl w:val="0"/>
        </w:rPr>
        <w:t xml:space="preserve">available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Pre -requisite</w:t>
      </w:r>
      <w:r w:rsidDel="00000000" w:rsidR="00000000" w:rsidRPr="00000000">
        <w:rPr>
          <w:rtl w:val="0"/>
        </w:rPr>
        <w:t xml:space="preserve"> : Both e2e &amp;  integration dockers should be running and live.</w:t>
        <w:br w:type="textWrapping"/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1: Campaign Flow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Validate the end-to-end flow of creating, updating, associating recipients and email templates, and canceling a campaign.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a scheduled send time and date.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Retrieve the details of the created campaign to verify successful creation.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Select a recipient list and associate it with the campaign.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Choose an email template and apply it to the campaign.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Update the name of the campaign.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Verify that the campaign details reflect the updated name.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2: Email Template Retrieval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Ensure the ability to retrieve and view email templates.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Fetch a list of available email templates from the Email Template Service API.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Check the details of a specific email template to ensure its content and structure.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3: Recipient Management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Verify the functionality of retrieving recipient lists and individual recipients.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Steps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Retrieve a list of recipients from the Recipient Service API.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Select an individual recipient from the list to view their details.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Integration 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Pre - requisite</w:t>
      </w:r>
      <w:r w:rsidDel="00000000" w:rsidR="00000000" w:rsidRPr="00000000">
        <w:rPr>
          <w:rtl w:val="0"/>
        </w:rPr>
        <w:t xml:space="preserve"> : Both e2e &amp;  integration dockers should be running and live.</w:t>
        <w:br w:type="textWrapping"/>
        <w:t xml:space="preserve"> Email template service and Recipient service are downstream services for Campaign service where downstream services were called to check the availability of template &amp; recipient by their provided id 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Test Case 1:  verify the campaign creation with empty emailTemplateId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empty email template id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campaign creation api should throw template id not be null/blank error.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Test Case 2:  verify the campaign creation with null emailTemplateId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null email template id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campaign creation api should throw template id not be null/blank error.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Test Case 3:  verify the campaign creation with invalid emailTemplateId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invalid email template id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campaign creation api should throw template id error.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Test Case 4:  verify the campaign creation with empty recipientId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empty recipientId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campaign creation api should throw recipientId not be null/blank error.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rtl w:val="0"/>
        </w:rPr>
        <w:t xml:space="preserve">Test Case 5:  verify the campaign creation with null </w:t>
      </w:r>
      <w:r w:rsidDel="00000000" w:rsidR="00000000" w:rsidRPr="00000000">
        <w:rPr>
          <w:rtl w:val="0"/>
        </w:rPr>
        <w:t xml:space="preserve">recipientId 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null email recipientId 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campaign creation api should throw recipientId  not be null/blank error.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Test Case 6:  verify the campaign creation with invalid emailTemplateId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a new campaign with invalid email recipientId 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b w:val="1"/>
          <w:rtl w:val="0"/>
        </w:rPr>
        <w:t xml:space="preserve">Expected result : </w:t>
      </w:r>
      <w:r w:rsidDel="00000000" w:rsidR="00000000" w:rsidRPr="00000000">
        <w:rPr>
          <w:rtl w:val="0"/>
        </w:rPr>
        <w:t xml:space="preserve">campaign creation api should throw invalid recipientId  error.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