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5DAC" w:rsidRPr="00F15DAC" w:rsidRDefault="00F15DAC" w:rsidP="00A07260">
      <w:pPr>
        <w:widowControl w:val="0"/>
        <w:autoSpaceDE w:val="0"/>
        <w:autoSpaceDN w:val="0"/>
        <w:adjustRightInd w:val="0"/>
        <w:spacing w:after="0" w:line="240" w:lineRule="auto"/>
        <w:ind w:left="340"/>
        <w:jc w:val="center"/>
        <w:rPr>
          <w:rFonts w:cs="Arial"/>
          <w:b/>
          <w:bCs/>
          <w:color w:val="002060"/>
          <w:sz w:val="44"/>
          <w:szCs w:val="44"/>
        </w:rPr>
      </w:pPr>
    </w:p>
    <w:p w:rsidR="00F15DAC" w:rsidRDefault="00F15DAC" w:rsidP="00A07260">
      <w:pPr>
        <w:widowControl w:val="0"/>
        <w:autoSpaceDE w:val="0"/>
        <w:autoSpaceDN w:val="0"/>
        <w:adjustRightInd w:val="0"/>
        <w:spacing w:after="0" w:line="240" w:lineRule="auto"/>
        <w:ind w:left="340"/>
        <w:jc w:val="center"/>
        <w:rPr>
          <w:rFonts w:ascii="Century Gothic" w:hAnsi="Century Gothic" w:cs="Arial"/>
          <w:b/>
          <w:bCs/>
          <w:color w:val="002060"/>
          <w:sz w:val="56"/>
          <w:szCs w:val="44"/>
        </w:rPr>
      </w:pPr>
    </w:p>
    <w:p w:rsidR="00F15DAC" w:rsidRDefault="00F15DAC" w:rsidP="00A07260">
      <w:pPr>
        <w:widowControl w:val="0"/>
        <w:autoSpaceDE w:val="0"/>
        <w:autoSpaceDN w:val="0"/>
        <w:adjustRightInd w:val="0"/>
        <w:spacing w:after="0" w:line="240" w:lineRule="auto"/>
        <w:ind w:left="340"/>
        <w:jc w:val="center"/>
        <w:rPr>
          <w:rFonts w:ascii="Century Gothic" w:hAnsi="Century Gothic" w:cs="Arial"/>
          <w:b/>
          <w:bCs/>
          <w:color w:val="002060"/>
          <w:sz w:val="56"/>
          <w:szCs w:val="44"/>
        </w:rPr>
      </w:pPr>
    </w:p>
    <w:p w:rsidR="00F4134E" w:rsidRPr="001D1856" w:rsidRDefault="00F15DAC" w:rsidP="00FB1E40">
      <w:pPr>
        <w:widowControl w:val="0"/>
        <w:autoSpaceDE w:val="0"/>
        <w:autoSpaceDN w:val="0"/>
        <w:adjustRightInd w:val="0"/>
        <w:spacing w:after="0" w:line="240" w:lineRule="auto"/>
        <w:ind w:left="340"/>
        <w:jc w:val="center"/>
        <w:rPr>
          <w:rFonts w:ascii="Adobe Garamond Pro Bold" w:hAnsi="Adobe Garamond Pro Bold" w:cs="Arial"/>
          <w:b/>
          <w:bCs/>
          <w:color w:val="002060"/>
          <w:sz w:val="36"/>
          <w:szCs w:val="28"/>
        </w:rPr>
      </w:pPr>
      <w:proofErr w:type="gramStart"/>
      <w:r w:rsidRPr="001D1856">
        <w:rPr>
          <w:rFonts w:ascii="Adobe Garamond Pro Bold" w:hAnsi="Adobe Garamond Pro Bold" w:cs="Arial"/>
          <w:b/>
          <w:bCs/>
          <w:color w:val="002060"/>
          <w:sz w:val="36"/>
          <w:szCs w:val="28"/>
        </w:rPr>
        <w:t>IT</w:t>
      </w:r>
      <w:proofErr w:type="gramEnd"/>
      <w:r w:rsidRPr="001D1856">
        <w:rPr>
          <w:rFonts w:ascii="Adobe Garamond Pro Bold" w:hAnsi="Adobe Garamond Pro Bold" w:cs="Arial"/>
          <w:b/>
          <w:bCs/>
          <w:color w:val="002060"/>
          <w:sz w:val="36"/>
          <w:szCs w:val="28"/>
        </w:rPr>
        <w:t xml:space="preserve"> INFRASTRUCTURE IMPLEMENTATION</w:t>
      </w:r>
    </w:p>
    <w:p w:rsidR="00F3196F" w:rsidRPr="001D1856" w:rsidRDefault="00F3196F" w:rsidP="00870E85">
      <w:pPr>
        <w:widowControl w:val="0"/>
        <w:autoSpaceDE w:val="0"/>
        <w:autoSpaceDN w:val="0"/>
        <w:adjustRightInd w:val="0"/>
        <w:spacing w:after="0" w:line="240" w:lineRule="auto"/>
        <w:ind w:left="340"/>
        <w:jc w:val="center"/>
        <w:rPr>
          <w:rFonts w:ascii="Adobe Garamond Pro Bold" w:hAnsi="Adobe Garamond Pro Bold" w:cs="Arial"/>
          <w:b/>
          <w:bCs/>
          <w:color w:val="002060"/>
          <w:sz w:val="36"/>
          <w:szCs w:val="28"/>
        </w:rPr>
      </w:pPr>
    </w:p>
    <w:p w:rsidR="0064455B" w:rsidRPr="001D1856" w:rsidRDefault="001D1856" w:rsidP="00870E85">
      <w:pPr>
        <w:widowControl w:val="0"/>
        <w:autoSpaceDE w:val="0"/>
        <w:autoSpaceDN w:val="0"/>
        <w:adjustRightInd w:val="0"/>
        <w:spacing w:after="0" w:line="240" w:lineRule="auto"/>
        <w:ind w:left="340"/>
        <w:jc w:val="center"/>
        <w:rPr>
          <w:rFonts w:ascii="Adobe Garamond Pro Bold" w:hAnsi="Adobe Garamond Pro Bold" w:cs="Arial"/>
          <w:b/>
          <w:bCs/>
          <w:color w:val="002060"/>
          <w:sz w:val="36"/>
          <w:szCs w:val="28"/>
        </w:rPr>
      </w:pPr>
      <w:r w:rsidRPr="001D1856">
        <w:rPr>
          <w:rFonts w:ascii="Adobe Garamond Pro Bold" w:hAnsi="Adobe Garamond Pro Bold" w:cs="Arial"/>
          <w:b/>
          <w:bCs/>
          <w:color w:val="002060"/>
          <w:sz w:val="36"/>
          <w:szCs w:val="28"/>
        </w:rPr>
        <w:t xml:space="preserve">PROPOSAL </w:t>
      </w:r>
    </w:p>
    <w:p w:rsidR="00F15DAC" w:rsidRPr="001D1856" w:rsidRDefault="00F15DAC" w:rsidP="00870E85">
      <w:pPr>
        <w:widowControl w:val="0"/>
        <w:autoSpaceDE w:val="0"/>
        <w:autoSpaceDN w:val="0"/>
        <w:adjustRightInd w:val="0"/>
        <w:spacing w:after="0" w:line="240" w:lineRule="auto"/>
        <w:ind w:left="340"/>
        <w:jc w:val="center"/>
        <w:rPr>
          <w:rFonts w:ascii="Adobe Garamond Pro Bold" w:hAnsi="Adobe Garamond Pro Bold" w:cs="Arial"/>
          <w:b/>
          <w:bCs/>
          <w:color w:val="002060"/>
          <w:sz w:val="36"/>
          <w:szCs w:val="28"/>
        </w:rPr>
      </w:pPr>
    </w:p>
    <w:p w:rsidR="000859D5" w:rsidRPr="001D1856" w:rsidRDefault="001D1856" w:rsidP="00870E85">
      <w:pPr>
        <w:widowControl w:val="0"/>
        <w:autoSpaceDE w:val="0"/>
        <w:autoSpaceDN w:val="0"/>
        <w:adjustRightInd w:val="0"/>
        <w:spacing w:after="0" w:line="240" w:lineRule="auto"/>
        <w:ind w:left="340"/>
        <w:jc w:val="center"/>
        <w:rPr>
          <w:rFonts w:ascii="Adobe Garamond Pro Bold" w:hAnsi="Adobe Garamond Pro Bold" w:cs="Arial"/>
          <w:b/>
          <w:bCs/>
          <w:color w:val="002060"/>
          <w:sz w:val="36"/>
          <w:szCs w:val="28"/>
        </w:rPr>
      </w:pPr>
      <w:r w:rsidRPr="001D1856">
        <w:rPr>
          <w:rFonts w:ascii="Adobe Garamond Pro Bold" w:hAnsi="Adobe Garamond Pro Bold" w:cs="Arial"/>
          <w:b/>
          <w:bCs/>
          <w:color w:val="002060"/>
          <w:sz w:val="36"/>
          <w:szCs w:val="28"/>
        </w:rPr>
        <w:t>FOR</w:t>
      </w:r>
    </w:p>
    <w:p w:rsidR="0064455B" w:rsidRPr="001D1856" w:rsidRDefault="0064455B" w:rsidP="00870E85">
      <w:pPr>
        <w:widowControl w:val="0"/>
        <w:autoSpaceDE w:val="0"/>
        <w:autoSpaceDN w:val="0"/>
        <w:adjustRightInd w:val="0"/>
        <w:spacing w:after="0" w:line="240" w:lineRule="auto"/>
        <w:ind w:left="340"/>
        <w:jc w:val="center"/>
        <w:rPr>
          <w:rFonts w:ascii="Adobe Garamond Pro Bold" w:hAnsi="Adobe Garamond Pro Bold" w:cs="Arial"/>
          <w:b/>
          <w:bCs/>
          <w:color w:val="002060"/>
          <w:sz w:val="36"/>
          <w:szCs w:val="28"/>
        </w:rPr>
      </w:pPr>
    </w:p>
    <w:p w:rsidR="000F1837" w:rsidRPr="001D1856" w:rsidRDefault="001D1856" w:rsidP="000F1837">
      <w:pPr>
        <w:pStyle w:val="Heading3"/>
        <w:jc w:val="center"/>
        <w:rPr>
          <w:rFonts w:ascii="Adobe Garamond Pro Bold" w:hAnsi="Adobe Garamond Pro Bold"/>
          <w:b/>
          <w:color w:val="244061" w:themeColor="accent1" w:themeShade="80"/>
          <w:sz w:val="36"/>
        </w:rPr>
      </w:pPr>
      <w:r w:rsidRPr="001D1856">
        <w:rPr>
          <w:rFonts w:ascii="Adobe Garamond Pro Bold" w:hAnsi="Adobe Garamond Pro Bold"/>
          <w:b/>
          <w:color w:val="244061" w:themeColor="accent1" w:themeShade="80"/>
          <w:sz w:val="36"/>
        </w:rPr>
        <w:t>BATES PAN GULF</w:t>
      </w:r>
      <w:hyperlink r:id="rId8" w:history="1"/>
    </w:p>
    <w:p w:rsidR="0060669C" w:rsidRPr="001D1856" w:rsidRDefault="0060669C" w:rsidP="0060669C">
      <w:pPr>
        <w:spacing w:after="0"/>
        <w:jc w:val="center"/>
        <w:rPr>
          <w:rFonts w:ascii="Adobe Garamond Pro Bold" w:hAnsi="Adobe Garamond Pro Bold" w:cs="Arial"/>
          <w:b/>
          <w:color w:val="002060"/>
          <w:sz w:val="36"/>
          <w:szCs w:val="24"/>
        </w:rPr>
      </w:pPr>
    </w:p>
    <w:p w:rsidR="00F15DAC" w:rsidRPr="001D1856" w:rsidRDefault="00F15DAC" w:rsidP="0060669C">
      <w:pPr>
        <w:spacing w:after="0"/>
        <w:jc w:val="center"/>
        <w:rPr>
          <w:rFonts w:ascii="Adobe Garamond Pro Bold" w:hAnsi="Adobe Garamond Pro Bold" w:cs="Arial"/>
          <w:b/>
          <w:color w:val="002060"/>
          <w:sz w:val="28"/>
          <w:szCs w:val="24"/>
        </w:rPr>
      </w:pPr>
      <w:r w:rsidRPr="001D1856">
        <w:rPr>
          <w:rFonts w:ascii="Adobe Garamond Pro Bold" w:hAnsi="Adobe Garamond Pro Bold" w:cs="Arial"/>
          <w:b/>
          <w:color w:val="002060"/>
          <w:sz w:val="28"/>
          <w:szCs w:val="24"/>
        </w:rPr>
        <w:t>(Technical &amp; Commercial)</w:t>
      </w:r>
    </w:p>
    <w:p w:rsidR="00D74552" w:rsidRDefault="00D74552" w:rsidP="0060669C">
      <w:pPr>
        <w:spacing w:after="0"/>
        <w:jc w:val="center"/>
        <w:rPr>
          <w:rFonts w:ascii="Arial" w:hAnsi="Arial" w:cs="Arial"/>
          <w:b/>
          <w:color w:val="002060"/>
          <w:sz w:val="28"/>
          <w:szCs w:val="24"/>
        </w:rPr>
      </w:pPr>
    </w:p>
    <w:p w:rsidR="00D74552" w:rsidRDefault="00D74552" w:rsidP="0060669C">
      <w:pPr>
        <w:spacing w:after="0"/>
        <w:jc w:val="center"/>
        <w:rPr>
          <w:rFonts w:ascii="Arial" w:hAnsi="Arial" w:cs="Arial"/>
          <w:b/>
          <w:color w:val="002060"/>
          <w:sz w:val="28"/>
          <w:szCs w:val="24"/>
        </w:rPr>
      </w:pPr>
    </w:p>
    <w:p w:rsidR="00437F76" w:rsidRPr="00F4134E" w:rsidRDefault="00437F76">
      <w:pPr>
        <w:widowControl w:val="0"/>
        <w:autoSpaceDE w:val="0"/>
        <w:autoSpaceDN w:val="0"/>
        <w:adjustRightInd w:val="0"/>
        <w:spacing w:after="0" w:line="200" w:lineRule="exact"/>
        <w:rPr>
          <w:rFonts w:ascii="Times New Roman" w:hAnsi="Times New Roman"/>
          <w:color w:val="002060"/>
          <w:sz w:val="32"/>
          <w:szCs w:val="24"/>
        </w:rPr>
      </w:pPr>
    </w:p>
    <w:p w:rsidR="00062B4D" w:rsidRPr="00F4134E" w:rsidRDefault="00AF3A32" w:rsidP="00F4134E">
      <w:pPr>
        <w:widowControl w:val="0"/>
        <w:autoSpaceDE w:val="0"/>
        <w:autoSpaceDN w:val="0"/>
        <w:adjustRightInd w:val="0"/>
        <w:spacing w:after="0" w:line="200" w:lineRule="exact"/>
        <w:rPr>
          <w:rFonts w:ascii="Arial" w:hAnsi="Arial" w:cs="Arial"/>
          <w:b/>
          <w:bCs/>
          <w:color w:val="002060"/>
          <w:sz w:val="28"/>
          <w:szCs w:val="32"/>
        </w:rPr>
      </w:pPr>
      <w:r w:rsidRPr="00F4134E">
        <w:rPr>
          <w:rFonts w:ascii="Times New Roman" w:hAnsi="Times New Roman"/>
          <w:color w:val="002060"/>
          <w:sz w:val="24"/>
          <w:szCs w:val="24"/>
        </w:rPr>
        <w:t xml:space="preserve">                      </w:t>
      </w:r>
      <w:r w:rsidR="000859D5" w:rsidRPr="00F4134E">
        <w:rPr>
          <w:rFonts w:ascii="Arial" w:hAnsi="Arial" w:cs="Arial"/>
          <w:b/>
          <w:bCs/>
          <w:color w:val="002060"/>
          <w:sz w:val="28"/>
          <w:szCs w:val="32"/>
        </w:rPr>
        <w:t xml:space="preserve">                                    </w:t>
      </w:r>
    </w:p>
    <w:p w:rsidR="0098173C" w:rsidRDefault="00D74552" w:rsidP="00D74552">
      <w:pPr>
        <w:widowControl w:val="0"/>
        <w:autoSpaceDE w:val="0"/>
        <w:autoSpaceDN w:val="0"/>
        <w:adjustRightInd w:val="0"/>
        <w:spacing w:after="0" w:line="240" w:lineRule="auto"/>
        <w:ind w:left="2980"/>
        <w:rPr>
          <w:rFonts w:ascii="Arial" w:hAnsi="Arial" w:cs="Arial"/>
          <w:b/>
          <w:bCs/>
          <w:noProof/>
          <w:color w:val="002060"/>
          <w:sz w:val="28"/>
          <w:szCs w:val="32"/>
        </w:rPr>
      </w:pPr>
      <w:r>
        <w:rPr>
          <w:rFonts w:ascii="Arial" w:hAnsi="Arial" w:cs="Arial"/>
          <w:b/>
          <w:bCs/>
          <w:color w:val="002060"/>
          <w:sz w:val="28"/>
          <w:szCs w:val="32"/>
        </w:rPr>
        <w:t xml:space="preserve">     </w:t>
      </w:r>
    </w:p>
    <w:p w:rsidR="003A52A0" w:rsidRDefault="003A52A0" w:rsidP="00D74552">
      <w:pPr>
        <w:widowControl w:val="0"/>
        <w:autoSpaceDE w:val="0"/>
        <w:autoSpaceDN w:val="0"/>
        <w:adjustRightInd w:val="0"/>
        <w:spacing w:after="0" w:line="240" w:lineRule="auto"/>
        <w:ind w:left="2980"/>
        <w:rPr>
          <w:rFonts w:ascii="Arial" w:hAnsi="Arial" w:cs="Arial"/>
          <w:b/>
          <w:bCs/>
          <w:noProof/>
          <w:color w:val="002060"/>
          <w:sz w:val="28"/>
          <w:szCs w:val="32"/>
        </w:rPr>
      </w:pPr>
    </w:p>
    <w:p w:rsidR="003A52A0" w:rsidRDefault="003A52A0" w:rsidP="00D74552">
      <w:pPr>
        <w:widowControl w:val="0"/>
        <w:autoSpaceDE w:val="0"/>
        <w:autoSpaceDN w:val="0"/>
        <w:adjustRightInd w:val="0"/>
        <w:spacing w:after="0" w:line="240" w:lineRule="auto"/>
        <w:ind w:left="2980"/>
        <w:rPr>
          <w:rFonts w:ascii="Arial" w:hAnsi="Arial" w:cs="Arial"/>
          <w:b/>
          <w:bCs/>
          <w:color w:val="002060"/>
          <w:sz w:val="28"/>
          <w:szCs w:val="32"/>
        </w:rPr>
      </w:pPr>
    </w:p>
    <w:p w:rsidR="0098173C" w:rsidRDefault="0098173C" w:rsidP="00F15DAC">
      <w:pPr>
        <w:widowControl w:val="0"/>
        <w:autoSpaceDE w:val="0"/>
        <w:autoSpaceDN w:val="0"/>
        <w:adjustRightInd w:val="0"/>
        <w:spacing w:after="0" w:line="240" w:lineRule="auto"/>
        <w:ind w:left="2980"/>
        <w:rPr>
          <w:rFonts w:ascii="Arial" w:hAnsi="Arial" w:cs="Arial"/>
          <w:b/>
          <w:bCs/>
          <w:color w:val="002060"/>
          <w:sz w:val="28"/>
          <w:szCs w:val="32"/>
        </w:rPr>
      </w:pPr>
    </w:p>
    <w:p w:rsidR="001D1856" w:rsidRDefault="001D1856" w:rsidP="000859D5">
      <w:pPr>
        <w:widowControl w:val="0"/>
        <w:autoSpaceDE w:val="0"/>
        <w:autoSpaceDN w:val="0"/>
        <w:adjustRightInd w:val="0"/>
        <w:spacing w:after="0" w:line="240" w:lineRule="auto"/>
        <w:ind w:left="2980"/>
        <w:jc w:val="center"/>
        <w:rPr>
          <w:rFonts w:ascii="Arial" w:hAnsi="Arial" w:cs="Arial"/>
          <w:b/>
          <w:bCs/>
          <w:color w:val="002060"/>
          <w:sz w:val="28"/>
          <w:szCs w:val="32"/>
        </w:rPr>
      </w:pPr>
    </w:p>
    <w:p w:rsidR="001D1856" w:rsidRDefault="001D1856" w:rsidP="000859D5">
      <w:pPr>
        <w:widowControl w:val="0"/>
        <w:autoSpaceDE w:val="0"/>
        <w:autoSpaceDN w:val="0"/>
        <w:adjustRightInd w:val="0"/>
        <w:spacing w:after="0" w:line="240" w:lineRule="auto"/>
        <w:ind w:left="2980"/>
        <w:jc w:val="center"/>
        <w:rPr>
          <w:rFonts w:ascii="Arial" w:hAnsi="Arial" w:cs="Arial"/>
          <w:b/>
          <w:bCs/>
          <w:color w:val="002060"/>
          <w:sz w:val="28"/>
          <w:szCs w:val="32"/>
        </w:rPr>
      </w:pPr>
    </w:p>
    <w:p w:rsidR="001D1856" w:rsidRDefault="001D1856" w:rsidP="000859D5">
      <w:pPr>
        <w:widowControl w:val="0"/>
        <w:autoSpaceDE w:val="0"/>
        <w:autoSpaceDN w:val="0"/>
        <w:adjustRightInd w:val="0"/>
        <w:spacing w:after="0" w:line="240" w:lineRule="auto"/>
        <w:ind w:left="2980"/>
        <w:jc w:val="center"/>
        <w:rPr>
          <w:rFonts w:ascii="Arial" w:hAnsi="Arial" w:cs="Arial"/>
          <w:b/>
          <w:bCs/>
          <w:color w:val="002060"/>
          <w:sz w:val="28"/>
          <w:szCs w:val="32"/>
        </w:rPr>
      </w:pPr>
    </w:p>
    <w:p w:rsidR="00243097" w:rsidRDefault="000859D5" w:rsidP="000859D5">
      <w:pPr>
        <w:widowControl w:val="0"/>
        <w:autoSpaceDE w:val="0"/>
        <w:autoSpaceDN w:val="0"/>
        <w:adjustRightInd w:val="0"/>
        <w:spacing w:after="0" w:line="240" w:lineRule="auto"/>
        <w:ind w:left="2980"/>
        <w:jc w:val="center"/>
        <w:rPr>
          <w:rFonts w:ascii="Arial" w:hAnsi="Arial" w:cs="Arial"/>
          <w:b/>
          <w:bCs/>
          <w:color w:val="002060"/>
          <w:sz w:val="28"/>
          <w:szCs w:val="32"/>
        </w:rPr>
      </w:pPr>
      <w:r w:rsidRPr="00F4134E">
        <w:rPr>
          <w:rFonts w:ascii="Arial" w:hAnsi="Arial" w:cs="Arial"/>
          <w:b/>
          <w:bCs/>
          <w:color w:val="002060"/>
          <w:sz w:val="28"/>
          <w:szCs w:val="32"/>
        </w:rPr>
        <w:t xml:space="preserve"> </w:t>
      </w:r>
      <w:r w:rsidR="00062B4D" w:rsidRPr="00F4134E">
        <w:rPr>
          <w:rFonts w:ascii="Arial" w:hAnsi="Arial" w:cs="Arial"/>
          <w:b/>
          <w:bCs/>
          <w:color w:val="002060"/>
          <w:sz w:val="28"/>
          <w:szCs w:val="32"/>
        </w:rPr>
        <w:t xml:space="preserve">                                                </w:t>
      </w:r>
    </w:p>
    <w:p w:rsidR="00243097" w:rsidRDefault="00243097" w:rsidP="000859D5">
      <w:pPr>
        <w:widowControl w:val="0"/>
        <w:autoSpaceDE w:val="0"/>
        <w:autoSpaceDN w:val="0"/>
        <w:adjustRightInd w:val="0"/>
        <w:spacing w:after="0" w:line="240" w:lineRule="auto"/>
        <w:ind w:left="2980"/>
        <w:jc w:val="center"/>
        <w:rPr>
          <w:rFonts w:ascii="Arial" w:hAnsi="Arial" w:cs="Arial"/>
          <w:b/>
          <w:bCs/>
          <w:color w:val="002060"/>
          <w:sz w:val="28"/>
          <w:szCs w:val="32"/>
        </w:rPr>
      </w:pPr>
    </w:p>
    <w:p w:rsidR="00F15DAC" w:rsidRDefault="00F15DAC" w:rsidP="000859D5">
      <w:pPr>
        <w:widowControl w:val="0"/>
        <w:autoSpaceDE w:val="0"/>
        <w:autoSpaceDN w:val="0"/>
        <w:adjustRightInd w:val="0"/>
        <w:spacing w:after="0" w:line="240" w:lineRule="auto"/>
        <w:ind w:left="2980"/>
        <w:jc w:val="center"/>
        <w:rPr>
          <w:rFonts w:ascii="Arial" w:hAnsi="Arial" w:cs="Arial"/>
          <w:b/>
          <w:bCs/>
          <w:color w:val="002060"/>
          <w:sz w:val="28"/>
          <w:szCs w:val="32"/>
        </w:rPr>
      </w:pPr>
    </w:p>
    <w:p w:rsidR="00F15DAC" w:rsidRDefault="00F15DAC" w:rsidP="003249E9">
      <w:pPr>
        <w:widowControl w:val="0"/>
        <w:autoSpaceDE w:val="0"/>
        <w:autoSpaceDN w:val="0"/>
        <w:adjustRightInd w:val="0"/>
        <w:spacing w:after="0" w:line="240" w:lineRule="auto"/>
        <w:jc w:val="both"/>
        <w:rPr>
          <w:rFonts w:ascii="Century Gothic" w:hAnsi="Century Gothic" w:cs="Arial"/>
          <w:b/>
          <w:bCs/>
          <w:color w:val="002060"/>
          <w:sz w:val="24"/>
          <w:szCs w:val="32"/>
        </w:rPr>
      </w:pPr>
    </w:p>
    <w:p w:rsidR="00F15DAC" w:rsidRDefault="00F15DAC" w:rsidP="003249E9">
      <w:pPr>
        <w:widowControl w:val="0"/>
        <w:autoSpaceDE w:val="0"/>
        <w:autoSpaceDN w:val="0"/>
        <w:adjustRightInd w:val="0"/>
        <w:spacing w:after="0" w:line="240" w:lineRule="auto"/>
        <w:jc w:val="both"/>
        <w:rPr>
          <w:rFonts w:ascii="Century Gothic" w:hAnsi="Century Gothic" w:cs="Arial"/>
          <w:b/>
          <w:bCs/>
          <w:color w:val="002060"/>
          <w:sz w:val="24"/>
          <w:szCs w:val="32"/>
        </w:rPr>
      </w:pPr>
    </w:p>
    <w:p w:rsidR="003249E9" w:rsidRPr="00595D02" w:rsidRDefault="00BD1F37" w:rsidP="003249E9">
      <w:pPr>
        <w:widowControl w:val="0"/>
        <w:autoSpaceDE w:val="0"/>
        <w:autoSpaceDN w:val="0"/>
        <w:adjustRightInd w:val="0"/>
        <w:spacing w:after="0" w:line="240" w:lineRule="auto"/>
        <w:jc w:val="both"/>
        <w:rPr>
          <w:rFonts w:ascii="Century Gothic" w:hAnsi="Century Gothic" w:cs="Arial"/>
          <w:b/>
          <w:bCs/>
          <w:color w:val="002060"/>
        </w:rPr>
      </w:pPr>
      <w:r>
        <w:rPr>
          <w:rFonts w:ascii="Century Gothic" w:hAnsi="Century Gothic" w:cs="Arial"/>
          <w:b/>
          <w:bCs/>
          <w:color w:val="002060"/>
          <w:sz w:val="24"/>
          <w:szCs w:val="32"/>
        </w:rPr>
        <w:t xml:space="preserve">Date: </w:t>
      </w:r>
      <w:r w:rsidR="009131EC">
        <w:rPr>
          <w:rFonts w:ascii="Century Gothic" w:hAnsi="Century Gothic" w:cs="Arial"/>
          <w:b/>
          <w:bCs/>
          <w:color w:val="002060"/>
          <w:sz w:val="24"/>
          <w:szCs w:val="32"/>
        </w:rPr>
        <w:t>19/11</w:t>
      </w:r>
      <w:r w:rsidR="003249E9" w:rsidRPr="00595D02">
        <w:rPr>
          <w:rFonts w:ascii="Century Gothic" w:hAnsi="Century Gothic" w:cs="Arial"/>
          <w:b/>
          <w:bCs/>
          <w:color w:val="002060"/>
          <w:sz w:val="24"/>
          <w:szCs w:val="32"/>
        </w:rPr>
        <w:t xml:space="preserve">/2016                                                                       </w:t>
      </w:r>
      <w:r w:rsidR="003249E9">
        <w:rPr>
          <w:rFonts w:ascii="Century Gothic" w:hAnsi="Century Gothic" w:cs="Arial"/>
          <w:b/>
          <w:bCs/>
          <w:color w:val="002060"/>
          <w:sz w:val="24"/>
          <w:szCs w:val="32"/>
        </w:rPr>
        <w:t xml:space="preserve">           </w:t>
      </w:r>
      <w:r w:rsidR="003249E9" w:rsidRPr="00595D02">
        <w:rPr>
          <w:rFonts w:ascii="Century Gothic" w:hAnsi="Century Gothic" w:cs="Arial"/>
          <w:b/>
          <w:bCs/>
          <w:color w:val="002060"/>
          <w:sz w:val="24"/>
          <w:szCs w:val="32"/>
        </w:rPr>
        <w:t>Sunil Kumar T U</w:t>
      </w:r>
    </w:p>
    <w:p w:rsidR="003249E9" w:rsidRPr="00595D02" w:rsidRDefault="003249E9" w:rsidP="003249E9">
      <w:pPr>
        <w:widowControl w:val="0"/>
        <w:autoSpaceDE w:val="0"/>
        <w:autoSpaceDN w:val="0"/>
        <w:adjustRightInd w:val="0"/>
        <w:spacing w:after="0" w:line="240" w:lineRule="auto"/>
        <w:jc w:val="both"/>
        <w:rPr>
          <w:rFonts w:ascii="Century Gothic" w:hAnsi="Century Gothic" w:cs="Arial"/>
          <w:b/>
          <w:bCs/>
          <w:color w:val="002060"/>
          <w:sz w:val="18"/>
          <w:szCs w:val="32"/>
        </w:rPr>
      </w:pPr>
      <w:r w:rsidRPr="00595D02">
        <w:rPr>
          <w:rFonts w:ascii="Century Gothic" w:hAnsi="Century Gothic" w:cs="Arial"/>
          <w:b/>
          <w:bCs/>
          <w:color w:val="002060"/>
          <w:sz w:val="18"/>
          <w:szCs w:val="32"/>
        </w:rPr>
        <w:t>Dubai                                                                                                                                          IT infrastructure Architect</w:t>
      </w:r>
    </w:p>
    <w:p w:rsidR="003249E9" w:rsidRPr="00595D02" w:rsidRDefault="003249E9" w:rsidP="003249E9">
      <w:pPr>
        <w:widowControl w:val="0"/>
        <w:autoSpaceDE w:val="0"/>
        <w:autoSpaceDN w:val="0"/>
        <w:adjustRightInd w:val="0"/>
        <w:spacing w:after="0" w:line="240" w:lineRule="auto"/>
        <w:ind w:left="2980"/>
        <w:jc w:val="both"/>
        <w:rPr>
          <w:rFonts w:ascii="Century Gothic" w:hAnsi="Century Gothic" w:cs="Arial"/>
          <w:b/>
          <w:bCs/>
          <w:color w:val="002060"/>
          <w:sz w:val="14"/>
          <w:szCs w:val="32"/>
        </w:rPr>
      </w:pPr>
      <w:r w:rsidRPr="00595D02">
        <w:rPr>
          <w:rFonts w:ascii="Century Gothic" w:hAnsi="Century Gothic" w:cs="Arial"/>
          <w:bCs/>
          <w:color w:val="002060"/>
          <w:sz w:val="14"/>
          <w:szCs w:val="32"/>
        </w:rPr>
        <w:t xml:space="preserve">                                                                                                                </w:t>
      </w:r>
      <w:r>
        <w:rPr>
          <w:rFonts w:ascii="Century Gothic" w:hAnsi="Century Gothic" w:cs="Arial"/>
          <w:bCs/>
          <w:color w:val="002060"/>
          <w:sz w:val="14"/>
          <w:szCs w:val="32"/>
        </w:rPr>
        <w:t xml:space="preserve">  </w:t>
      </w:r>
      <w:r w:rsidRPr="00595D02">
        <w:rPr>
          <w:rFonts w:ascii="Century Gothic" w:hAnsi="Century Gothic" w:cs="Arial"/>
          <w:bCs/>
          <w:color w:val="002060"/>
          <w:sz w:val="14"/>
          <w:szCs w:val="32"/>
        </w:rPr>
        <w:t xml:space="preserve">  </w:t>
      </w:r>
      <w:r w:rsidRPr="00595D02">
        <w:rPr>
          <w:rFonts w:ascii="Century Gothic" w:hAnsi="Century Gothic" w:cs="Arial"/>
          <w:b/>
          <w:bCs/>
          <w:color w:val="002060"/>
          <w:sz w:val="14"/>
          <w:szCs w:val="32"/>
        </w:rPr>
        <w:t>VCP,CCNA,CCNP,MCSE,ITIL@V3</w:t>
      </w:r>
    </w:p>
    <w:p w:rsidR="00086E27" w:rsidRDefault="00086E27" w:rsidP="00086E27"/>
    <w:p w:rsidR="00FA5C0C" w:rsidRDefault="00FA5C0C" w:rsidP="00086E27"/>
    <w:p w:rsidR="00FA5C0C" w:rsidRPr="00DB636A" w:rsidRDefault="00F15DAC" w:rsidP="00F15DAC">
      <w:pPr>
        <w:pStyle w:val="TOCHeading"/>
        <w:rPr>
          <w:rFonts w:ascii="Adobe Garamond Pro Bold" w:hAnsi="Adobe Garamond Pro Bold"/>
          <w:b/>
          <w:color w:val="002060"/>
          <w:sz w:val="28"/>
        </w:rPr>
      </w:pPr>
      <w:r w:rsidRPr="00DB636A">
        <w:rPr>
          <w:rFonts w:ascii="Adobe Garamond Pro Bold" w:hAnsi="Adobe Garamond Pro Bold"/>
          <w:b/>
          <w:color w:val="002060"/>
          <w:sz w:val="28"/>
        </w:rPr>
        <w:lastRenderedPageBreak/>
        <w:t>TABLE OF CONTENTS</w:t>
      </w:r>
    </w:p>
    <w:p w:rsidR="00A07260" w:rsidRPr="00DB636A" w:rsidRDefault="00A07260" w:rsidP="00017A10">
      <w:pPr>
        <w:pStyle w:val="TOC2"/>
        <w:rPr>
          <w:rFonts w:ascii="Adobe Garamond Pro Bold" w:hAnsi="Adobe Garamond Pro Bold"/>
          <w:b/>
          <w:noProof/>
          <w:color w:val="17365D" w:themeColor="text2" w:themeShade="BF"/>
          <w:sz w:val="24"/>
        </w:rPr>
      </w:pPr>
    </w:p>
    <w:p w:rsidR="00F15DAC" w:rsidRPr="00DB636A" w:rsidRDefault="00F15DAC" w:rsidP="00F15DAC">
      <w:pPr>
        <w:rPr>
          <w:rFonts w:ascii="Adobe Garamond Pro Bold" w:hAnsi="Adobe Garamond Pro Bold"/>
        </w:rPr>
      </w:pPr>
    </w:p>
    <w:p w:rsidR="00C2017B" w:rsidRPr="00DB636A" w:rsidRDefault="00C2017B">
      <w:pPr>
        <w:pStyle w:val="TOC1"/>
        <w:tabs>
          <w:tab w:val="right" w:leader="dot" w:pos="9630"/>
        </w:tabs>
        <w:rPr>
          <w:rFonts w:ascii="Adobe Garamond Pro Bold" w:hAnsi="Adobe Garamond Pro Bold"/>
          <w:b/>
          <w:noProof/>
          <w:color w:val="17365D" w:themeColor="text2" w:themeShade="BF"/>
        </w:rPr>
      </w:pPr>
      <w:r w:rsidRPr="00DB636A">
        <w:rPr>
          <w:rFonts w:ascii="Adobe Garamond Pro Bold" w:hAnsi="Adobe Garamond Pro Bold"/>
          <w:b/>
          <w:noProof/>
          <w:color w:val="17365D" w:themeColor="text2" w:themeShade="BF"/>
          <w:sz w:val="24"/>
        </w:rPr>
        <w:fldChar w:fldCharType="begin"/>
      </w:r>
      <w:r w:rsidRPr="00DB636A">
        <w:rPr>
          <w:rFonts w:ascii="Adobe Garamond Pro Bold" w:hAnsi="Adobe Garamond Pro Bold"/>
          <w:b/>
          <w:noProof/>
          <w:color w:val="17365D" w:themeColor="text2" w:themeShade="BF"/>
          <w:sz w:val="24"/>
        </w:rPr>
        <w:instrText xml:space="preserve"> TOC \o "1-3" \h \z \u </w:instrText>
      </w:r>
      <w:r w:rsidRPr="00DB636A">
        <w:rPr>
          <w:rFonts w:ascii="Adobe Garamond Pro Bold" w:hAnsi="Adobe Garamond Pro Bold"/>
          <w:b/>
          <w:noProof/>
          <w:color w:val="17365D" w:themeColor="text2" w:themeShade="BF"/>
          <w:sz w:val="24"/>
        </w:rPr>
        <w:fldChar w:fldCharType="separate"/>
      </w:r>
      <w:hyperlink w:anchor="_Toc462563418" w:history="1">
        <w:r w:rsidR="00F15DAC" w:rsidRPr="00DB636A">
          <w:rPr>
            <w:rStyle w:val="Hyperlink"/>
            <w:rFonts w:ascii="Adobe Garamond Pro Bold" w:hAnsi="Adobe Garamond Pro Bold"/>
            <w:b/>
            <w:noProof/>
            <w:color w:val="17365D" w:themeColor="text2" w:themeShade="BF"/>
          </w:rPr>
          <w:t>EXECUTIVE SUMMARY</w:t>
        </w:r>
        <w:r w:rsidRPr="00DB636A">
          <w:rPr>
            <w:rFonts w:ascii="Adobe Garamond Pro Bold" w:hAnsi="Adobe Garamond Pro Bold"/>
            <w:b/>
            <w:noProof/>
            <w:webHidden/>
            <w:color w:val="17365D" w:themeColor="text2" w:themeShade="BF"/>
          </w:rPr>
          <w:tab/>
        </w:r>
        <w:r w:rsidRPr="00DB636A">
          <w:rPr>
            <w:rFonts w:ascii="Adobe Garamond Pro Bold" w:hAnsi="Adobe Garamond Pro Bold"/>
            <w:b/>
            <w:noProof/>
            <w:webHidden/>
            <w:color w:val="17365D" w:themeColor="text2" w:themeShade="BF"/>
          </w:rPr>
          <w:fldChar w:fldCharType="begin"/>
        </w:r>
        <w:r w:rsidRPr="00DB636A">
          <w:rPr>
            <w:rFonts w:ascii="Adobe Garamond Pro Bold" w:hAnsi="Adobe Garamond Pro Bold"/>
            <w:b/>
            <w:noProof/>
            <w:webHidden/>
            <w:color w:val="17365D" w:themeColor="text2" w:themeShade="BF"/>
          </w:rPr>
          <w:instrText xml:space="preserve"> PAGEREF _Toc462563418 \h </w:instrText>
        </w:r>
        <w:r w:rsidRPr="00DB636A">
          <w:rPr>
            <w:rFonts w:ascii="Adobe Garamond Pro Bold" w:hAnsi="Adobe Garamond Pro Bold"/>
            <w:b/>
            <w:noProof/>
            <w:webHidden/>
            <w:color w:val="17365D" w:themeColor="text2" w:themeShade="BF"/>
          </w:rPr>
        </w:r>
        <w:r w:rsidRPr="00DB636A">
          <w:rPr>
            <w:rFonts w:ascii="Adobe Garamond Pro Bold" w:hAnsi="Adobe Garamond Pro Bold"/>
            <w:b/>
            <w:noProof/>
            <w:webHidden/>
            <w:color w:val="17365D" w:themeColor="text2" w:themeShade="BF"/>
          </w:rPr>
          <w:fldChar w:fldCharType="separate"/>
        </w:r>
        <w:r w:rsidR="00337E8A">
          <w:rPr>
            <w:rFonts w:ascii="Adobe Garamond Pro Bold" w:hAnsi="Adobe Garamond Pro Bold"/>
            <w:b/>
            <w:noProof/>
            <w:webHidden/>
            <w:color w:val="17365D" w:themeColor="text2" w:themeShade="BF"/>
          </w:rPr>
          <w:t>3</w:t>
        </w:r>
        <w:r w:rsidRPr="00DB636A">
          <w:rPr>
            <w:rFonts w:ascii="Adobe Garamond Pro Bold" w:hAnsi="Adobe Garamond Pro Bold"/>
            <w:b/>
            <w:noProof/>
            <w:webHidden/>
            <w:color w:val="17365D" w:themeColor="text2" w:themeShade="BF"/>
          </w:rPr>
          <w:fldChar w:fldCharType="end"/>
        </w:r>
      </w:hyperlink>
    </w:p>
    <w:p w:rsidR="00C2017B" w:rsidRPr="00DB636A" w:rsidRDefault="00502F89">
      <w:pPr>
        <w:pStyle w:val="TOC1"/>
        <w:tabs>
          <w:tab w:val="right" w:leader="dot" w:pos="9630"/>
        </w:tabs>
        <w:rPr>
          <w:rFonts w:ascii="Adobe Garamond Pro Bold" w:hAnsi="Adobe Garamond Pro Bold"/>
          <w:b/>
          <w:noProof/>
          <w:color w:val="17365D" w:themeColor="text2" w:themeShade="BF"/>
        </w:rPr>
      </w:pPr>
      <w:hyperlink w:anchor="_Toc462563419" w:history="1">
        <w:r w:rsidR="00F15DAC" w:rsidRPr="00DB636A">
          <w:rPr>
            <w:rStyle w:val="Hyperlink"/>
            <w:rFonts w:ascii="Adobe Garamond Pro Bold" w:hAnsi="Adobe Garamond Pro Bold"/>
            <w:b/>
            <w:noProof/>
            <w:color w:val="17365D" w:themeColor="text2" w:themeShade="BF"/>
          </w:rPr>
          <w:t>INTRODUCTION TO VIRTUALIZATION</w:t>
        </w:r>
        <w:r w:rsidR="00C2017B" w:rsidRPr="00DB636A">
          <w:rPr>
            <w:rFonts w:ascii="Adobe Garamond Pro Bold" w:hAnsi="Adobe Garamond Pro Bold"/>
            <w:b/>
            <w:noProof/>
            <w:webHidden/>
            <w:color w:val="17365D" w:themeColor="text2" w:themeShade="BF"/>
          </w:rPr>
          <w:tab/>
        </w:r>
        <w:r w:rsidR="00C2017B" w:rsidRPr="00DB636A">
          <w:rPr>
            <w:rFonts w:ascii="Adobe Garamond Pro Bold" w:hAnsi="Adobe Garamond Pro Bold"/>
            <w:b/>
            <w:noProof/>
            <w:webHidden/>
            <w:color w:val="17365D" w:themeColor="text2" w:themeShade="BF"/>
          </w:rPr>
          <w:fldChar w:fldCharType="begin"/>
        </w:r>
        <w:r w:rsidR="00C2017B" w:rsidRPr="00DB636A">
          <w:rPr>
            <w:rFonts w:ascii="Adobe Garamond Pro Bold" w:hAnsi="Adobe Garamond Pro Bold"/>
            <w:b/>
            <w:noProof/>
            <w:webHidden/>
            <w:color w:val="17365D" w:themeColor="text2" w:themeShade="BF"/>
          </w:rPr>
          <w:instrText xml:space="preserve"> PAGEREF _Toc462563419 \h </w:instrText>
        </w:r>
        <w:r w:rsidR="00C2017B" w:rsidRPr="00DB636A">
          <w:rPr>
            <w:rFonts w:ascii="Adobe Garamond Pro Bold" w:hAnsi="Adobe Garamond Pro Bold"/>
            <w:b/>
            <w:noProof/>
            <w:webHidden/>
            <w:color w:val="17365D" w:themeColor="text2" w:themeShade="BF"/>
          </w:rPr>
        </w:r>
        <w:r w:rsidR="00C2017B" w:rsidRPr="00DB636A">
          <w:rPr>
            <w:rFonts w:ascii="Adobe Garamond Pro Bold" w:hAnsi="Adobe Garamond Pro Bold"/>
            <w:b/>
            <w:noProof/>
            <w:webHidden/>
            <w:color w:val="17365D" w:themeColor="text2" w:themeShade="BF"/>
          </w:rPr>
          <w:fldChar w:fldCharType="separate"/>
        </w:r>
        <w:r w:rsidR="00337E8A">
          <w:rPr>
            <w:rFonts w:ascii="Adobe Garamond Pro Bold" w:hAnsi="Adobe Garamond Pro Bold"/>
            <w:b/>
            <w:noProof/>
            <w:webHidden/>
            <w:color w:val="17365D" w:themeColor="text2" w:themeShade="BF"/>
          </w:rPr>
          <w:t>4</w:t>
        </w:r>
        <w:r w:rsidR="00C2017B" w:rsidRPr="00DB636A">
          <w:rPr>
            <w:rFonts w:ascii="Adobe Garamond Pro Bold" w:hAnsi="Adobe Garamond Pro Bold"/>
            <w:b/>
            <w:noProof/>
            <w:webHidden/>
            <w:color w:val="17365D" w:themeColor="text2" w:themeShade="BF"/>
          </w:rPr>
          <w:fldChar w:fldCharType="end"/>
        </w:r>
      </w:hyperlink>
    </w:p>
    <w:p w:rsidR="00C2017B" w:rsidRPr="00DB636A" w:rsidRDefault="00502F89">
      <w:pPr>
        <w:pStyle w:val="TOC2"/>
        <w:rPr>
          <w:rFonts w:ascii="Adobe Garamond Pro Bold" w:hAnsi="Adobe Garamond Pro Bold"/>
          <w:b/>
          <w:noProof/>
          <w:color w:val="17365D" w:themeColor="text2" w:themeShade="BF"/>
        </w:rPr>
      </w:pPr>
      <w:hyperlink w:anchor="_Toc462563420" w:history="1">
        <w:r w:rsidR="00C2017B" w:rsidRPr="00DB636A">
          <w:rPr>
            <w:rStyle w:val="Hyperlink"/>
            <w:rFonts w:ascii="Adobe Garamond Pro Bold" w:hAnsi="Adobe Garamond Pro Bold"/>
            <w:b/>
            <w:noProof/>
            <w:color w:val="17365D" w:themeColor="text2" w:themeShade="BF"/>
          </w:rPr>
          <w:t>Overview and Benefits of VMware vSphere</w:t>
        </w:r>
        <w:r w:rsidR="00C2017B" w:rsidRPr="00DB636A">
          <w:rPr>
            <w:rFonts w:ascii="Adobe Garamond Pro Bold" w:hAnsi="Adobe Garamond Pro Bold"/>
            <w:b/>
            <w:noProof/>
            <w:webHidden/>
            <w:color w:val="17365D" w:themeColor="text2" w:themeShade="BF"/>
          </w:rPr>
          <w:tab/>
        </w:r>
        <w:r w:rsidR="00C2017B" w:rsidRPr="00DB636A">
          <w:rPr>
            <w:rFonts w:ascii="Adobe Garamond Pro Bold" w:hAnsi="Adobe Garamond Pro Bold"/>
            <w:b/>
            <w:noProof/>
            <w:webHidden/>
            <w:color w:val="17365D" w:themeColor="text2" w:themeShade="BF"/>
          </w:rPr>
          <w:fldChar w:fldCharType="begin"/>
        </w:r>
        <w:r w:rsidR="00C2017B" w:rsidRPr="00DB636A">
          <w:rPr>
            <w:rFonts w:ascii="Adobe Garamond Pro Bold" w:hAnsi="Adobe Garamond Pro Bold"/>
            <w:b/>
            <w:noProof/>
            <w:webHidden/>
            <w:color w:val="17365D" w:themeColor="text2" w:themeShade="BF"/>
          </w:rPr>
          <w:instrText xml:space="preserve"> PAGEREF _Toc462563420 \h </w:instrText>
        </w:r>
        <w:r w:rsidR="00C2017B" w:rsidRPr="00DB636A">
          <w:rPr>
            <w:rFonts w:ascii="Adobe Garamond Pro Bold" w:hAnsi="Adobe Garamond Pro Bold"/>
            <w:b/>
            <w:noProof/>
            <w:webHidden/>
            <w:color w:val="17365D" w:themeColor="text2" w:themeShade="BF"/>
          </w:rPr>
        </w:r>
        <w:r w:rsidR="00C2017B" w:rsidRPr="00DB636A">
          <w:rPr>
            <w:rFonts w:ascii="Adobe Garamond Pro Bold" w:hAnsi="Adobe Garamond Pro Bold"/>
            <w:b/>
            <w:noProof/>
            <w:webHidden/>
            <w:color w:val="17365D" w:themeColor="text2" w:themeShade="BF"/>
          </w:rPr>
          <w:fldChar w:fldCharType="separate"/>
        </w:r>
        <w:r w:rsidR="00337E8A">
          <w:rPr>
            <w:rFonts w:ascii="Adobe Garamond Pro Bold" w:hAnsi="Adobe Garamond Pro Bold"/>
            <w:b/>
            <w:noProof/>
            <w:webHidden/>
            <w:color w:val="17365D" w:themeColor="text2" w:themeShade="BF"/>
          </w:rPr>
          <w:t>4</w:t>
        </w:r>
        <w:r w:rsidR="00C2017B" w:rsidRPr="00DB636A">
          <w:rPr>
            <w:rFonts w:ascii="Adobe Garamond Pro Bold" w:hAnsi="Adobe Garamond Pro Bold"/>
            <w:b/>
            <w:noProof/>
            <w:webHidden/>
            <w:color w:val="17365D" w:themeColor="text2" w:themeShade="BF"/>
          </w:rPr>
          <w:fldChar w:fldCharType="end"/>
        </w:r>
      </w:hyperlink>
    </w:p>
    <w:p w:rsidR="00C2017B" w:rsidRPr="00DB636A" w:rsidRDefault="00502F89">
      <w:pPr>
        <w:pStyle w:val="TOC2"/>
        <w:rPr>
          <w:rFonts w:ascii="Adobe Garamond Pro Bold" w:hAnsi="Adobe Garamond Pro Bold"/>
          <w:b/>
          <w:noProof/>
          <w:color w:val="17365D" w:themeColor="text2" w:themeShade="BF"/>
        </w:rPr>
      </w:pPr>
      <w:hyperlink w:anchor="_Toc462563421" w:history="1">
        <w:r w:rsidR="00C2017B" w:rsidRPr="00DB636A">
          <w:rPr>
            <w:rStyle w:val="Hyperlink"/>
            <w:rFonts w:ascii="Adobe Garamond Pro Bold" w:hAnsi="Adobe Garamond Pro Bold"/>
            <w:b/>
            <w:noProof/>
            <w:color w:val="17365D" w:themeColor="text2" w:themeShade="BF"/>
          </w:rPr>
          <w:t>vCenter Server Components and Services</w:t>
        </w:r>
        <w:r w:rsidR="00C2017B" w:rsidRPr="00DB636A">
          <w:rPr>
            <w:rFonts w:ascii="Adobe Garamond Pro Bold" w:hAnsi="Adobe Garamond Pro Bold"/>
            <w:b/>
            <w:noProof/>
            <w:webHidden/>
            <w:color w:val="17365D" w:themeColor="text2" w:themeShade="BF"/>
          </w:rPr>
          <w:tab/>
        </w:r>
        <w:r w:rsidR="00C2017B" w:rsidRPr="00DB636A">
          <w:rPr>
            <w:rFonts w:ascii="Adobe Garamond Pro Bold" w:hAnsi="Adobe Garamond Pro Bold"/>
            <w:b/>
            <w:noProof/>
            <w:webHidden/>
            <w:color w:val="17365D" w:themeColor="text2" w:themeShade="BF"/>
          </w:rPr>
          <w:fldChar w:fldCharType="begin"/>
        </w:r>
        <w:r w:rsidR="00C2017B" w:rsidRPr="00DB636A">
          <w:rPr>
            <w:rFonts w:ascii="Adobe Garamond Pro Bold" w:hAnsi="Adobe Garamond Pro Bold"/>
            <w:b/>
            <w:noProof/>
            <w:webHidden/>
            <w:color w:val="17365D" w:themeColor="text2" w:themeShade="BF"/>
          </w:rPr>
          <w:instrText xml:space="preserve"> PAGEREF _Toc462563421 \h </w:instrText>
        </w:r>
        <w:r w:rsidR="00C2017B" w:rsidRPr="00DB636A">
          <w:rPr>
            <w:rFonts w:ascii="Adobe Garamond Pro Bold" w:hAnsi="Adobe Garamond Pro Bold"/>
            <w:b/>
            <w:noProof/>
            <w:webHidden/>
            <w:color w:val="17365D" w:themeColor="text2" w:themeShade="BF"/>
          </w:rPr>
        </w:r>
        <w:r w:rsidR="00C2017B" w:rsidRPr="00DB636A">
          <w:rPr>
            <w:rFonts w:ascii="Adobe Garamond Pro Bold" w:hAnsi="Adobe Garamond Pro Bold"/>
            <w:b/>
            <w:noProof/>
            <w:webHidden/>
            <w:color w:val="17365D" w:themeColor="text2" w:themeShade="BF"/>
          </w:rPr>
          <w:fldChar w:fldCharType="separate"/>
        </w:r>
        <w:r w:rsidR="00337E8A">
          <w:rPr>
            <w:rFonts w:ascii="Adobe Garamond Pro Bold" w:hAnsi="Adobe Garamond Pro Bold"/>
            <w:b/>
            <w:noProof/>
            <w:webHidden/>
            <w:color w:val="17365D" w:themeColor="text2" w:themeShade="BF"/>
          </w:rPr>
          <w:t>8</w:t>
        </w:r>
        <w:r w:rsidR="00C2017B" w:rsidRPr="00DB636A">
          <w:rPr>
            <w:rFonts w:ascii="Adobe Garamond Pro Bold" w:hAnsi="Adobe Garamond Pro Bold"/>
            <w:b/>
            <w:noProof/>
            <w:webHidden/>
            <w:color w:val="17365D" w:themeColor="text2" w:themeShade="BF"/>
          </w:rPr>
          <w:fldChar w:fldCharType="end"/>
        </w:r>
      </w:hyperlink>
    </w:p>
    <w:p w:rsidR="00C2017B" w:rsidRPr="00DB636A" w:rsidRDefault="00502F89">
      <w:pPr>
        <w:pStyle w:val="TOC1"/>
        <w:tabs>
          <w:tab w:val="right" w:leader="dot" w:pos="9630"/>
        </w:tabs>
        <w:rPr>
          <w:rFonts w:ascii="Adobe Garamond Pro Bold" w:hAnsi="Adobe Garamond Pro Bold"/>
          <w:b/>
          <w:noProof/>
          <w:color w:val="17365D" w:themeColor="text2" w:themeShade="BF"/>
        </w:rPr>
      </w:pPr>
      <w:hyperlink w:anchor="_Toc462563422" w:history="1">
        <w:r w:rsidR="00F15DAC" w:rsidRPr="00DB636A">
          <w:rPr>
            <w:rStyle w:val="Hyperlink"/>
            <w:rFonts w:ascii="Adobe Garamond Pro Bold" w:hAnsi="Adobe Garamond Pro Bold" w:cs="Arial"/>
            <w:b/>
            <w:noProof/>
            <w:color w:val="17365D" w:themeColor="text2" w:themeShade="BF"/>
          </w:rPr>
          <w:t>PROPOSED SOLUTION</w:t>
        </w:r>
        <w:r w:rsidR="00F15DAC" w:rsidRPr="00DB636A">
          <w:rPr>
            <w:rFonts w:ascii="Adobe Garamond Pro Bold" w:hAnsi="Adobe Garamond Pro Bold"/>
            <w:b/>
            <w:noProof/>
            <w:webHidden/>
            <w:color w:val="17365D" w:themeColor="text2" w:themeShade="BF"/>
          </w:rPr>
          <w:tab/>
        </w:r>
        <w:r w:rsidR="00C2017B" w:rsidRPr="00DB636A">
          <w:rPr>
            <w:rFonts w:ascii="Adobe Garamond Pro Bold" w:hAnsi="Adobe Garamond Pro Bold"/>
            <w:b/>
            <w:noProof/>
            <w:webHidden/>
            <w:color w:val="17365D" w:themeColor="text2" w:themeShade="BF"/>
          </w:rPr>
          <w:fldChar w:fldCharType="begin"/>
        </w:r>
        <w:r w:rsidR="00C2017B" w:rsidRPr="00DB636A">
          <w:rPr>
            <w:rFonts w:ascii="Adobe Garamond Pro Bold" w:hAnsi="Adobe Garamond Pro Bold"/>
            <w:b/>
            <w:noProof/>
            <w:webHidden/>
            <w:color w:val="17365D" w:themeColor="text2" w:themeShade="BF"/>
          </w:rPr>
          <w:instrText xml:space="preserve"> PAGEREF _Toc462563422 \h </w:instrText>
        </w:r>
        <w:r w:rsidR="00C2017B" w:rsidRPr="00DB636A">
          <w:rPr>
            <w:rFonts w:ascii="Adobe Garamond Pro Bold" w:hAnsi="Adobe Garamond Pro Bold"/>
            <w:b/>
            <w:noProof/>
            <w:webHidden/>
            <w:color w:val="17365D" w:themeColor="text2" w:themeShade="BF"/>
          </w:rPr>
        </w:r>
        <w:r w:rsidR="00C2017B" w:rsidRPr="00DB636A">
          <w:rPr>
            <w:rFonts w:ascii="Adobe Garamond Pro Bold" w:hAnsi="Adobe Garamond Pro Bold"/>
            <w:b/>
            <w:noProof/>
            <w:webHidden/>
            <w:color w:val="17365D" w:themeColor="text2" w:themeShade="BF"/>
          </w:rPr>
          <w:fldChar w:fldCharType="separate"/>
        </w:r>
        <w:r w:rsidR="00337E8A">
          <w:rPr>
            <w:rFonts w:ascii="Adobe Garamond Pro Bold" w:hAnsi="Adobe Garamond Pro Bold"/>
            <w:b/>
            <w:noProof/>
            <w:webHidden/>
            <w:color w:val="17365D" w:themeColor="text2" w:themeShade="BF"/>
          </w:rPr>
          <w:t>8</w:t>
        </w:r>
        <w:r w:rsidR="00C2017B" w:rsidRPr="00DB636A">
          <w:rPr>
            <w:rFonts w:ascii="Adobe Garamond Pro Bold" w:hAnsi="Adobe Garamond Pro Bold"/>
            <w:b/>
            <w:noProof/>
            <w:webHidden/>
            <w:color w:val="17365D" w:themeColor="text2" w:themeShade="BF"/>
          </w:rPr>
          <w:fldChar w:fldCharType="end"/>
        </w:r>
      </w:hyperlink>
    </w:p>
    <w:p w:rsidR="00C2017B" w:rsidRPr="00DB636A" w:rsidRDefault="00502F89">
      <w:pPr>
        <w:pStyle w:val="TOC2"/>
        <w:rPr>
          <w:rFonts w:ascii="Adobe Garamond Pro Bold" w:hAnsi="Adobe Garamond Pro Bold"/>
          <w:b/>
          <w:noProof/>
          <w:color w:val="17365D" w:themeColor="text2" w:themeShade="BF"/>
        </w:rPr>
      </w:pPr>
      <w:hyperlink w:anchor="_Toc462563423" w:history="1">
        <w:r w:rsidR="00C2017B" w:rsidRPr="00DB636A">
          <w:rPr>
            <w:rStyle w:val="Hyperlink"/>
            <w:rFonts w:ascii="Adobe Garamond Pro Bold" w:hAnsi="Adobe Garamond Pro Bold"/>
            <w:b/>
            <w:noProof/>
            <w:color w:val="17365D" w:themeColor="text2" w:themeShade="BF"/>
          </w:rPr>
          <w:t>Server Consolidation</w:t>
        </w:r>
        <w:r w:rsidR="00C2017B" w:rsidRPr="00DB636A">
          <w:rPr>
            <w:rFonts w:ascii="Adobe Garamond Pro Bold" w:hAnsi="Adobe Garamond Pro Bold"/>
            <w:b/>
            <w:noProof/>
            <w:webHidden/>
            <w:color w:val="17365D" w:themeColor="text2" w:themeShade="BF"/>
          </w:rPr>
          <w:tab/>
        </w:r>
        <w:r w:rsidR="00C2017B" w:rsidRPr="00DB636A">
          <w:rPr>
            <w:rFonts w:ascii="Adobe Garamond Pro Bold" w:hAnsi="Adobe Garamond Pro Bold"/>
            <w:b/>
            <w:noProof/>
            <w:webHidden/>
            <w:color w:val="17365D" w:themeColor="text2" w:themeShade="BF"/>
          </w:rPr>
          <w:fldChar w:fldCharType="begin"/>
        </w:r>
        <w:r w:rsidR="00C2017B" w:rsidRPr="00DB636A">
          <w:rPr>
            <w:rFonts w:ascii="Adobe Garamond Pro Bold" w:hAnsi="Adobe Garamond Pro Bold"/>
            <w:b/>
            <w:noProof/>
            <w:webHidden/>
            <w:color w:val="17365D" w:themeColor="text2" w:themeShade="BF"/>
          </w:rPr>
          <w:instrText xml:space="preserve"> PAGEREF _Toc462563423 \h </w:instrText>
        </w:r>
        <w:r w:rsidR="00C2017B" w:rsidRPr="00DB636A">
          <w:rPr>
            <w:rFonts w:ascii="Adobe Garamond Pro Bold" w:hAnsi="Adobe Garamond Pro Bold"/>
            <w:b/>
            <w:noProof/>
            <w:webHidden/>
            <w:color w:val="17365D" w:themeColor="text2" w:themeShade="BF"/>
          </w:rPr>
        </w:r>
        <w:r w:rsidR="00C2017B" w:rsidRPr="00DB636A">
          <w:rPr>
            <w:rFonts w:ascii="Adobe Garamond Pro Bold" w:hAnsi="Adobe Garamond Pro Bold"/>
            <w:b/>
            <w:noProof/>
            <w:webHidden/>
            <w:color w:val="17365D" w:themeColor="text2" w:themeShade="BF"/>
          </w:rPr>
          <w:fldChar w:fldCharType="separate"/>
        </w:r>
        <w:r w:rsidR="00337E8A">
          <w:rPr>
            <w:rFonts w:ascii="Adobe Garamond Pro Bold" w:hAnsi="Adobe Garamond Pro Bold"/>
            <w:b/>
            <w:noProof/>
            <w:webHidden/>
            <w:color w:val="17365D" w:themeColor="text2" w:themeShade="BF"/>
          </w:rPr>
          <w:t>8</w:t>
        </w:r>
        <w:r w:rsidR="00C2017B" w:rsidRPr="00DB636A">
          <w:rPr>
            <w:rFonts w:ascii="Adobe Garamond Pro Bold" w:hAnsi="Adobe Garamond Pro Bold"/>
            <w:b/>
            <w:noProof/>
            <w:webHidden/>
            <w:color w:val="17365D" w:themeColor="text2" w:themeShade="BF"/>
          </w:rPr>
          <w:fldChar w:fldCharType="end"/>
        </w:r>
      </w:hyperlink>
    </w:p>
    <w:p w:rsidR="00C2017B" w:rsidRPr="00DB636A" w:rsidRDefault="00502F89">
      <w:pPr>
        <w:pStyle w:val="TOC2"/>
        <w:rPr>
          <w:rFonts w:ascii="Adobe Garamond Pro Bold" w:hAnsi="Adobe Garamond Pro Bold"/>
          <w:b/>
          <w:noProof/>
          <w:color w:val="17365D" w:themeColor="text2" w:themeShade="BF"/>
        </w:rPr>
      </w:pPr>
      <w:hyperlink w:anchor="_Toc462563424" w:history="1">
        <w:r w:rsidR="00C2017B" w:rsidRPr="00DB636A">
          <w:rPr>
            <w:rStyle w:val="Hyperlink"/>
            <w:rFonts w:ascii="Adobe Garamond Pro Bold" w:hAnsi="Adobe Garamond Pro Bold"/>
            <w:b/>
            <w:noProof/>
            <w:color w:val="17365D" w:themeColor="text2" w:themeShade="BF"/>
          </w:rPr>
          <w:t>Software defined storage</w:t>
        </w:r>
        <w:r w:rsidR="00C2017B" w:rsidRPr="00DB636A">
          <w:rPr>
            <w:rFonts w:ascii="Adobe Garamond Pro Bold" w:hAnsi="Adobe Garamond Pro Bold"/>
            <w:b/>
            <w:noProof/>
            <w:webHidden/>
            <w:color w:val="17365D" w:themeColor="text2" w:themeShade="BF"/>
          </w:rPr>
          <w:tab/>
        </w:r>
        <w:r w:rsidR="00C2017B" w:rsidRPr="00DB636A">
          <w:rPr>
            <w:rFonts w:ascii="Adobe Garamond Pro Bold" w:hAnsi="Adobe Garamond Pro Bold"/>
            <w:b/>
            <w:noProof/>
            <w:webHidden/>
            <w:color w:val="17365D" w:themeColor="text2" w:themeShade="BF"/>
          </w:rPr>
          <w:fldChar w:fldCharType="begin"/>
        </w:r>
        <w:r w:rsidR="00C2017B" w:rsidRPr="00DB636A">
          <w:rPr>
            <w:rFonts w:ascii="Adobe Garamond Pro Bold" w:hAnsi="Adobe Garamond Pro Bold"/>
            <w:b/>
            <w:noProof/>
            <w:webHidden/>
            <w:color w:val="17365D" w:themeColor="text2" w:themeShade="BF"/>
          </w:rPr>
          <w:instrText xml:space="preserve"> PAGEREF _Toc462563424 \h </w:instrText>
        </w:r>
        <w:r w:rsidR="00C2017B" w:rsidRPr="00DB636A">
          <w:rPr>
            <w:rFonts w:ascii="Adobe Garamond Pro Bold" w:hAnsi="Adobe Garamond Pro Bold"/>
            <w:b/>
            <w:noProof/>
            <w:webHidden/>
            <w:color w:val="17365D" w:themeColor="text2" w:themeShade="BF"/>
          </w:rPr>
        </w:r>
        <w:r w:rsidR="00C2017B" w:rsidRPr="00DB636A">
          <w:rPr>
            <w:rFonts w:ascii="Adobe Garamond Pro Bold" w:hAnsi="Adobe Garamond Pro Bold"/>
            <w:b/>
            <w:noProof/>
            <w:webHidden/>
            <w:color w:val="17365D" w:themeColor="text2" w:themeShade="BF"/>
          </w:rPr>
          <w:fldChar w:fldCharType="separate"/>
        </w:r>
        <w:r w:rsidR="00337E8A">
          <w:rPr>
            <w:rFonts w:ascii="Adobe Garamond Pro Bold" w:hAnsi="Adobe Garamond Pro Bold"/>
            <w:b/>
            <w:noProof/>
            <w:webHidden/>
            <w:color w:val="17365D" w:themeColor="text2" w:themeShade="BF"/>
          </w:rPr>
          <w:t>9</w:t>
        </w:r>
        <w:r w:rsidR="00C2017B" w:rsidRPr="00DB636A">
          <w:rPr>
            <w:rFonts w:ascii="Adobe Garamond Pro Bold" w:hAnsi="Adobe Garamond Pro Bold"/>
            <w:b/>
            <w:noProof/>
            <w:webHidden/>
            <w:color w:val="17365D" w:themeColor="text2" w:themeShade="BF"/>
          </w:rPr>
          <w:fldChar w:fldCharType="end"/>
        </w:r>
      </w:hyperlink>
    </w:p>
    <w:p w:rsidR="00C2017B" w:rsidRPr="00DB636A" w:rsidRDefault="00502F89">
      <w:pPr>
        <w:pStyle w:val="TOC2"/>
        <w:rPr>
          <w:rFonts w:ascii="Adobe Garamond Pro Bold" w:hAnsi="Adobe Garamond Pro Bold"/>
          <w:b/>
          <w:noProof/>
          <w:color w:val="17365D" w:themeColor="text2" w:themeShade="BF"/>
        </w:rPr>
      </w:pPr>
      <w:hyperlink w:anchor="_Toc462563425" w:history="1">
        <w:r w:rsidR="00C2017B" w:rsidRPr="00DB636A">
          <w:rPr>
            <w:rStyle w:val="Hyperlink"/>
            <w:rFonts w:ascii="Adobe Garamond Pro Bold" w:hAnsi="Adobe Garamond Pro Bold"/>
            <w:b/>
            <w:noProof/>
            <w:color w:val="17365D" w:themeColor="text2" w:themeShade="BF"/>
          </w:rPr>
          <w:t>Benefits of Atlantis USX</w:t>
        </w:r>
        <w:r w:rsidR="00C2017B" w:rsidRPr="00DB636A">
          <w:rPr>
            <w:rFonts w:ascii="Adobe Garamond Pro Bold" w:hAnsi="Adobe Garamond Pro Bold"/>
            <w:b/>
            <w:noProof/>
            <w:webHidden/>
            <w:color w:val="17365D" w:themeColor="text2" w:themeShade="BF"/>
          </w:rPr>
          <w:tab/>
        </w:r>
        <w:r w:rsidR="00C2017B" w:rsidRPr="00DB636A">
          <w:rPr>
            <w:rFonts w:ascii="Adobe Garamond Pro Bold" w:hAnsi="Adobe Garamond Pro Bold"/>
            <w:b/>
            <w:noProof/>
            <w:webHidden/>
            <w:color w:val="17365D" w:themeColor="text2" w:themeShade="BF"/>
          </w:rPr>
          <w:fldChar w:fldCharType="begin"/>
        </w:r>
        <w:r w:rsidR="00C2017B" w:rsidRPr="00DB636A">
          <w:rPr>
            <w:rFonts w:ascii="Adobe Garamond Pro Bold" w:hAnsi="Adobe Garamond Pro Bold"/>
            <w:b/>
            <w:noProof/>
            <w:webHidden/>
            <w:color w:val="17365D" w:themeColor="text2" w:themeShade="BF"/>
          </w:rPr>
          <w:instrText xml:space="preserve"> PAGEREF _Toc462563425 \h </w:instrText>
        </w:r>
        <w:r w:rsidR="00C2017B" w:rsidRPr="00DB636A">
          <w:rPr>
            <w:rFonts w:ascii="Adobe Garamond Pro Bold" w:hAnsi="Adobe Garamond Pro Bold"/>
            <w:b/>
            <w:noProof/>
            <w:webHidden/>
            <w:color w:val="17365D" w:themeColor="text2" w:themeShade="BF"/>
          </w:rPr>
        </w:r>
        <w:r w:rsidR="00C2017B" w:rsidRPr="00DB636A">
          <w:rPr>
            <w:rFonts w:ascii="Adobe Garamond Pro Bold" w:hAnsi="Adobe Garamond Pro Bold"/>
            <w:b/>
            <w:noProof/>
            <w:webHidden/>
            <w:color w:val="17365D" w:themeColor="text2" w:themeShade="BF"/>
          </w:rPr>
          <w:fldChar w:fldCharType="separate"/>
        </w:r>
        <w:r w:rsidR="00337E8A">
          <w:rPr>
            <w:rFonts w:ascii="Adobe Garamond Pro Bold" w:hAnsi="Adobe Garamond Pro Bold"/>
            <w:b/>
            <w:noProof/>
            <w:webHidden/>
            <w:color w:val="17365D" w:themeColor="text2" w:themeShade="BF"/>
          </w:rPr>
          <w:t>10</w:t>
        </w:r>
        <w:r w:rsidR="00C2017B" w:rsidRPr="00DB636A">
          <w:rPr>
            <w:rFonts w:ascii="Adobe Garamond Pro Bold" w:hAnsi="Adobe Garamond Pro Bold"/>
            <w:b/>
            <w:noProof/>
            <w:webHidden/>
            <w:color w:val="17365D" w:themeColor="text2" w:themeShade="BF"/>
          </w:rPr>
          <w:fldChar w:fldCharType="end"/>
        </w:r>
      </w:hyperlink>
    </w:p>
    <w:p w:rsidR="00C2017B" w:rsidRPr="00DB636A" w:rsidRDefault="00502F89">
      <w:pPr>
        <w:pStyle w:val="TOC2"/>
        <w:rPr>
          <w:rFonts w:ascii="Adobe Garamond Pro Bold" w:hAnsi="Adobe Garamond Pro Bold"/>
          <w:b/>
          <w:noProof/>
          <w:color w:val="17365D" w:themeColor="text2" w:themeShade="BF"/>
        </w:rPr>
      </w:pPr>
      <w:hyperlink w:anchor="_Toc462563426" w:history="1">
        <w:r w:rsidR="00C2017B" w:rsidRPr="00DB636A">
          <w:rPr>
            <w:rStyle w:val="Hyperlink"/>
            <w:rFonts w:ascii="Adobe Garamond Pro Bold" w:hAnsi="Adobe Garamond Pro Bold"/>
            <w:b/>
            <w:noProof/>
            <w:color w:val="17365D" w:themeColor="text2" w:themeShade="BF"/>
          </w:rPr>
          <w:t>Solution Components</w:t>
        </w:r>
        <w:r w:rsidR="00C2017B" w:rsidRPr="00DB636A">
          <w:rPr>
            <w:rFonts w:ascii="Adobe Garamond Pro Bold" w:hAnsi="Adobe Garamond Pro Bold"/>
            <w:b/>
            <w:noProof/>
            <w:webHidden/>
            <w:color w:val="17365D" w:themeColor="text2" w:themeShade="BF"/>
          </w:rPr>
          <w:tab/>
        </w:r>
        <w:r w:rsidR="00C2017B" w:rsidRPr="00DB636A">
          <w:rPr>
            <w:rFonts w:ascii="Adobe Garamond Pro Bold" w:hAnsi="Adobe Garamond Pro Bold"/>
            <w:b/>
            <w:noProof/>
            <w:webHidden/>
            <w:color w:val="17365D" w:themeColor="text2" w:themeShade="BF"/>
          </w:rPr>
          <w:fldChar w:fldCharType="begin"/>
        </w:r>
        <w:r w:rsidR="00C2017B" w:rsidRPr="00DB636A">
          <w:rPr>
            <w:rFonts w:ascii="Adobe Garamond Pro Bold" w:hAnsi="Adobe Garamond Pro Bold"/>
            <w:b/>
            <w:noProof/>
            <w:webHidden/>
            <w:color w:val="17365D" w:themeColor="text2" w:themeShade="BF"/>
          </w:rPr>
          <w:instrText xml:space="preserve"> PAGEREF _Toc462563426 \h </w:instrText>
        </w:r>
        <w:r w:rsidR="00C2017B" w:rsidRPr="00DB636A">
          <w:rPr>
            <w:rFonts w:ascii="Adobe Garamond Pro Bold" w:hAnsi="Adobe Garamond Pro Bold"/>
            <w:b/>
            <w:noProof/>
            <w:webHidden/>
            <w:color w:val="17365D" w:themeColor="text2" w:themeShade="BF"/>
          </w:rPr>
        </w:r>
        <w:r w:rsidR="00C2017B" w:rsidRPr="00DB636A">
          <w:rPr>
            <w:rFonts w:ascii="Adobe Garamond Pro Bold" w:hAnsi="Adobe Garamond Pro Bold"/>
            <w:b/>
            <w:noProof/>
            <w:webHidden/>
            <w:color w:val="17365D" w:themeColor="text2" w:themeShade="BF"/>
          </w:rPr>
          <w:fldChar w:fldCharType="separate"/>
        </w:r>
        <w:r w:rsidR="00337E8A">
          <w:rPr>
            <w:rFonts w:ascii="Adobe Garamond Pro Bold" w:hAnsi="Adobe Garamond Pro Bold"/>
            <w:b/>
            <w:noProof/>
            <w:webHidden/>
            <w:color w:val="17365D" w:themeColor="text2" w:themeShade="BF"/>
          </w:rPr>
          <w:t>11</w:t>
        </w:r>
        <w:r w:rsidR="00C2017B" w:rsidRPr="00DB636A">
          <w:rPr>
            <w:rFonts w:ascii="Adobe Garamond Pro Bold" w:hAnsi="Adobe Garamond Pro Bold"/>
            <w:b/>
            <w:noProof/>
            <w:webHidden/>
            <w:color w:val="17365D" w:themeColor="text2" w:themeShade="BF"/>
          </w:rPr>
          <w:fldChar w:fldCharType="end"/>
        </w:r>
      </w:hyperlink>
    </w:p>
    <w:p w:rsidR="00C2017B" w:rsidRPr="00DB636A" w:rsidRDefault="00502F89">
      <w:pPr>
        <w:pStyle w:val="TOC2"/>
        <w:rPr>
          <w:rFonts w:ascii="Adobe Garamond Pro Bold" w:hAnsi="Adobe Garamond Pro Bold"/>
          <w:b/>
          <w:noProof/>
          <w:color w:val="17365D" w:themeColor="text2" w:themeShade="BF"/>
        </w:rPr>
      </w:pPr>
      <w:hyperlink w:anchor="_Toc462563427" w:history="1">
        <w:r w:rsidR="00C2017B" w:rsidRPr="00DB636A">
          <w:rPr>
            <w:rStyle w:val="Hyperlink"/>
            <w:rFonts w:ascii="Adobe Garamond Pro Bold" w:hAnsi="Adobe Garamond Pro Bold"/>
            <w:b/>
            <w:noProof/>
            <w:color w:val="17365D" w:themeColor="text2" w:themeShade="BF"/>
          </w:rPr>
          <w:t>VMware Installation</w:t>
        </w:r>
        <w:r w:rsidR="00C2017B" w:rsidRPr="00DB636A">
          <w:rPr>
            <w:rFonts w:ascii="Adobe Garamond Pro Bold" w:hAnsi="Adobe Garamond Pro Bold"/>
            <w:b/>
            <w:noProof/>
            <w:webHidden/>
            <w:color w:val="17365D" w:themeColor="text2" w:themeShade="BF"/>
          </w:rPr>
          <w:tab/>
        </w:r>
        <w:r w:rsidR="00C2017B" w:rsidRPr="00DB636A">
          <w:rPr>
            <w:rFonts w:ascii="Adobe Garamond Pro Bold" w:hAnsi="Adobe Garamond Pro Bold"/>
            <w:b/>
            <w:noProof/>
            <w:webHidden/>
            <w:color w:val="17365D" w:themeColor="text2" w:themeShade="BF"/>
          </w:rPr>
          <w:fldChar w:fldCharType="begin"/>
        </w:r>
        <w:r w:rsidR="00C2017B" w:rsidRPr="00DB636A">
          <w:rPr>
            <w:rFonts w:ascii="Adobe Garamond Pro Bold" w:hAnsi="Adobe Garamond Pro Bold"/>
            <w:b/>
            <w:noProof/>
            <w:webHidden/>
            <w:color w:val="17365D" w:themeColor="text2" w:themeShade="BF"/>
          </w:rPr>
          <w:instrText xml:space="preserve"> PAGEREF _Toc462563427 \h </w:instrText>
        </w:r>
        <w:r w:rsidR="00C2017B" w:rsidRPr="00DB636A">
          <w:rPr>
            <w:rFonts w:ascii="Adobe Garamond Pro Bold" w:hAnsi="Adobe Garamond Pro Bold"/>
            <w:b/>
            <w:noProof/>
            <w:webHidden/>
            <w:color w:val="17365D" w:themeColor="text2" w:themeShade="BF"/>
          </w:rPr>
        </w:r>
        <w:r w:rsidR="00C2017B" w:rsidRPr="00DB636A">
          <w:rPr>
            <w:rFonts w:ascii="Adobe Garamond Pro Bold" w:hAnsi="Adobe Garamond Pro Bold"/>
            <w:b/>
            <w:noProof/>
            <w:webHidden/>
            <w:color w:val="17365D" w:themeColor="text2" w:themeShade="BF"/>
          </w:rPr>
          <w:fldChar w:fldCharType="separate"/>
        </w:r>
        <w:r w:rsidR="00337E8A">
          <w:rPr>
            <w:rFonts w:ascii="Adobe Garamond Pro Bold" w:hAnsi="Adobe Garamond Pro Bold"/>
            <w:b/>
            <w:noProof/>
            <w:webHidden/>
            <w:color w:val="17365D" w:themeColor="text2" w:themeShade="BF"/>
          </w:rPr>
          <w:t>11</w:t>
        </w:r>
        <w:r w:rsidR="00C2017B" w:rsidRPr="00DB636A">
          <w:rPr>
            <w:rFonts w:ascii="Adobe Garamond Pro Bold" w:hAnsi="Adobe Garamond Pro Bold"/>
            <w:b/>
            <w:noProof/>
            <w:webHidden/>
            <w:color w:val="17365D" w:themeColor="text2" w:themeShade="BF"/>
          </w:rPr>
          <w:fldChar w:fldCharType="end"/>
        </w:r>
      </w:hyperlink>
    </w:p>
    <w:p w:rsidR="00C2017B" w:rsidRPr="00DB636A" w:rsidRDefault="00502F89">
      <w:pPr>
        <w:pStyle w:val="TOC1"/>
        <w:tabs>
          <w:tab w:val="right" w:leader="dot" w:pos="9630"/>
        </w:tabs>
        <w:rPr>
          <w:rFonts w:ascii="Adobe Garamond Pro Bold" w:hAnsi="Adobe Garamond Pro Bold"/>
          <w:b/>
          <w:noProof/>
          <w:color w:val="17365D" w:themeColor="text2" w:themeShade="BF"/>
        </w:rPr>
      </w:pPr>
      <w:hyperlink w:anchor="_Toc462563428" w:history="1">
        <w:r w:rsidR="00F15DAC" w:rsidRPr="00DB636A">
          <w:rPr>
            <w:rStyle w:val="Hyperlink"/>
            <w:rFonts w:ascii="Adobe Garamond Pro Bold" w:hAnsi="Adobe Garamond Pro Bold"/>
            <w:b/>
            <w:noProof/>
            <w:color w:val="17365D" w:themeColor="text2" w:themeShade="BF"/>
          </w:rPr>
          <w:t>ABOUT NETSOLVE SYSTEMS</w:t>
        </w:r>
        <w:r w:rsidR="00C2017B" w:rsidRPr="00DB636A">
          <w:rPr>
            <w:rFonts w:ascii="Adobe Garamond Pro Bold" w:hAnsi="Adobe Garamond Pro Bold"/>
            <w:b/>
            <w:noProof/>
            <w:webHidden/>
            <w:color w:val="17365D" w:themeColor="text2" w:themeShade="BF"/>
          </w:rPr>
          <w:tab/>
        </w:r>
        <w:r w:rsidR="00C2017B" w:rsidRPr="00DB636A">
          <w:rPr>
            <w:rFonts w:ascii="Adobe Garamond Pro Bold" w:hAnsi="Adobe Garamond Pro Bold"/>
            <w:b/>
            <w:noProof/>
            <w:webHidden/>
            <w:color w:val="17365D" w:themeColor="text2" w:themeShade="BF"/>
          </w:rPr>
          <w:fldChar w:fldCharType="begin"/>
        </w:r>
        <w:r w:rsidR="00C2017B" w:rsidRPr="00DB636A">
          <w:rPr>
            <w:rFonts w:ascii="Adobe Garamond Pro Bold" w:hAnsi="Adobe Garamond Pro Bold"/>
            <w:b/>
            <w:noProof/>
            <w:webHidden/>
            <w:color w:val="17365D" w:themeColor="text2" w:themeShade="BF"/>
          </w:rPr>
          <w:instrText xml:space="preserve"> PAGEREF _Toc462563428 \h </w:instrText>
        </w:r>
        <w:r w:rsidR="00C2017B" w:rsidRPr="00DB636A">
          <w:rPr>
            <w:rFonts w:ascii="Adobe Garamond Pro Bold" w:hAnsi="Adobe Garamond Pro Bold"/>
            <w:b/>
            <w:noProof/>
            <w:webHidden/>
            <w:color w:val="17365D" w:themeColor="text2" w:themeShade="BF"/>
          </w:rPr>
        </w:r>
        <w:r w:rsidR="00C2017B" w:rsidRPr="00DB636A">
          <w:rPr>
            <w:rFonts w:ascii="Adobe Garamond Pro Bold" w:hAnsi="Adobe Garamond Pro Bold"/>
            <w:b/>
            <w:noProof/>
            <w:webHidden/>
            <w:color w:val="17365D" w:themeColor="text2" w:themeShade="BF"/>
          </w:rPr>
          <w:fldChar w:fldCharType="separate"/>
        </w:r>
        <w:r w:rsidR="00337E8A">
          <w:rPr>
            <w:rFonts w:ascii="Adobe Garamond Pro Bold" w:hAnsi="Adobe Garamond Pro Bold"/>
            <w:b/>
            <w:noProof/>
            <w:webHidden/>
            <w:color w:val="17365D" w:themeColor="text2" w:themeShade="BF"/>
          </w:rPr>
          <w:t>13</w:t>
        </w:r>
        <w:r w:rsidR="00C2017B" w:rsidRPr="00DB636A">
          <w:rPr>
            <w:rFonts w:ascii="Adobe Garamond Pro Bold" w:hAnsi="Adobe Garamond Pro Bold"/>
            <w:b/>
            <w:noProof/>
            <w:webHidden/>
            <w:color w:val="17365D" w:themeColor="text2" w:themeShade="BF"/>
          </w:rPr>
          <w:fldChar w:fldCharType="end"/>
        </w:r>
      </w:hyperlink>
    </w:p>
    <w:p w:rsidR="00C2017B" w:rsidRPr="00DB636A" w:rsidRDefault="00502F89">
      <w:pPr>
        <w:pStyle w:val="TOC1"/>
        <w:tabs>
          <w:tab w:val="right" w:leader="dot" w:pos="9630"/>
        </w:tabs>
        <w:rPr>
          <w:rFonts w:ascii="Adobe Garamond Pro Bold" w:hAnsi="Adobe Garamond Pro Bold"/>
          <w:b/>
          <w:noProof/>
          <w:color w:val="17365D" w:themeColor="text2" w:themeShade="BF"/>
          <w:sz w:val="24"/>
        </w:rPr>
      </w:pPr>
      <w:hyperlink w:anchor="_Toc462563429" w:history="1">
        <w:r w:rsidR="00C2017B" w:rsidRPr="00DB636A">
          <w:rPr>
            <w:rStyle w:val="Hyperlink"/>
            <w:rFonts w:ascii="Adobe Garamond Pro Bold" w:hAnsi="Adobe Garamond Pro Bold"/>
            <w:b/>
            <w:noProof/>
            <w:color w:val="17365D" w:themeColor="text2" w:themeShade="BF"/>
          </w:rPr>
          <w:t>BILL OF MATERIAL</w:t>
        </w:r>
        <w:r w:rsidR="00C2017B" w:rsidRPr="00DB636A">
          <w:rPr>
            <w:rFonts w:ascii="Adobe Garamond Pro Bold" w:hAnsi="Adobe Garamond Pro Bold"/>
            <w:b/>
            <w:noProof/>
            <w:webHidden/>
            <w:color w:val="17365D" w:themeColor="text2" w:themeShade="BF"/>
          </w:rPr>
          <w:tab/>
        </w:r>
        <w:r w:rsidR="00C2017B" w:rsidRPr="00DB636A">
          <w:rPr>
            <w:rFonts w:ascii="Adobe Garamond Pro Bold" w:hAnsi="Adobe Garamond Pro Bold"/>
            <w:b/>
            <w:noProof/>
            <w:webHidden/>
            <w:color w:val="17365D" w:themeColor="text2" w:themeShade="BF"/>
          </w:rPr>
          <w:fldChar w:fldCharType="begin"/>
        </w:r>
        <w:r w:rsidR="00C2017B" w:rsidRPr="00DB636A">
          <w:rPr>
            <w:rFonts w:ascii="Adobe Garamond Pro Bold" w:hAnsi="Adobe Garamond Pro Bold"/>
            <w:b/>
            <w:noProof/>
            <w:webHidden/>
            <w:color w:val="17365D" w:themeColor="text2" w:themeShade="BF"/>
          </w:rPr>
          <w:instrText xml:space="preserve"> PAGEREF _Toc462563429 \h </w:instrText>
        </w:r>
        <w:r w:rsidR="00C2017B" w:rsidRPr="00DB636A">
          <w:rPr>
            <w:rFonts w:ascii="Adobe Garamond Pro Bold" w:hAnsi="Adobe Garamond Pro Bold"/>
            <w:b/>
            <w:noProof/>
            <w:webHidden/>
            <w:color w:val="17365D" w:themeColor="text2" w:themeShade="BF"/>
          </w:rPr>
        </w:r>
        <w:r w:rsidR="00C2017B" w:rsidRPr="00DB636A">
          <w:rPr>
            <w:rFonts w:ascii="Adobe Garamond Pro Bold" w:hAnsi="Adobe Garamond Pro Bold"/>
            <w:b/>
            <w:noProof/>
            <w:webHidden/>
            <w:color w:val="17365D" w:themeColor="text2" w:themeShade="BF"/>
          </w:rPr>
          <w:fldChar w:fldCharType="separate"/>
        </w:r>
        <w:r w:rsidR="00337E8A">
          <w:rPr>
            <w:rFonts w:ascii="Adobe Garamond Pro Bold" w:hAnsi="Adobe Garamond Pro Bold"/>
            <w:b/>
            <w:noProof/>
            <w:webHidden/>
            <w:color w:val="17365D" w:themeColor="text2" w:themeShade="BF"/>
          </w:rPr>
          <w:t>14</w:t>
        </w:r>
        <w:r w:rsidR="00C2017B" w:rsidRPr="00DB636A">
          <w:rPr>
            <w:rFonts w:ascii="Adobe Garamond Pro Bold" w:hAnsi="Adobe Garamond Pro Bold"/>
            <w:b/>
            <w:noProof/>
            <w:webHidden/>
            <w:color w:val="17365D" w:themeColor="text2" w:themeShade="BF"/>
          </w:rPr>
          <w:fldChar w:fldCharType="end"/>
        </w:r>
      </w:hyperlink>
    </w:p>
    <w:p w:rsidR="00FA5C0C" w:rsidRDefault="00C2017B" w:rsidP="00017A10">
      <w:pPr>
        <w:pStyle w:val="TOC2"/>
        <w:rPr>
          <w:noProof/>
        </w:rPr>
      </w:pPr>
      <w:r w:rsidRPr="00DB636A">
        <w:rPr>
          <w:rFonts w:ascii="Adobe Garamond Pro Bold" w:hAnsi="Adobe Garamond Pro Bold"/>
          <w:b/>
          <w:noProof/>
          <w:color w:val="17365D" w:themeColor="text2" w:themeShade="BF"/>
          <w:sz w:val="24"/>
        </w:rPr>
        <w:fldChar w:fldCharType="end"/>
      </w:r>
    </w:p>
    <w:p w:rsidR="00FA5C0C" w:rsidRDefault="00FA5C0C" w:rsidP="00086E27"/>
    <w:p w:rsidR="00FA5C0C" w:rsidRPr="00DB636A" w:rsidRDefault="00FA5C0C" w:rsidP="00FA5C0C">
      <w:pPr>
        <w:pStyle w:val="Heading1"/>
        <w:rPr>
          <w:rFonts w:ascii="Adobe Garamond Pro Bold" w:hAnsi="Adobe Garamond Pro Bold"/>
          <w:color w:val="244061"/>
        </w:rPr>
      </w:pPr>
      <w:r>
        <w:br w:type="page"/>
      </w:r>
      <w:bookmarkStart w:id="0" w:name="_Toc462563418"/>
      <w:r w:rsidRPr="00DB636A">
        <w:rPr>
          <w:rFonts w:ascii="Adobe Garamond Pro Bold" w:hAnsi="Adobe Garamond Pro Bold"/>
          <w:color w:val="244061"/>
        </w:rPr>
        <w:lastRenderedPageBreak/>
        <w:t>Executive Summary</w:t>
      </w:r>
      <w:bookmarkEnd w:id="0"/>
    </w:p>
    <w:p w:rsidR="00FA5C0C" w:rsidRPr="00DB636A" w:rsidRDefault="00FA5C0C" w:rsidP="00FA5C0C">
      <w:pPr>
        <w:widowControl w:val="0"/>
        <w:autoSpaceDE w:val="0"/>
        <w:autoSpaceDN w:val="0"/>
        <w:adjustRightInd w:val="0"/>
        <w:spacing w:after="0" w:line="291" w:lineRule="exact"/>
        <w:rPr>
          <w:rFonts w:ascii="Adobe Garamond Pro Bold" w:hAnsi="Adobe Garamond Pro Bold"/>
          <w:sz w:val="24"/>
          <w:szCs w:val="24"/>
        </w:rPr>
      </w:pPr>
    </w:p>
    <w:p w:rsidR="00EB1525" w:rsidRDefault="00FA1742" w:rsidP="00F15DAC">
      <w:pPr>
        <w:widowControl w:val="0"/>
        <w:overflowPunct w:val="0"/>
        <w:autoSpaceDE w:val="0"/>
        <w:autoSpaceDN w:val="0"/>
        <w:adjustRightInd w:val="0"/>
        <w:spacing w:after="0" w:line="232" w:lineRule="auto"/>
        <w:ind w:right="100"/>
        <w:jc w:val="both"/>
        <w:rPr>
          <w:rFonts w:cs="Arial"/>
          <w:sz w:val="24"/>
          <w:szCs w:val="24"/>
        </w:rPr>
      </w:pPr>
      <w:proofErr w:type="spellStart"/>
      <w:r>
        <w:rPr>
          <w:rStyle w:val="lightgraymed"/>
        </w:rPr>
        <w:t>Qasis</w:t>
      </w:r>
      <w:proofErr w:type="spellEnd"/>
      <w:r>
        <w:rPr>
          <w:rStyle w:val="lightgraymed"/>
        </w:rPr>
        <w:t xml:space="preserve"> Water Company LLC was established in 1994 to produce and supply healthy, pure drinking water. Backed with a well-established distribution network, it provides door-to-door service, making the brand easily accessible. It has branch offices in </w:t>
      </w:r>
      <w:proofErr w:type="spellStart"/>
      <w:r>
        <w:rPr>
          <w:rStyle w:val="lightgraymed"/>
        </w:rPr>
        <w:t>Salalah</w:t>
      </w:r>
      <w:proofErr w:type="spellEnd"/>
      <w:r>
        <w:rPr>
          <w:rStyle w:val="lightgraymed"/>
        </w:rPr>
        <w:t xml:space="preserve"> and on the </w:t>
      </w:r>
      <w:proofErr w:type="spellStart"/>
      <w:r>
        <w:rPr>
          <w:rStyle w:val="lightgraymed"/>
        </w:rPr>
        <w:t>Batinah</w:t>
      </w:r>
      <w:proofErr w:type="spellEnd"/>
      <w:r>
        <w:rPr>
          <w:rStyle w:val="lightgraymed"/>
        </w:rPr>
        <w:t xml:space="preserve"> coast, and is supported by depots in the </w:t>
      </w:r>
      <w:proofErr w:type="spellStart"/>
      <w:r>
        <w:rPr>
          <w:rStyle w:val="lightgraymed"/>
        </w:rPr>
        <w:t>Sharqiyah</w:t>
      </w:r>
      <w:proofErr w:type="spellEnd"/>
      <w:r>
        <w:rPr>
          <w:rStyle w:val="lightgraymed"/>
        </w:rPr>
        <w:t xml:space="preserve">, </w:t>
      </w:r>
      <w:proofErr w:type="spellStart"/>
      <w:r>
        <w:rPr>
          <w:rStyle w:val="lightgraymed"/>
        </w:rPr>
        <w:t>Dhahirah</w:t>
      </w:r>
      <w:proofErr w:type="spellEnd"/>
      <w:r>
        <w:rPr>
          <w:rStyle w:val="lightgraymed"/>
        </w:rPr>
        <w:t xml:space="preserve"> and </w:t>
      </w:r>
      <w:proofErr w:type="spellStart"/>
      <w:r>
        <w:rPr>
          <w:rStyle w:val="lightgraymed"/>
        </w:rPr>
        <w:t>Dakhiliya</w:t>
      </w:r>
      <w:proofErr w:type="spellEnd"/>
      <w:r>
        <w:rPr>
          <w:rStyle w:val="lightgraymed"/>
        </w:rPr>
        <w:t xml:space="preserve"> regions.</w:t>
      </w:r>
      <w:r>
        <w:br/>
      </w:r>
      <w:r>
        <w:br/>
      </w:r>
      <w:r>
        <w:rPr>
          <w:rStyle w:val="lightgraymed"/>
        </w:rPr>
        <w:t xml:space="preserve">Oasis Water Company is the leading manufacturer of pure drinking water with its flagship brand “Oman Oasis” whose products are known for its quality and pleasant taste. Available in 5 gallons and 6 </w:t>
      </w:r>
      <w:proofErr w:type="spellStart"/>
      <w:r>
        <w:rPr>
          <w:rStyle w:val="lightgraymed"/>
        </w:rPr>
        <w:t>litres</w:t>
      </w:r>
      <w:proofErr w:type="spellEnd"/>
      <w:r>
        <w:rPr>
          <w:rStyle w:val="lightgraymed"/>
        </w:rPr>
        <w:t xml:space="preserve">, the Company rebranded “Oman Oasis” drinking water in 2009 and launched it in 200ml, 500ml, 1.5lit, 2 </w:t>
      </w:r>
      <w:proofErr w:type="spellStart"/>
      <w:r>
        <w:rPr>
          <w:rStyle w:val="lightgraymed"/>
        </w:rPr>
        <w:t>litre</w:t>
      </w:r>
      <w:proofErr w:type="spellEnd"/>
      <w:r>
        <w:rPr>
          <w:rStyle w:val="lightgraymed"/>
        </w:rPr>
        <w:t xml:space="preserve"> bottles &amp; 5 gallon non-returnable bottle backed by a full-fledged multi-media advertising and marketing campaign. The brand is the market leader in both bulk and retail pack categories and is known for its unique pleasant taste. In addition, “</w:t>
      </w:r>
      <w:proofErr w:type="spellStart"/>
      <w:r>
        <w:rPr>
          <w:rStyle w:val="lightgraymed"/>
        </w:rPr>
        <w:t>Oxiplus</w:t>
      </w:r>
      <w:proofErr w:type="spellEnd"/>
      <w:r>
        <w:rPr>
          <w:rStyle w:val="lightgraymed"/>
        </w:rPr>
        <w:t xml:space="preserve">”, which has 300% more oxygen than normal drinking water for energy and vitality, was introduced for the first time in the region! </w:t>
      </w:r>
      <w:r>
        <w:br/>
      </w:r>
      <w:r>
        <w:br/>
      </w:r>
      <w:r>
        <w:rPr>
          <w:rStyle w:val="lightgraymed"/>
        </w:rPr>
        <w:t>The Company has been certified for ISO 9001: 2008 Quality Management System Standards, ISO 2200:2005 Food Safety Management Systems and ISO 14001: 2004 Environment Management System Standards. These certifications, awarded by UKAS accredited certification body DAS for developing Quality Management Systems, is the internationally accepted standard of providing a framework for quality product and service requirements with a focus on enhancing customer satisfaction.</w:t>
      </w:r>
      <w:r>
        <w:br/>
      </w:r>
      <w:r>
        <w:br/>
      </w:r>
      <w:r>
        <w:rPr>
          <w:rStyle w:val="lightgraymed"/>
        </w:rPr>
        <w:t xml:space="preserve">Oasis Water Company is a member of the Asia Middle East Bottled Water Association (ABWA). It is the only water company in Sultanate of Oman to have received the prestigious “Certificate of Excellence in Manufacturing” from Asia Middle East Bottled Water Association (ABWA) for the years 2009, 2010, 2011&amp; 2012. </w:t>
      </w:r>
      <w:r>
        <w:br/>
      </w:r>
      <w:r>
        <w:br/>
      </w:r>
      <w:r>
        <w:rPr>
          <w:rStyle w:val="lightgraymed"/>
        </w:rPr>
        <w:t>Oasis Water Company took home the coveted Shield Award in the ‘His Majesty’s Cup for Best Factories in 2010’ competition. Oasis Water Company took home the coveted Shield Award in the “His Majesty’s Cup for Best Factories in 2011” competition in an award ceremony on Dec 26, 2012. Proudly, it is the second such award the company has won and is the only Packaged Drinking Water Company to have received this esteemed award in 21 years history of this competition.</w:t>
      </w:r>
    </w:p>
    <w:p w:rsidR="00FA1742" w:rsidRDefault="00FA1742" w:rsidP="00F15DAC">
      <w:pPr>
        <w:widowControl w:val="0"/>
        <w:overflowPunct w:val="0"/>
        <w:autoSpaceDE w:val="0"/>
        <w:autoSpaceDN w:val="0"/>
        <w:adjustRightInd w:val="0"/>
        <w:spacing w:after="0" w:line="232" w:lineRule="auto"/>
        <w:ind w:right="100"/>
        <w:jc w:val="both"/>
        <w:rPr>
          <w:rFonts w:cs="Arial"/>
          <w:sz w:val="24"/>
          <w:szCs w:val="24"/>
        </w:rPr>
      </w:pPr>
    </w:p>
    <w:p w:rsidR="00FA1742" w:rsidRDefault="00FA1742" w:rsidP="00F15DAC">
      <w:pPr>
        <w:widowControl w:val="0"/>
        <w:overflowPunct w:val="0"/>
        <w:autoSpaceDE w:val="0"/>
        <w:autoSpaceDN w:val="0"/>
        <w:adjustRightInd w:val="0"/>
        <w:spacing w:after="0" w:line="232" w:lineRule="auto"/>
        <w:ind w:right="100"/>
        <w:jc w:val="both"/>
        <w:rPr>
          <w:rFonts w:cs="Arial"/>
          <w:sz w:val="24"/>
          <w:szCs w:val="24"/>
        </w:rPr>
      </w:pPr>
    </w:p>
    <w:p w:rsidR="00FA1742" w:rsidRDefault="00FA1742" w:rsidP="00F15DAC">
      <w:pPr>
        <w:widowControl w:val="0"/>
        <w:overflowPunct w:val="0"/>
        <w:autoSpaceDE w:val="0"/>
        <w:autoSpaceDN w:val="0"/>
        <w:adjustRightInd w:val="0"/>
        <w:spacing w:after="0" w:line="232" w:lineRule="auto"/>
        <w:ind w:right="100"/>
        <w:jc w:val="both"/>
        <w:rPr>
          <w:rFonts w:cs="Arial"/>
          <w:sz w:val="24"/>
          <w:szCs w:val="24"/>
        </w:rPr>
      </w:pPr>
    </w:p>
    <w:p w:rsidR="00FA1742" w:rsidRDefault="00FA1742" w:rsidP="00F15DAC">
      <w:pPr>
        <w:widowControl w:val="0"/>
        <w:overflowPunct w:val="0"/>
        <w:autoSpaceDE w:val="0"/>
        <w:autoSpaceDN w:val="0"/>
        <w:adjustRightInd w:val="0"/>
        <w:spacing w:after="0" w:line="232" w:lineRule="auto"/>
        <w:ind w:right="100"/>
        <w:jc w:val="both"/>
        <w:rPr>
          <w:rFonts w:cs="Arial"/>
          <w:sz w:val="24"/>
          <w:szCs w:val="24"/>
        </w:rPr>
      </w:pPr>
    </w:p>
    <w:p w:rsidR="00FA1742" w:rsidRDefault="00FA1742" w:rsidP="00F15DAC">
      <w:pPr>
        <w:widowControl w:val="0"/>
        <w:overflowPunct w:val="0"/>
        <w:autoSpaceDE w:val="0"/>
        <w:autoSpaceDN w:val="0"/>
        <w:adjustRightInd w:val="0"/>
        <w:spacing w:after="0" w:line="232" w:lineRule="auto"/>
        <w:ind w:right="100"/>
        <w:jc w:val="both"/>
        <w:rPr>
          <w:rFonts w:cs="Arial"/>
          <w:sz w:val="24"/>
          <w:szCs w:val="24"/>
        </w:rPr>
      </w:pPr>
    </w:p>
    <w:p w:rsidR="00FA1742" w:rsidRDefault="00FA1742" w:rsidP="00F15DAC">
      <w:pPr>
        <w:widowControl w:val="0"/>
        <w:overflowPunct w:val="0"/>
        <w:autoSpaceDE w:val="0"/>
        <w:autoSpaceDN w:val="0"/>
        <w:adjustRightInd w:val="0"/>
        <w:spacing w:after="0" w:line="232" w:lineRule="auto"/>
        <w:ind w:right="100"/>
        <w:jc w:val="both"/>
        <w:rPr>
          <w:rFonts w:cs="Arial"/>
          <w:sz w:val="24"/>
          <w:szCs w:val="24"/>
        </w:rPr>
      </w:pPr>
    </w:p>
    <w:p w:rsidR="00FA1742" w:rsidRDefault="00FA1742" w:rsidP="00F15DAC">
      <w:pPr>
        <w:widowControl w:val="0"/>
        <w:overflowPunct w:val="0"/>
        <w:autoSpaceDE w:val="0"/>
        <w:autoSpaceDN w:val="0"/>
        <w:adjustRightInd w:val="0"/>
        <w:spacing w:after="0" w:line="232" w:lineRule="auto"/>
        <w:ind w:right="100"/>
        <w:jc w:val="both"/>
        <w:rPr>
          <w:rFonts w:cs="Arial"/>
          <w:sz w:val="24"/>
          <w:szCs w:val="24"/>
        </w:rPr>
      </w:pPr>
    </w:p>
    <w:p w:rsidR="00FA1742" w:rsidRDefault="00FA1742" w:rsidP="00F15DAC">
      <w:pPr>
        <w:widowControl w:val="0"/>
        <w:overflowPunct w:val="0"/>
        <w:autoSpaceDE w:val="0"/>
        <w:autoSpaceDN w:val="0"/>
        <w:adjustRightInd w:val="0"/>
        <w:spacing w:after="0" w:line="232" w:lineRule="auto"/>
        <w:ind w:right="100"/>
        <w:jc w:val="both"/>
        <w:rPr>
          <w:rFonts w:cs="Arial"/>
          <w:sz w:val="24"/>
          <w:szCs w:val="24"/>
        </w:rPr>
      </w:pPr>
    </w:p>
    <w:p w:rsidR="00FA1742" w:rsidRDefault="00FA1742" w:rsidP="00F15DAC">
      <w:pPr>
        <w:widowControl w:val="0"/>
        <w:overflowPunct w:val="0"/>
        <w:autoSpaceDE w:val="0"/>
        <w:autoSpaceDN w:val="0"/>
        <w:adjustRightInd w:val="0"/>
        <w:spacing w:after="0" w:line="232" w:lineRule="auto"/>
        <w:ind w:right="100"/>
        <w:jc w:val="both"/>
        <w:rPr>
          <w:rFonts w:cs="Arial"/>
          <w:sz w:val="24"/>
          <w:szCs w:val="24"/>
        </w:rPr>
      </w:pPr>
    </w:p>
    <w:p w:rsidR="00FA1742" w:rsidRPr="00BD1F37" w:rsidRDefault="00FA1742" w:rsidP="00F15DAC">
      <w:pPr>
        <w:widowControl w:val="0"/>
        <w:overflowPunct w:val="0"/>
        <w:autoSpaceDE w:val="0"/>
        <w:autoSpaceDN w:val="0"/>
        <w:adjustRightInd w:val="0"/>
        <w:spacing w:after="0" w:line="232" w:lineRule="auto"/>
        <w:ind w:right="100"/>
        <w:jc w:val="both"/>
        <w:rPr>
          <w:rFonts w:cs="Arial"/>
          <w:sz w:val="24"/>
          <w:szCs w:val="24"/>
        </w:rPr>
      </w:pPr>
    </w:p>
    <w:p w:rsidR="00437F76" w:rsidRDefault="00917AA4" w:rsidP="00086E27">
      <w:pPr>
        <w:pStyle w:val="Heading1"/>
        <w:rPr>
          <w:color w:val="244061"/>
        </w:rPr>
      </w:pPr>
      <w:bookmarkStart w:id="1" w:name="page11"/>
      <w:bookmarkStart w:id="2" w:name="_Toc462563419"/>
      <w:bookmarkEnd w:id="1"/>
      <w:r w:rsidRPr="00FA5C0C">
        <w:rPr>
          <w:color w:val="244061"/>
        </w:rPr>
        <w:lastRenderedPageBreak/>
        <w:t>Introduction to Virtualization</w:t>
      </w:r>
      <w:bookmarkEnd w:id="2"/>
    </w:p>
    <w:p w:rsidR="005B22E9" w:rsidRPr="005B22E9" w:rsidRDefault="005B22E9" w:rsidP="005B22E9"/>
    <w:p w:rsidR="005B22E9" w:rsidRPr="005B22E9" w:rsidRDefault="005B22E9" w:rsidP="005B22E9">
      <w:r w:rsidRPr="005B22E9">
        <w:rPr>
          <w:sz w:val="24"/>
        </w:rPr>
        <w:t xml:space="preserve">Server virtualization has been a game-changing technology for IT, providing efficiencies and capabilities that just aren't possible when constrained within a physical world. And while server </w:t>
      </w:r>
      <w:hyperlink r:id="rId9" w:history="1">
        <w:r w:rsidRPr="005B22E9">
          <w:rPr>
            <w:rStyle w:val="Hyperlink"/>
            <w:color w:val="000000" w:themeColor="text1"/>
            <w:sz w:val="24"/>
            <w:u w:val="none"/>
          </w:rPr>
          <w:t>virtualization</w:t>
        </w:r>
      </w:hyperlink>
      <w:r w:rsidRPr="005B22E9">
        <w:rPr>
          <w:color w:val="000000" w:themeColor="text1"/>
          <w:sz w:val="24"/>
        </w:rPr>
        <w:t xml:space="preserve"> </w:t>
      </w:r>
      <w:r w:rsidRPr="005B22E9">
        <w:rPr>
          <w:sz w:val="24"/>
        </w:rPr>
        <w:t>has continued to mature and advance itself, some virtualized organizations are still not taking full advantage of the offering</w:t>
      </w:r>
      <w:r>
        <w:t>.</w:t>
      </w:r>
    </w:p>
    <w:p w:rsidR="005B22E9" w:rsidRPr="005B22E9" w:rsidRDefault="005B22E9" w:rsidP="005B22E9">
      <w:pPr>
        <w:rPr>
          <w:sz w:val="24"/>
        </w:rPr>
      </w:pPr>
      <w:r w:rsidRPr="005B22E9">
        <w:rPr>
          <w:sz w:val="24"/>
        </w:rPr>
        <w:t>Server virtualization on the x86 platform has been around now for more than a decade, yet many in the industry still consider it a "new" technology. But those of us who have already adopted the technology in our own environments have grown to believe we can't live without it. Many of us also have the opinion that there is simply no going back to a "physical-only world."</w:t>
      </w:r>
    </w:p>
    <w:p w:rsidR="00437F76" w:rsidRPr="005469AE" w:rsidRDefault="00917AA4" w:rsidP="0013651F">
      <w:pPr>
        <w:widowControl w:val="0"/>
        <w:overflowPunct w:val="0"/>
        <w:autoSpaceDE w:val="0"/>
        <w:autoSpaceDN w:val="0"/>
        <w:adjustRightInd w:val="0"/>
        <w:spacing w:after="0" w:line="232" w:lineRule="auto"/>
        <w:ind w:right="100"/>
        <w:jc w:val="both"/>
        <w:rPr>
          <w:rFonts w:cs="Arial"/>
          <w:sz w:val="24"/>
          <w:szCs w:val="24"/>
        </w:rPr>
      </w:pPr>
      <w:r w:rsidRPr="005469AE">
        <w:rPr>
          <w:rFonts w:cs="Arial"/>
          <w:sz w:val="24"/>
          <w:szCs w:val="24"/>
        </w:rPr>
        <w:t>Imagine being able to run multiple operating systems on the same set of physical hardware. Now imagine being able to make efficient use all the physical hardware and being able to reduce multiple racks to one single rack of servers. There would be no more wasted RAM or disk space, there would be no more underutilization of expensive processors and there would be no more wasted space in the datacenter. Hardware costs are reduced, space requirements are reduced and power and cooling costs are reduced.</w:t>
      </w:r>
    </w:p>
    <w:p w:rsidR="00062AA9" w:rsidRPr="005469AE" w:rsidRDefault="00062AA9" w:rsidP="0013651F">
      <w:pPr>
        <w:widowControl w:val="0"/>
        <w:overflowPunct w:val="0"/>
        <w:autoSpaceDE w:val="0"/>
        <w:autoSpaceDN w:val="0"/>
        <w:adjustRightInd w:val="0"/>
        <w:spacing w:after="0" w:line="232" w:lineRule="auto"/>
        <w:ind w:right="100"/>
        <w:jc w:val="both"/>
        <w:rPr>
          <w:sz w:val="24"/>
          <w:szCs w:val="24"/>
        </w:rPr>
      </w:pPr>
    </w:p>
    <w:p w:rsidR="00437F76" w:rsidRDefault="00917AA4" w:rsidP="0013651F">
      <w:pPr>
        <w:widowControl w:val="0"/>
        <w:overflowPunct w:val="0"/>
        <w:autoSpaceDE w:val="0"/>
        <w:autoSpaceDN w:val="0"/>
        <w:adjustRightInd w:val="0"/>
        <w:spacing w:after="0" w:line="232" w:lineRule="auto"/>
        <w:jc w:val="both"/>
        <w:rPr>
          <w:rFonts w:cs="Arial"/>
          <w:sz w:val="24"/>
          <w:szCs w:val="24"/>
        </w:rPr>
      </w:pPr>
      <w:r w:rsidRPr="005469AE">
        <w:rPr>
          <w:rFonts w:cs="Arial"/>
          <w:sz w:val="24"/>
          <w:szCs w:val="24"/>
        </w:rPr>
        <w:t>Server virtualization includes the ability to abstract the operating system from the underlying hardware. This provides a new way to look at computing and more importantly at the datacenter. We’re no longer stuck running one OS per physical server. We can now run multiple operating systems regardless of the physical box they are sitting on. Virtualization also provides the ability to run multiple instances of very different operating systems on the same machine.</w:t>
      </w:r>
    </w:p>
    <w:p w:rsidR="00473356" w:rsidRDefault="00473356" w:rsidP="0013651F">
      <w:pPr>
        <w:widowControl w:val="0"/>
        <w:autoSpaceDE w:val="0"/>
        <w:autoSpaceDN w:val="0"/>
        <w:adjustRightInd w:val="0"/>
        <w:spacing w:after="0" w:line="200" w:lineRule="exact"/>
        <w:rPr>
          <w:sz w:val="24"/>
          <w:szCs w:val="24"/>
        </w:rPr>
      </w:pPr>
    </w:p>
    <w:p w:rsidR="00473356" w:rsidRPr="005469AE" w:rsidRDefault="00473356" w:rsidP="0013651F">
      <w:pPr>
        <w:widowControl w:val="0"/>
        <w:autoSpaceDE w:val="0"/>
        <w:autoSpaceDN w:val="0"/>
        <w:adjustRightInd w:val="0"/>
        <w:spacing w:after="0" w:line="200" w:lineRule="exact"/>
        <w:rPr>
          <w:sz w:val="24"/>
          <w:szCs w:val="24"/>
        </w:rPr>
      </w:pPr>
    </w:p>
    <w:p w:rsidR="0048498B" w:rsidRPr="0048498B" w:rsidRDefault="0048498B" w:rsidP="00086E27">
      <w:pPr>
        <w:widowControl w:val="0"/>
        <w:overflowPunct w:val="0"/>
        <w:autoSpaceDE w:val="0"/>
        <w:autoSpaceDN w:val="0"/>
        <w:adjustRightInd w:val="0"/>
        <w:spacing w:after="0" w:line="232" w:lineRule="auto"/>
        <w:jc w:val="both"/>
        <w:rPr>
          <w:rFonts w:ascii="Cambria" w:eastAsia="Times New Roman" w:hAnsi="Cambria"/>
          <w:b/>
          <w:bCs/>
          <w:color w:val="244061"/>
          <w:kern w:val="32"/>
          <w:sz w:val="32"/>
          <w:szCs w:val="32"/>
        </w:rPr>
      </w:pPr>
      <w:r w:rsidRPr="0048498B">
        <w:rPr>
          <w:rFonts w:ascii="Cambria" w:eastAsia="Times New Roman" w:hAnsi="Cambria"/>
          <w:b/>
          <w:bCs/>
          <w:color w:val="244061"/>
          <w:kern w:val="32"/>
          <w:sz w:val="32"/>
          <w:szCs w:val="32"/>
        </w:rPr>
        <w:t>VMware</w:t>
      </w:r>
    </w:p>
    <w:p w:rsidR="00437F76" w:rsidRPr="002C71C9" w:rsidRDefault="00086E27" w:rsidP="004F1293">
      <w:pPr>
        <w:pStyle w:val="Heading2"/>
        <w:rPr>
          <w:rFonts w:asciiTheme="minorHAnsi" w:hAnsiTheme="minorHAnsi"/>
          <w:i/>
          <w:color w:val="244061"/>
        </w:rPr>
      </w:pPr>
      <w:bookmarkStart w:id="3" w:name="_Toc462563420"/>
      <w:r w:rsidRPr="002C71C9">
        <w:rPr>
          <w:rFonts w:asciiTheme="minorHAnsi" w:hAnsiTheme="minorHAnsi"/>
          <w:color w:val="244061"/>
        </w:rPr>
        <w:t>Overview and Benefits of VMware vSphere</w:t>
      </w:r>
      <w:bookmarkEnd w:id="3"/>
    </w:p>
    <w:p w:rsidR="00437F76" w:rsidRPr="00086E27" w:rsidRDefault="00437F76" w:rsidP="00086E27">
      <w:pPr>
        <w:widowControl w:val="0"/>
        <w:overflowPunct w:val="0"/>
        <w:autoSpaceDE w:val="0"/>
        <w:autoSpaceDN w:val="0"/>
        <w:adjustRightInd w:val="0"/>
        <w:spacing w:after="0" w:line="231" w:lineRule="auto"/>
        <w:jc w:val="both"/>
        <w:rPr>
          <w:rFonts w:cs="Arial"/>
          <w:sz w:val="24"/>
          <w:szCs w:val="24"/>
        </w:rPr>
      </w:pPr>
    </w:p>
    <w:p w:rsidR="00086E27" w:rsidRPr="00086E27" w:rsidRDefault="00C65CD5" w:rsidP="00A07260">
      <w:pPr>
        <w:widowControl w:val="0"/>
        <w:overflowPunct w:val="0"/>
        <w:autoSpaceDE w:val="0"/>
        <w:autoSpaceDN w:val="0"/>
        <w:adjustRightInd w:val="0"/>
        <w:spacing w:after="0" w:line="225" w:lineRule="auto"/>
        <w:ind w:right="460"/>
        <w:jc w:val="both"/>
        <w:rPr>
          <w:sz w:val="24"/>
          <w:szCs w:val="24"/>
        </w:rPr>
      </w:pPr>
      <w:r>
        <w:rPr>
          <w:sz w:val="24"/>
          <w:szCs w:val="24"/>
        </w:rPr>
        <w:t>VSphere</w:t>
      </w:r>
      <w:r w:rsidR="00086E27">
        <w:rPr>
          <w:sz w:val="24"/>
          <w:szCs w:val="24"/>
        </w:rPr>
        <w:t xml:space="preserve"> </w:t>
      </w:r>
      <w:r w:rsidR="00086E27" w:rsidRPr="00086E27">
        <w:rPr>
          <w:sz w:val="24"/>
          <w:szCs w:val="24"/>
        </w:rPr>
        <w:t xml:space="preserve">helps you get the best performance, availability, and efficiency from your infrastructure and applications. </w:t>
      </w:r>
      <w:r w:rsidRPr="00086E27">
        <w:rPr>
          <w:sz w:val="24"/>
          <w:szCs w:val="24"/>
        </w:rPr>
        <w:t>VSphere</w:t>
      </w:r>
      <w:r w:rsidR="00086E27" w:rsidRPr="00086E27">
        <w:rPr>
          <w:sz w:val="24"/>
          <w:szCs w:val="24"/>
        </w:rPr>
        <w:t xml:space="preserve"> with Operations Management takes virtualization to the next level with intelligent operations management. It provides you better insights, resulting in improved performance and availability</w:t>
      </w:r>
    </w:p>
    <w:p w:rsidR="00086E27" w:rsidRPr="005469AE" w:rsidRDefault="00086E27" w:rsidP="00A07260">
      <w:pPr>
        <w:widowControl w:val="0"/>
        <w:overflowPunct w:val="0"/>
        <w:autoSpaceDE w:val="0"/>
        <w:autoSpaceDN w:val="0"/>
        <w:adjustRightInd w:val="0"/>
        <w:spacing w:after="0" w:line="225" w:lineRule="auto"/>
        <w:ind w:right="460"/>
        <w:jc w:val="both"/>
        <w:rPr>
          <w:sz w:val="24"/>
          <w:szCs w:val="24"/>
        </w:rPr>
      </w:pPr>
    </w:p>
    <w:p w:rsidR="00437F76" w:rsidRDefault="00917AA4" w:rsidP="0013651F">
      <w:pPr>
        <w:widowControl w:val="0"/>
        <w:overflowPunct w:val="0"/>
        <w:autoSpaceDE w:val="0"/>
        <w:autoSpaceDN w:val="0"/>
        <w:adjustRightInd w:val="0"/>
        <w:spacing w:after="0" w:line="231" w:lineRule="auto"/>
        <w:jc w:val="both"/>
        <w:rPr>
          <w:rFonts w:cs="Arial"/>
          <w:sz w:val="24"/>
          <w:szCs w:val="24"/>
        </w:rPr>
      </w:pPr>
      <w:r w:rsidRPr="005469AE">
        <w:rPr>
          <w:rFonts w:cs="Arial"/>
          <w:sz w:val="24"/>
          <w:szCs w:val="24"/>
        </w:rPr>
        <w:t>Consolidation is the ability to reduce the number of physical servers in the datacenter or the enterprise. Servers typically run at well below of their total capacity. RAM is often underutilized, processors are underworked, disk space is not used efficiently and enterprise applications often depend on different architecture. Virtualization provides the way to consolidate those servers and applications onto one set of physical hosts.</w:t>
      </w:r>
    </w:p>
    <w:p w:rsidR="00981323" w:rsidRDefault="00981323" w:rsidP="0013651F">
      <w:pPr>
        <w:widowControl w:val="0"/>
        <w:overflowPunct w:val="0"/>
        <w:autoSpaceDE w:val="0"/>
        <w:autoSpaceDN w:val="0"/>
        <w:adjustRightInd w:val="0"/>
        <w:spacing w:after="0" w:line="231" w:lineRule="auto"/>
        <w:jc w:val="both"/>
        <w:rPr>
          <w:rFonts w:cs="Arial"/>
          <w:sz w:val="24"/>
          <w:szCs w:val="24"/>
        </w:rPr>
      </w:pPr>
    </w:p>
    <w:p w:rsidR="00086E27" w:rsidRPr="005469AE" w:rsidRDefault="00086E27" w:rsidP="0013651F">
      <w:pPr>
        <w:widowControl w:val="0"/>
        <w:overflowPunct w:val="0"/>
        <w:autoSpaceDE w:val="0"/>
        <w:autoSpaceDN w:val="0"/>
        <w:adjustRightInd w:val="0"/>
        <w:spacing w:after="0" w:line="231" w:lineRule="auto"/>
        <w:jc w:val="both"/>
        <w:rPr>
          <w:sz w:val="24"/>
          <w:szCs w:val="24"/>
        </w:rPr>
      </w:pPr>
    </w:p>
    <w:p w:rsidR="00437F76" w:rsidRPr="005469AE" w:rsidRDefault="00917AA4" w:rsidP="0013651F">
      <w:pPr>
        <w:widowControl w:val="0"/>
        <w:overflowPunct w:val="0"/>
        <w:autoSpaceDE w:val="0"/>
        <w:autoSpaceDN w:val="0"/>
        <w:adjustRightInd w:val="0"/>
        <w:spacing w:after="0" w:line="232" w:lineRule="auto"/>
        <w:ind w:right="20"/>
        <w:jc w:val="both"/>
        <w:rPr>
          <w:sz w:val="24"/>
          <w:szCs w:val="24"/>
        </w:rPr>
      </w:pPr>
      <w:r w:rsidRPr="005469AE">
        <w:rPr>
          <w:rFonts w:cs="Arial"/>
          <w:sz w:val="24"/>
          <w:szCs w:val="24"/>
        </w:rPr>
        <w:t>Capital Reduction is achieved by virtualization of multiple servers. Hardware costs are contained within the host server configuration, power and cooling costs are reduced exponentially to one set of hosts instead of multiple racks of multiple servers and administration costs are reduced as well. IT costs are reduced because one set of servers is managed centrally within the VMware Virtual Center instead of multiple administrators for multiple machines.</w:t>
      </w:r>
    </w:p>
    <w:p w:rsidR="00437F76" w:rsidRPr="005469AE" w:rsidRDefault="00917AA4" w:rsidP="0013651F">
      <w:pPr>
        <w:widowControl w:val="0"/>
        <w:overflowPunct w:val="0"/>
        <w:autoSpaceDE w:val="0"/>
        <w:autoSpaceDN w:val="0"/>
        <w:adjustRightInd w:val="0"/>
        <w:spacing w:after="0" w:line="228" w:lineRule="auto"/>
        <w:ind w:right="220"/>
        <w:jc w:val="both"/>
        <w:rPr>
          <w:sz w:val="24"/>
          <w:szCs w:val="24"/>
        </w:rPr>
      </w:pPr>
      <w:r w:rsidRPr="005469AE">
        <w:rPr>
          <w:rFonts w:cs="Arial"/>
          <w:sz w:val="24"/>
          <w:szCs w:val="24"/>
        </w:rPr>
        <w:t>Application segregation and encapsulation is achieved through the separation of guests from each other and from the underlying hardware. This insulates operating systems and application from each other. Updates, upgrades and service packs to one system no longer negatively impact another system.</w:t>
      </w:r>
    </w:p>
    <w:p w:rsidR="00100638" w:rsidRPr="005469AE" w:rsidRDefault="00100638" w:rsidP="0013651F">
      <w:pPr>
        <w:widowControl w:val="0"/>
        <w:autoSpaceDE w:val="0"/>
        <w:autoSpaceDN w:val="0"/>
        <w:adjustRightInd w:val="0"/>
        <w:spacing w:after="0" w:line="331" w:lineRule="exact"/>
        <w:jc w:val="both"/>
        <w:rPr>
          <w:sz w:val="24"/>
          <w:szCs w:val="24"/>
        </w:rPr>
      </w:pPr>
    </w:p>
    <w:p w:rsidR="00437F76" w:rsidRPr="005469AE" w:rsidRDefault="00917AA4" w:rsidP="0013651F">
      <w:pPr>
        <w:widowControl w:val="0"/>
        <w:overflowPunct w:val="0"/>
        <w:autoSpaceDE w:val="0"/>
        <w:autoSpaceDN w:val="0"/>
        <w:adjustRightInd w:val="0"/>
        <w:spacing w:after="0" w:line="232" w:lineRule="auto"/>
        <w:ind w:right="200"/>
        <w:jc w:val="both"/>
        <w:rPr>
          <w:sz w:val="24"/>
          <w:szCs w:val="24"/>
        </w:rPr>
      </w:pPr>
      <w:r w:rsidRPr="005469AE">
        <w:rPr>
          <w:rFonts w:cs="Arial"/>
          <w:sz w:val="24"/>
          <w:szCs w:val="24"/>
        </w:rPr>
        <w:t>Resource Provisioning provides the ability to give the operating systems and application the required resources to run effectively. Thin provisioning is giving the operating system what it needs to run effectively and nothing more – the ultimate usage of just the right amount of resources. Virtualization provides for these and on-the-fly re-allocation of resources. RAM and processors are added at the click of a button instead of all the steps and planning tasks required to do so in the physical environment.</w:t>
      </w:r>
    </w:p>
    <w:p w:rsidR="00437F76" w:rsidRPr="005469AE" w:rsidRDefault="00437F76" w:rsidP="0013651F">
      <w:pPr>
        <w:widowControl w:val="0"/>
        <w:autoSpaceDE w:val="0"/>
        <w:autoSpaceDN w:val="0"/>
        <w:adjustRightInd w:val="0"/>
        <w:spacing w:after="0" w:line="332" w:lineRule="exact"/>
        <w:jc w:val="both"/>
        <w:rPr>
          <w:sz w:val="24"/>
          <w:szCs w:val="24"/>
        </w:rPr>
      </w:pPr>
    </w:p>
    <w:p w:rsidR="008456EE" w:rsidRPr="005469AE" w:rsidRDefault="00917AA4" w:rsidP="002C71C9">
      <w:pPr>
        <w:widowControl w:val="0"/>
        <w:overflowPunct w:val="0"/>
        <w:autoSpaceDE w:val="0"/>
        <w:autoSpaceDN w:val="0"/>
        <w:adjustRightInd w:val="0"/>
        <w:spacing w:after="0" w:line="235" w:lineRule="auto"/>
        <w:jc w:val="both"/>
        <w:rPr>
          <w:b/>
          <w:bCs/>
          <w:iCs/>
          <w:sz w:val="24"/>
          <w:szCs w:val="24"/>
        </w:rPr>
      </w:pPr>
      <w:r w:rsidRPr="005469AE">
        <w:rPr>
          <w:rFonts w:cs="Arial"/>
          <w:sz w:val="24"/>
          <w:szCs w:val="24"/>
        </w:rPr>
        <w:t>Disaster Recovery and Business Continuity are greatly accelerated and enhanced through virtualization. A typical recovery from a bare-metal disaster can take up to 40 hours. Consider all the steps that go into the standard recovery model, from acquiring and configuring the physical hardware to loading and configuring the operating system to installing and loading the backup data to bringing the system back online. Virtualization provides cloning and snapshot technology that makes duplication of the complete operating system with all applications and data a matter of a few clicks of the mouse. That duplicate image is the backup and the operating system – one only need to power on the virtual image and you are back in business with virtually no downtime.</w:t>
      </w:r>
    </w:p>
    <w:p w:rsidR="008456EE" w:rsidRDefault="008456EE" w:rsidP="0017166B">
      <w:pPr>
        <w:pStyle w:val="c-body"/>
        <w:jc w:val="both"/>
        <w:rPr>
          <w:rFonts w:ascii="Calibri" w:hAnsi="Calibri"/>
        </w:rPr>
      </w:pPr>
      <w:r w:rsidRPr="005469AE">
        <w:rPr>
          <w:rFonts w:ascii="Calibri" w:hAnsi="Calibri"/>
        </w:rPr>
        <w:t>As virtualization is now a critical component to an overall IT strategy, it is important to choose the right vendor. VMware is the leading business virtualization infrastructure provider, offering the most trusted and reliable platform for building private clouds.</w:t>
      </w:r>
    </w:p>
    <w:p w:rsidR="0086314E" w:rsidRPr="002C71C9" w:rsidRDefault="0086314E" w:rsidP="0086314E">
      <w:pPr>
        <w:pStyle w:val="NormalWeb"/>
        <w:rPr>
          <w:rStyle w:val="Strong"/>
          <w:rFonts w:asciiTheme="minorHAnsi" w:hAnsiTheme="minorHAnsi"/>
          <w:iCs/>
          <w:color w:val="365F91" w:themeColor="accent1" w:themeShade="BF"/>
          <w:sz w:val="32"/>
        </w:rPr>
      </w:pPr>
      <w:r w:rsidRPr="002C71C9">
        <w:rPr>
          <w:rStyle w:val="Strong"/>
          <w:rFonts w:asciiTheme="minorHAnsi" w:hAnsiTheme="minorHAnsi"/>
          <w:iCs/>
          <w:color w:val="365F91" w:themeColor="accent1" w:themeShade="BF"/>
          <w:sz w:val="32"/>
        </w:rPr>
        <w:t>VMware vSphere 6 - The Foundation for Hybrid Cloud</w:t>
      </w:r>
    </w:p>
    <w:p w:rsidR="0086314E" w:rsidRDefault="0086314E" w:rsidP="0086314E">
      <w:pPr>
        <w:pStyle w:val="NormalWeb"/>
        <w:jc w:val="both"/>
      </w:pPr>
      <w:r>
        <w:t>VMware vSphere 6 will deliver breakthrough new capabilities to address the unique needs of business-critical and cloud-native applications, and drive higher performance, scale and consolidation ratios. VMware vSphere 6 will also re-define infrastructure and application service-levels and availability. New capabilities and features include:</w:t>
      </w:r>
    </w:p>
    <w:p w:rsidR="0086314E" w:rsidRPr="00C349BE" w:rsidRDefault="0086314E" w:rsidP="0086314E">
      <w:pPr>
        <w:numPr>
          <w:ilvl w:val="0"/>
          <w:numId w:val="12"/>
        </w:numPr>
        <w:spacing w:before="100" w:beforeAutospacing="1" w:after="100" w:afterAutospacing="1" w:line="240" w:lineRule="auto"/>
        <w:jc w:val="both"/>
        <w:rPr>
          <w:sz w:val="24"/>
        </w:rPr>
      </w:pPr>
      <w:r w:rsidRPr="00C349BE">
        <w:rPr>
          <w:rStyle w:val="Emphasis"/>
          <w:sz w:val="24"/>
        </w:rPr>
        <w:t>Broad Application Support</w:t>
      </w:r>
      <w:r w:rsidRPr="00C349BE">
        <w:rPr>
          <w:sz w:val="24"/>
        </w:rPr>
        <w:t xml:space="preserve"> </w:t>
      </w:r>
      <w:r w:rsidRPr="00C349BE">
        <w:rPr>
          <w:rStyle w:val="Emphasis"/>
          <w:sz w:val="24"/>
        </w:rPr>
        <w:t>-</w:t>
      </w:r>
      <w:r w:rsidRPr="00C349BE">
        <w:rPr>
          <w:sz w:val="24"/>
        </w:rPr>
        <w:t xml:space="preserve"> VMware vSphere 6 will address the specific challenges of cloud-native applications, including agile development cycles and multiple application instances. With VMware vSphere 6, organizations will be able to manage thousands of component instances of a single cloud-native application. New scale, performance and availability capabilities also make vSphere 6 the platform of choice for virtualizing scale-up applications such as SAP HANA, scale-out workloads such as </w:t>
      </w:r>
      <w:proofErr w:type="spellStart"/>
      <w:r w:rsidRPr="00C349BE">
        <w:rPr>
          <w:sz w:val="24"/>
        </w:rPr>
        <w:t>Hadoop</w:t>
      </w:r>
      <w:proofErr w:type="spellEnd"/>
      <w:r w:rsidRPr="00C349BE">
        <w:rPr>
          <w:sz w:val="24"/>
        </w:rPr>
        <w:t xml:space="preserve">, and business-critical applications such as Microsoft SQL Server, Oracle Database, and SAP ERP. </w:t>
      </w:r>
    </w:p>
    <w:p w:rsidR="0086314E" w:rsidRPr="00C349BE" w:rsidRDefault="0086314E" w:rsidP="0086314E">
      <w:pPr>
        <w:numPr>
          <w:ilvl w:val="0"/>
          <w:numId w:val="13"/>
        </w:numPr>
        <w:spacing w:before="100" w:beforeAutospacing="1" w:after="100" w:afterAutospacing="1" w:line="240" w:lineRule="auto"/>
        <w:rPr>
          <w:sz w:val="24"/>
        </w:rPr>
      </w:pPr>
      <w:r w:rsidRPr="00AD4097">
        <w:rPr>
          <w:rStyle w:val="Emphasis"/>
          <w:b/>
          <w:i w:val="0"/>
          <w:sz w:val="24"/>
        </w:rPr>
        <w:t>New Long-Distance Live Migration Capabilities</w:t>
      </w:r>
      <w:r w:rsidRPr="00C349BE">
        <w:rPr>
          <w:sz w:val="24"/>
        </w:rPr>
        <w:t xml:space="preserve"> - VMware vSphere 6 introduces Long-Distance vMotion®, which will enable zero downtime live migration of workloads over long distances such as New York to London. With multi-processor fault tolerance, another industry first, customers will benefit from continuous availability for larger virtual machines up to four virtual-CPUs. </w:t>
      </w:r>
    </w:p>
    <w:p w:rsidR="0086314E" w:rsidRPr="00C349BE" w:rsidRDefault="0086314E" w:rsidP="0086314E">
      <w:pPr>
        <w:numPr>
          <w:ilvl w:val="0"/>
          <w:numId w:val="14"/>
        </w:numPr>
        <w:spacing w:before="100" w:beforeAutospacing="1" w:after="100" w:afterAutospacing="1" w:line="240" w:lineRule="auto"/>
        <w:rPr>
          <w:sz w:val="24"/>
        </w:rPr>
      </w:pPr>
      <w:r w:rsidRPr="00AD4097">
        <w:rPr>
          <w:rStyle w:val="Emphasis"/>
          <w:b/>
          <w:i w:val="0"/>
          <w:sz w:val="24"/>
        </w:rPr>
        <w:t>Instant Clone Technology</w:t>
      </w:r>
      <w:r w:rsidRPr="00C349BE">
        <w:rPr>
          <w:sz w:val="24"/>
        </w:rPr>
        <w:t xml:space="preserve"> </w:t>
      </w:r>
      <w:r w:rsidRPr="00C349BE">
        <w:rPr>
          <w:rStyle w:val="Emphasis"/>
          <w:sz w:val="24"/>
        </w:rPr>
        <w:t xml:space="preserve">- </w:t>
      </w:r>
      <w:r w:rsidRPr="00C349BE">
        <w:rPr>
          <w:sz w:val="24"/>
        </w:rPr>
        <w:t xml:space="preserve">Introduced as Project Fargo, a technology preview at </w:t>
      </w:r>
      <w:proofErr w:type="spellStart"/>
      <w:r w:rsidRPr="00C349BE">
        <w:rPr>
          <w:sz w:val="24"/>
        </w:rPr>
        <w:t>VMworld</w:t>
      </w:r>
      <w:proofErr w:type="spellEnd"/>
      <w:r w:rsidRPr="00C349BE">
        <w:rPr>
          <w:sz w:val="24"/>
        </w:rPr>
        <w:t xml:space="preserve">® 2014 San Francisco, VMware's Instant Clone technology will make it possible to rapidly clone and provision thousands of container instances and virtual machines to make new virtual infrastructure available in sub-second timeframes. </w:t>
      </w:r>
    </w:p>
    <w:p w:rsidR="0086314E" w:rsidRPr="00AD4097" w:rsidRDefault="0086314E" w:rsidP="0086314E">
      <w:pPr>
        <w:numPr>
          <w:ilvl w:val="0"/>
          <w:numId w:val="15"/>
        </w:numPr>
        <w:spacing w:before="100" w:beforeAutospacing="1" w:after="100" w:afterAutospacing="1" w:line="240" w:lineRule="auto"/>
        <w:rPr>
          <w:b/>
        </w:rPr>
      </w:pPr>
      <w:r w:rsidRPr="00AD4097">
        <w:rPr>
          <w:rStyle w:val="Emphasis"/>
          <w:b/>
          <w:i w:val="0"/>
          <w:sz w:val="24"/>
        </w:rPr>
        <w:t>3D Graphics for Desktop Virtualization</w:t>
      </w:r>
      <w:r w:rsidRPr="00AD4097">
        <w:rPr>
          <w:b/>
          <w:sz w:val="24"/>
        </w:rPr>
        <w:t xml:space="preserve"> </w:t>
      </w:r>
    </w:p>
    <w:p w:rsidR="0086314E" w:rsidRDefault="0086314E" w:rsidP="0086314E">
      <w:pPr>
        <w:spacing w:before="100" w:beforeAutospacing="1" w:after="100" w:afterAutospacing="1" w:line="240" w:lineRule="auto"/>
        <w:ind w:left="720"/>
      </w:pPr>
      <w:r w:rsidRPr="00C349BE">
        <w:rPr>
          <w:sz w:val="24"/>
        </w:rPr>
        <w:t xml:space="preserve">VMware vSphere 6 will enable enterprises to deliver high-end workstation and graphics-intensive applications to virtual desktops such as VMware Horizon® 6 for industries such as engineering, automotive, education and architecture. Using NVIDIA GRID </w:t>
      </w:r>
      <w:proofErr w:type="spellStart"/>
      <w:r w:rsidRPr="00C349BE">
        <w:rPr>
          <w:sz w:val="24"/>
        </w:rPr>
        <w:t>vGPU</w:t>
      </w:r>
      <w:proofErr w:type="spellEnd"/>
      <w:r w:rsidRPr="00C349BE">
        <w:rPr>
          <w:sz w:val="24"/>
        </w:rPr>
        <w:t xml:space="preserve"> technology, immersive 3D graphics can be delivered from the cloud enabling greater density, scalable performance and increased cost-savings</w:t>
      </w:r>
      <w:r>
        <w:t xml:space="preserve">. </w:t>
      </w:r>
    </w:p>
    <w:p w:rsidR="0086314E" w:rsidRPr="00AD4097" w:rsidRDefault="0086314E" w:rsidP="0086314E">
      <w:pPr>
        <w:numPr>
          <w:ilvl w:val="0"/>
          <w:numId w:val="16"/>
        </w:numPr>
        <w:spacing w:before="100" w:beforeAutospacing="1" w:after="100" w:afterAutospacing="1" w:line="240" w:lineRule="auto"/>
        <w:rPr>
          <w:rStyle w:val="Emphasis"/>
          <w:b/>
          <w:i w:val="0"/>
          <w:iCs w:val="0"/>
          <w:sz w:val="24"/>
        </w:rPr>
      </w:pPr>
      <w:r w:rsidRPr="00AD4097">
        <w:rPr>
          <w:rStyle w:val="Emphasis"/>
          <w:b/>
          <w:i w:val="0"/>
          <w:sz w:val="24"/>
        </w:rPr>
        <w:t>Enterprise-Class Hypervisor-Converged Storage</w:t>
      </w:r>
      <w:r w:rsidRPr="00AD4097">
        <w:rPr>
          <w:b/>
          <w:i/>
          <w:sz w:val="24"/>
        </w:rPr>
        <w:t xml:space="preserve"> </w:t>
      </w:r>
    </w:p>
    <w:p w:rsidR="0086314E" w:rsidRPr="00C349BE" w:rsidRDefault="0086314E" w:rsidP="0086314E">
      <w:pPr>
        <w:spacing w:before="100" w:beforeAutospacing="1" w:after="100" w:afterAutospacing="1" w:line="240" w:lineRule="auto"/>
        <w:ind w:left="720"/>
        <w:rPr>
          <w:sz w:val="24"/>
        </w:rPr>
      </w:pPr>
      <w:r w:rsidRPr="00C349BE">
        <w:rPr>
          <w:sz w:val="24"/>
        </w:rPr>
        <w:t xml:space="preserve">VMware's flagship will provide enterprise-class scale, performance and new data services making it the ideal storage platform for virtual machines including business-critical applications. </w:t>
      </w:r>
    </w:p>
    <w:p w:rsidR="0086314E" w:rsidRPr="00526CB9" w:rsidRDefault="0086314E" w:rsidP="0086314E">
      <w:pPr>
        <w:numPr>
          <w:ilvl w:val="0"/>
          <w:numId w:val="17"/>
        </w:numPr>
        <w:spacing w:before="100" w:beforeAutospacing="1" w:after="100" w:afterAutospacing="1" w:line="240" w:lineRule="auto"/>
        <w:jc w:val="both"/>
        <w:rPr>
          <w:sz w:val="24"/>
        </w:rPr>
      </w:pPr>
      <w:r w:rsidRPr="00526CB9">
        <w:rPr>
          <w:rStyle w:val="Emphasis"/>
          <w:i w:val="0"/>
          <w:sz w:val="24"/>
        </w:rPr>
        <w:t>Virtual Machine-Awareness for Third-Party Storage</w:t>
      </w:r>
      <w:r w:rsidRPr="00526CB9">
        <w:rPr>
          <w:sz w:val="24"/>
        </w:rPr>
        <w:t xml:space="preserve"> - </w:t>
      </w:r>
      <w:hyperlink r:id="rId10" w:history="1">
        <w:r w:rsidRPr="00526CB9">
          <w:rPr>
            <w:rStyle w:val="Hyperlink"/>
            <w:color w:val="000000" w:themeColor="text1"/>
            <w:sz w:val="24"/>
            <w:u w:val="none"/>
          </w:rPr>
          <w:t>VMware vSphere Virtual Volumes</w:t>
        </w:r>
      </w:hyperlink>
      <w:r w:rsidRPr="00526CB9">
        <w:rPr>
          <w:color w:val="000000" w:themeColor="text1"/>
          <w:sz w:val="24"/>
        </w:rPr>
        <w:t xml:space="preserve"> </w:t>
      </w:r>
      <w:r w:rsidRPr="00526CB9">
        <w:rPr>
          <w:sz w:val="24"/>
        </w:rPr>
        <w:t xml:space="preserve">is the industry's first solution that will enable native virtual machine awareness on a wide range of third-party storage systems, extending VMware's software-defined storage control plane to the ecosystem. </w:t>
      </w:r>
    </w:p>
    <w:p w:rsidR="0086314E" w:rsidRPr="00526CB9" w:rsidRDefault="0086314E" w:rsidP="0086314E">
      <w:pPr>
        <w:numPr>
          <w:ilvl w:val="0"/>
          <w:numId w:val="17"/>
        </w:numPr>
        <w:spacing w:before="100" w:beforeAutospacing="1" w:after="100" w:afterAutospacing="1" w:line="240" w:lineRule="auto"/>
        <w:jc w:val="both"/>
        <w:rPr>
          <w:sz w:val="24"/>
        </w:rPr>
      </w:pPr>
      <w:r w:rsidRPr="00526CB9">
        <w:rPr>
          <w:sz w:val="24"/>
        </w:rPr>
        <w:t>Customers can optimize the performance, capacity and configuration health of VMware vSphere 6 with the newly introduced VMware vSphere with Operations Management 6. An integrated platform and management solution, VMware vSphere with Operations Management 6 simplifies infrastructure management with predictive analytics as well as automated recommendation and remediation capabilities. The solution delivers value from day one by helping customers proactively identify and remediate emerging performance and configuration issues and to reclaim any overprovisioned virtual machines along with associated compute, memory and storage resources.</w:t>
      </w:r>
    </w:p>
    <w:p w:rsidR="0086314E" w:rsidRPr="005469AE" w:rsidRDefault="0086314E" w:rsidP="0017166B">
      <w:pPr>
        <w:pStyle w:val="c-body"/>
        <w:jc w:val="both"/>
        <w:rPr>
          <w:rFonts w:ascii="Calibri" w:hAnsi="Calibri"/>
        </w:rPr>
      </w:pPr>
    </w:p>
    <w:p w:rsidR="008456EE" w:rsidRPr="005469AE" w:rsidRDefault="008456EE" w:rsidP="0017166B">
      <w:pPr>
        <w:pStyle w:val="c-body"/>
        <w:jc w:val="both"/>
        <w:rPr>
          <w:rFonts w:ascii="Calibri" w:hAnsi="Calibri"/>
        </w:rPr>
      </w:pPr>
      <w:r w:rsidRPr="005469AE">
        <w:rPr>
          <w:rFonts w:ascii="Calibri" w:hAnsi="Calibri"/>
        </w:rPr>
        <w:t>VMware delivers on the core requirements for a business virtualization infrastructure solution.</w:t>
      </w:r>
    </w:p>
    <w:p w:rsidR="008456EE" w:rsidRPr="005469AE" w:rsidRDefault="008456EE" w:rsidP="00850737">
      <w:pPr>
        <w:numPr>
          <w:ilvl w:val="0"/>
          <w:numId w:val="10"/>
        </w:numPr>
        <w:spacing w:after="0"/>
        <w:rPr>
          <w:color w:val="000000"/>
          <w:sz w:val="24"/>
          <w:szCs w:val="24"/>
        </w:rPr>
      </w:pPr>
      <w:r w:rsidRPr="005469AE">
        <w:rPr>
          <w:color w:val="000000"/>
          <w:sz w:val="24"/>
          <w:szCs w:val="24"/>
        </w:rPr>
        <w:t>B</w:t>
      </w:r>
      <w:hyperlink r:id="rId11" w:history="1">
        <w:r w:rsidRPr="005469AE">
          <w:rPr>
            <w:rStyle w:val="Hyperlink"/>
            <w:color w:val="000000"/>
            <w:sz w:val="24"/>
            <w:szCs w:val="24"/>
            <w:u w:val="none"/>
          </w:rPr>
          <w:t>uilt on a robust, reliable foundation</w:t>
        </w:r>
      </w:hyperlink>
      <w:r w:rsidRPr="005469AE">
        <w:rPr>
          <w:color w:val="000000"/>
          <w:sz w:val="24"/>
          <w:szCs w:val="24"/>
        </w:rPr>
        <w:t xml:space="preserve"> </w:t>
      </w:r>
    </w:p>
    <w:p w:rsidR="008456EE" w:rsidRPr="005469AE" w:rsidRDefault="00502F89" w:rsidP="00850737">
      <w:pPr>
        <w:numPr>
          <w:ilvl w:val="0"/>
          <w:numId w:val="10"/>
        </w:numPr>
        <w:spacing w:after="0"/>
        <w:rPr>
          <w:color w:val="000000"/>
          <w:sz w:val="24"/>
          <w:szCs w:val="24"/>
        </w:rPr>
      </w:pPr>
      <w:hyperlink r:id="rId12" w:history="1">
        <w:r w:rsidR="008456EE" w:rsidRPr="005469AE">
          <w:rPr>
            <w:rStyle w:val="Hyperlink"/>
            <w:color w:val="000000"/>
            <w:sz w:val="24"/>
            <w:szCs w:val="24"/>
            <w:u w:val="none"/>
          </w:rPr>
          <w:t>Provides the most comprehensive virtualization and cloud management</w:t>
        </w:r>
      </w:hyperlink>
      <w:r w:rsidR="008456EE" w:rsidRPr="005469AE">
        <w:rPr>
          <w:color w:val="000000"/>
          <w:sz w:val="24"/>
          <w:szCs w:val="24"/>
        </w:rPr>
        <w:t xml:space="preserve"> </w:t>
      </w:r>
    </w:p>
    <w:p w:rsidR="008456EE" w:rsidRPr="005469AE" w:rsidRDefault="00502F89" w:rsidP="00850737">
      <w:pPr>
        <w:numPr>
          <w:ilvl w:val="0"/>
          <w:numId w:val="10"/>
        </w:numPr>
        <w:spacing w:after="0" w:line="240" w:lineRule="auto"/>
        <w:rPr>
          <w:color w:val="000000"/>
          <w:sz w:val="24"/>
          <w:szCs w:val="24"/>
        </w:rPr>
      </w:pPr>
      <w:hyperlink r:id="rId13" w:history="1">
        <w:r w:rsidR="008456EE" w:rsidRPr="005469AE">
          <w:rPr>
            <w:rStyle w:val="Hyperlink"/>
            <w:color w:val="000000"/>
            <w:sz w:val="24"/>
            <w:szCs w:val="24"/>
            <w:u w:val="none"/>
          </w:rPr>
          <w:t>Integrates with your overall IT infrastructure</w:t>
        </w:r>
      </w:hyperlink>
      <w:r w:rsidR="008456EE" w:rsidRPr="005469AE">
        <w:rPr>
          <w:color w:val="000000"/>
          <w:sz w:val="24"/>
          <w:szCs w:val="24"/>
        </w:rPr>
        <w:t xml:space="preserve"> </w:t>
      </w:r>
    </w:p>
    <w:p w:rsidR="008456EE" w:rsidRPr="005469AE" w:rsidRDefault="00502F89" w:rsidP="00850737">
      <w:pPr>
        <w:numPr>
          <w:ilvl w:val="0"/>
          <w:numId w:val="10"/>
        </w:numPr>
        <w:spacing w:after="0" w:line="240" w:lineRule="auto"/>
        <w:rPr>
          <w:color w:val="000000"/>
          <w:sz w:val="24"/>
          <w:szCs w:val="24"/>
        </w:rPr>
      </w:pPr>
      <w:hyperlink r:id="rId14" w:history="1">
        <w:r w:rsidR="008456EE" w:rsidRPr="005469AE">
          <w:rPr>
            <w:rStyle w:val="Hyperlink"/>
            <w:color w:val="000000"/>
            <w:sz w:val="24"/>
            <w:szCs w:val="24"/>
            <w:u w:val="none"/>
          </w:rPr>
          <w:t>Low total-cost-of-ownership (TCO)</w:t>
        </w:r>
      </w:hyperlink>
    </w:p>
    <w:p w:rsidR="008456EE" w:rsidRPr="005469AE" w:rsidRDefault="008456EE" w:rsidP="00850737">
      <w:pPr>
        <w:spacing w:after="0" w:line="240" w:lineRule="auto"/>
        <w:ind w:firstLine="720"/>
        <w:rPr>
          <w:color w:val="000000"/>
          <w:sz w:val="24"/>
          <w:szCs w:val="24"/>
        </w:rPr>
      </w:pPr>
      <w:r w:rsidRPr="005469AE">
        <w:rPr>
          <w:color w:val="000000"/>
          <w:sz w:val="24"/>
          <w:szCs w:val="24"/>
        </w:rPr>
        <w:t>(Reduce the cost 50 % of infrastructure, m</w:t>
      </w:r>
      <w:r w:rsidR="009227B6">
        <w:rPr>
          <w:color w:val="000000"/>
          <w:sz w:val="24"/>
          <w:szCs w:val="24"/>
        </w:rPr>
        <w:t xml:space="preserve">aintenance cost and power next </w:t>
      </w:r>
      <w:r w:rsidR="00C65CD5">
        <w:rPr>
          <w:color w:val="000000"/>
          <w:sz w:val="24"/>
          <w:szCs w:val="24"/>
        </w:rPr>
        <w:t>5</w:t>
      </w:r>
      <w:r w:rsidRPr="005469AE">
        <w:rPr>
          <w:color w:val="000000"/>
          <w:sz w:val="24"/>
          <w:szCs w:val="24"/>
        </w:rPr>
        <w:t xml:space="preserve"> year)</w:t>
      </w:r>
    </w:p>
    <w:p w:rsidR="008456EE" w:rsidRPr="005469AE" w:rsidRDefault="008456EE" w:rsidP="0013651F">
      <w:pPr>
        <w:spacing w:after="0" w:line="240" w:lineRule="auto"/>
        <w:rPr>
          <w:color w:val="000000"/>
          <w:sz w:val="24"/>
          <w:szCs w:val="24"/>
        </w:rPr>
      </w:pPr>
    </w:p>
    <w:p w:rsidR="008456EE" w:rsidRPr="005469AE" w:rsidRDefault="008456EE" w:rsidP="0013651F">
      <w:pPr>
        <w:spacing w:after="0" w:line="240" w:lineRule="auto"/>
        <w:rPr>
          <w:color w:val="000000"/>
          <w:sz w:val="24"/>
          <w:szCs w:val="24"/>
          <w:u w:val="single"/>
        </w:rPr>
      </w:pPr>
      <w:r w:rsidRPr="005469AE">
        <w:rPr>
          <w:color w:val="000000"/>
          <w:sz w:val="24"/>
          <w:szCs w:val="24"/>
          <w:u w:val="single"/>
        </w:rPr>
        <w:t>Advantages.</w:t>
      </w:r>
    </w:p>
    <w:p w:rsidR="008456EE" w:rsidRPr="005469AE" w:rsidRDefault="008456EE" w:rsidP="00850737">
      <w:pPr>
        <w:numPr>
          <w:ilvl w:val="0"/>
          <w:numId w:val="8"/>
        </w:numPr>
        <w:spacing w:after="0" w:line="240" w:lineRule="auto"/>
        <w:rPr>
          <w:color w:val="000000"/>
          <w:sz w:val="24"/>
          <w:szCs w:val="24"/>
        </w:rPr>
      </w:pPr>
      <w:r w:rsidRPr="005469AE">
        <w:rPr>
          <w:color w:val="000000"/>
          <w:sz w:val="24"/>
          <w:szCs w:val="24"/>
        </w:rPr>
        <w:t>Physical server redundancy</w:t>
      </w:r>
    </w:p>
    <w:p w:rsidR="008456EE" w:rsidRPr="005469AE" w:rsidRDefault="008456EE" w:rsidP="00850737">
      <w:pPr>
        <w:numPr>
          <w:ilvl w:val="0"/>
          <w:numId w:val="8"/>
        </w:numPr>
        <w:spacing w:after="0" w:line="240" w:lineRule="auto"/>
        <w:rPr>
          <w:color w:val="000000"/>
          <w:sz w:val="24"/>
          <w:szCs w:val="24"/>
          <w:u w:val="single"/>
        </w:rPr>
      </w:pPr>
      <w:r w:rsidRPr="005469AE">
        <w:rPr>
          <w:color w:val="000000"/>
          <w:sz w:val="24"/>
          <w:szCs w:val="24"/>
        </w:rPr>
        <w:t>Virtual server Machine redundancy (HA)</w:t>
      </w:r>
    </w:p>
    <w:p w:rsidR="008456EE" w:rsidRPr="005469AE" w:rsidRDefault="008456EE" w:rsidP="00850737">
      <w:pPr>
        <w:numPr>
          <w:ilvl w:val="0"/>
          <w:numId w:val="8"/>
        </w:numPr>
        <w:spacing w:after="0" w:line="240" w:lineRule="auto"/>
        <w:rPr>
          <w:color w:val="000000"/>
          <w:sz w:val="24"/>
          <w:szCs w:val="24"/>
        </w:rPr>
      </w:pPr>
      <w:r w:rsidRPr="005469AE">
        <w:rPr>
          <w:color w:val="000000"/>
          <w:sz w:val="24"/>
          <w:szCs w:val="24"/>
        </w:rPr>
        <w:t>Storage controller Redundancy (Active- active)</w:t>
      </w:r>
    </w:p>
    <w:p w:rsidR="00850737" w:rsidRDefault="00870E85" w:rsidP="00850737">
      <w:pPr>
        <w:numPr>
          <w:ilvl w:val="0"/>
          <w:numId w:val="8"/>
        </w:numPr>
        <w:spacing w:after="0" w:line="240" w:lineRule="auto"/>
        <w:rPr>
          <w:color w:val="000000"/>
          <w:sz w:val="24"/>
          <w:szCs w:val="24"/>
        </w:rPr>
      </w:pPr>
      <w:r w:rsidRPr="005469AE">
        <w:rPr>
          <w:color w:val="000000"/>
          <w:sz w:val="24"/>
          <w:szCs w:val="24"/>
        </w:rPr>
        <w:t>Cluster</w:t>
      </w:r>
      <w:r w:rsidR="005C6B34">
        <w:rPr>
          <w:color w:val="000000"/>
          <w:sz w:val="24"/>
          <w:szCs w:val="24"/>
        </w:rPr>
        <w:t xml:space="preserve"> configuration for </w:t>
      </w:r>
      <w:r w:rsidR="00100638">
        <w:rPr>
          <w:color w:val="000000"/>
          <w:sz w:val="24"/>
          <w:szCs w:val="24"/>
        </w:rPr>
        <w:t>Citrix</w:t>
      </w:r>
      <w:r w:rsidR="00100638" w:rsidRPr="005469AE">
        <w:rPr>
          <w:color w:val="000000"/>
          <w:sz w:val="24"/>
          <w:szCs w:val="24"/>
        </w:rPr>
        <w:t xml:space="preserve"> (</w:t>
      </w:r>
      <w:r w:rsidR="008456EE" w:rsidRPr="005469AE">
        <w:rPr>
          <w:color w:val="000000"/>
          <w:sz w:val="24"/>
          <w:szCs w:val="24"/>
        </w:rPr>
        <w:t>SQL</w:t>
      </w:r>
      <w:r w:rsidR="00100638" w:rsidRPr="005469AE">
        <w:rPr>
          <w:color w:val="000000"/>
          <w:sz w:val="24"/>
          <w:szCs w:val="24"/>
        </w:rPr>
        <w:t>, Web</w:t>
      </w:r>
      <w:r w:rsidR="00850737">
        <w:rPr>
          <w:color w:val="000000"/>
          <w:sz w:val="24"/>
          <w:szCs w:val="24"/>
        </w:rPr>
        <w:t xml:space="preserve"> server)</w:t>
      </w:r>
    </w:p>
    <w:p w:rsidR="0017595F" w:rsidRDefault="00850737" w:rsidP="0013651F">
      <w:pPr>
        <w:numPr>
          <w:ilvl w:val="0"/>
          <w:numId w:val="8"/>
        </w:numPr>
        <w:spacing w:after="0" w:line="240" w:lineRule="auto"/>
        <w:rPr>
          <w:b/>
          <w:color w:val="000000"/>
          <w:sz w:val="24"/>
          <w:szCs w:val="24"/>
        </w:rPr>
      </w:pPr>
      <w:r w:rsidRPr="005B22E9">
        <w:rPr>
          <w:b/>
          <w:color w:val="000000"/>
          <w:sz w:val="24"/>
          <w:szCs w:val="24"/>
        </w:rPr>
        <w:t xml:space="preserve">Average physical </w:t>
      </w:r>
      <w:r w:rsidR="00AF68B2" w:rsidRPr="005B22E9">
        <w:rPr>
          <w:b/>
          <w:color w:val="000000"/>
          <w:sz w:val="24"/>
          <w:szCs w:val="24"/>
        </w:rPr>
        <w:t xml:space="preserve">server accommodates minimum of </w:t>
      </w:r>
      <w:r w:rsidR="007F5CAC" w:rsidRPr="005B22E9">
        <w:rPr>
          <w:b/>
          <w:color w:val="000000"/>
          <w:sz w:val="24"/>
          <w:szCs w:val="24"/>
        </w:rPr>
        <w:t>15</w:t>
      </w:r>
      <w:r w:rsidRPr="005B22E9">
        <w:rPr>
          <w:b/>
          <w:color w:val="000000"/>
          <w:sz w:val="24"/>
          <w:szCs w:val="24"/>
        </w:rPr>
        <w:t xml:space="preserve"> virtual servers, reducing cost of  hardware purchase almost to null for 5 years</w:t>
      </w:r>
    </w:p>
    <w:p w:rsidR="003072B9" w:rsidRPr="005B22E9" w:rsidRDefault="003072B9" w:rsidP="0013651F">
      <w:pPr>
        <w:numPr>
          <w:ilvl w:val="0"/>
          <w:numId w:val="8"/>
        </w:numPr>
        <w:spacing w:after="0" w:line="240" w:lineRule="auto"/>
        <w:rPr>
          <w:b/>
          <w:color w:val="000000"/>
          <w:sz w:val="24"/>
          <w:szCs w:val="24"/>
        </w:rPr>
      </w:pPr>
    </w:p>
    <w:p w:rsidR="007F5CAC" w:rsidRPr="002C71C9" w:rsidRDefault="005E15CC" w:rsidP="007F5CAC">
      <w:pPr>
        <w:pStyle w:val="Heading2"/>
        <w:rPr>
          <w:rFonts w:asciiTheme="minorHAnsi" w:hAnsiTheme="minorHAnsi"/>
          <w:color w:val="244061"/>
        </w:rPr>
      </w:pPr>
      <w:r w:rsidRPr="002C71C9">
        <w:rPr>
          <w:rFonts w:asciiTheme="minorHAnsi" w:hAnsiTheme="minorHAnsi"/>
          <w:color w:val="244061"/>
        </w:rPr>
        <w:t>VMotion</w:t>
      </w:r>
    </w:p>
    <w:p w:rsidR="007F5CAC" w:rsidRDefault="007F5CAC" w:rsidP="007F5CAC">
      <w:pPr>
        <w:spacing w:after="0" w:line="240" w:lineRule="auto"/>
        <w:rPr>
          <w:rFonts w:ascii="Arial" w:hAnsi="Arial" w:cs="Arial"/>
          <w:color w:val="222222"/>
          <w:shd w:val="clear" w:color="auto" w:fill="FFFFFF"/>
        </w:rPr>
      </w:pPr>
    </w:p>
    <w:p w:rsidR="007F5CAC" w:rsidRDefault="007F5CAC" w:rsidP="007F5CAC">
      <w:pPr>
        <w:spacing w:after="0" w:line="240" w:lineRule="auto"/>
        <w:rPr>
          <w:rFonts w:cs="Arial"/>
          <w:sz w:val="24"/>
          <w:szCs w:val="24"/>
        </w:rPr>
      </w:pPr>
      <w:r w:rsidRPr="007F5CAC">
        <w:rPr>
          <w:rFonts w:cs="Arial"/>
          <w:sz w:val="24"/>
          <w:szCs w:val="24"/>
        </w:rPr>
        <w:t>VMware</w:t>
      </w:r>
      <w:r w:rsidRPr="007F5CAC">
        <w:rPr>
          <w:sz w:val="24"/>
          <w:szCs w:val="24"/>
        </w:rPr>
        <w:t> </w:t>
      </w:r>
      <w:r w:rsidRPr="007F5CAC">
        <w:rPr>
          <w:rFonts w:cs="Arial"/>
          <w:sz w:val="24"/>
          <w:szCs w:val="24"/>
        </w:rPr>
        <w:t>VMotion</w:t>
      </w:r>
      <w:r w:rsidRPr="007F5CAC">
        <w:rPr>
          <w:sz w:val="24"/>
          <w:szCs w:val="24"/>
        </w:rPr>
        <w:t> </w:t>
      </w:r>
      <w:r w:rsidRPr="007F5CAC">
        <w:rPr>
          <w:rFonts w:cs="Arial"/>
          <w:sz w:val="24"/>
          <w:szCs w:val="24"/>
        </w:rPr>
        <w:t>enables the live migration of running virtual machines from one physical server to another with zero downtime, continuous service availability, and complete transaction integrity. It is transparent to users.</w:t>
      </w:r>
    </w:p>
    <w:p w:rsidR="00A56557" w:rsidRDefault="00A56557" w:rsidP="007F5CAC">
      <w:pPr>
        <w:spacing w:after="0" w:line="240" w:lineRule="auto"/>
        <w:rPr>
          <w:rFonts w:cs="Arial"/>
          <w:sz w:val="24"/>
          <w:szCs w:val="24"/>
        </w:rPr>
      </w:pPr>
    </w:p>
    <w:p w:rsidR="00A56557" w:rsidRPr="00A56557" w:rsidRDefault="00A56557" w:rsidP="007F5CAC">
      <w:pPr>
        <w:spacing w:after="0" w:line="240" w:lineRule="auto"/>
        <w:rPr>
          <w:rFonts w:cs="Arial"/>
          <w:sz w:val="24"/>
          <w:szCs w:val="24"/>
        </w:rPr>
      </w:pPr>
      <w:r w:rsidRPr="00A56557">
        <w:rPr>
          <w:rFonts w:cs="Arial"/>
          <w:sz w:val="24"/>
          <w:szCs w:val="24"/>
        </w:rPr>
        <w:t>The virtual machine retains its network identity and connections, ensuring a seamless migration process. Transfer the virtual machine's active memory and precise execution state over a high-speed network, allowing the virtual machine to switch from running on the source vSphere host to the destination vSphere host. This entire process takes less than two seconds on a gigabit Ethernet network.  This capability is possible over virtual Switches, vCenter Servers, and even long distances.</w:t>
      </w:r>
    </w:p>
    <w:p w:rsidR="00A56557" w:rsidRDefault="00A56557" w:rsidP="007F5CAC">
      <w:pPr>
        <w:spacing w:after="0" w:line="240" w:lineRule="auto"/>
        <w:rPr>
          <w:rFonts w:cs="Arial"/>
          <w:sz w:val="24"/>
          <w:szCs w:val="24"/>
        </w:rPr>
      </w:pPr>
    </w:p>
    <w:p w:rsidR="007F5CAC" w:rsidRPr="007F5CAC" w:rsidRDefault="007F5CAC" w:rsidP="007F5CAC">
      <w:pPr>
        <w:spacing w:after="0" w:line="240" w:lineRule="auto"/>
        <w:jc w:val="center"/>
        <w:rPr>
          <w:rFonts w:cs="Arial"/>
          <w:sz w:val="24"/>
          <w:szCs w:val="24"/>
        </w:rPr>
      </w:pPr>
      <w:r>
        <w:rPr>
          <w:rFonts w:cs="Arial"/>
          <w:noProof/>
          <w:sz w:val="24"/>
          <w:szCs w:val="24"/>
        </w:rPr>
        <w:drawing>
          <wp:inline distT="0" distB="0" distL="0" distR="0">
            <wp:extent cx="2087880" cy="1605422"/>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89775" cy="1606879"/>
                    </a:xfrm>
                    <a:prstGeom prst="rect">
                      <a:avLst/>
                    </a:prstGeom>
                    <a:noFill/>
                    <a:ln>
                      <a:noFill/>
                    </a:ln>
                  </pic:spPr>
                </pic:pic>
              </a:graphicData>
            </a:graphic>
          </wp:inline>
        </w:drawing>
      </w:r>
    </w:p>
    <w:p w:rsidR="00775CA2" w:rsidRPr="00C2265F" w:rsidRDefault="0086314E" w:rsidP="004F1293">
      <w:pPr>
        <w:pStyle w:val="Heading2"/>
        <w:rPr>
          <w:i/>
          <w:color w:val="244061"/>
        </w:rPr>
      </w:pPr>
      <w:bookmarkStart w:id="4" w:name="_Toc462563421"/>
      <w:r w:rsidRPr="00420C54">
        <w:rPr>
          <w:color w:val="244061"/>
        </w:rPr>
        <w:t>VCenter</w:t>
      </w:r>
      <w:r w:rsidR="00775CA2" w:rsidRPr="00420C54">
        <w:rPr>
          <w:color w:val="244061"/>
        </w:rPr>
        <w:t xml:space="preserve"> Server</w:t>
      </w:r>
      <w:r w:rsidR="00775CA2" w:rsidRPr="00C2265F">
        <w:rPr>
          <w:color w:val="244061"/>
        </w:rPr>
        <w:t> Components and Services</w:t>
      </w:r>
      <w:bookmarkEnd w:id="4"/>
    </w:p>
    <w:p w:rsidR="00775CA2" w:rsidRPr="00775CA2" w:rsidRDefault="00775CA2" w:rsidP="00743921">
      <w:pPr>
        <w:spacing w:before="100" w:beforeAutospacing="1" w:after="100" w:afterAutospacing="1" w:line="270" w:lineRule="atLeast"/>
        <w:jc w:val="both"/>
        <w:rPr>
          <w:rFonts w:cs="Arial"/>
          <w:sz w:val="24"/>
          <w:szCs w:val="24"/>
        </w:rPr>
      </w:pPr>
      <w:bookmarkStart w:id="5" w:name="CONBODY_27D988E6C89046E9BF1D1891F5F3D137"/>
      <w:bookmarkStart w:id="6" w:name="PRODUCTNAME_36A67B5996CE47209B6ACC1FB233"/>
      <w:bookmarkEnd w:id="5"/>
      <w:bookmarkEnd w:id="6"/>
      <w:proofErr w:type="gramStart"/>
      <w:r w:rsidRPr="00775CA2">
        <w:rPr>
          <w:rFonts w:cs="Arial"/>
          <w:sz w:val="24"/>
          <w:szCs w:val="24"/>
        </w:rPr>
        <w:t>vCenter</w:t>
      </w:r>
      <w:proofErr w:type="gramEnd"/>
      <w:r w:rsidRPr="00775CA2">
        <w:rPr>
          <w:rFonts w:cs="Arial"/>
          <w:sz w:val="24"/>
          <w:szCs w:val="24"/>
        </w:rPr>
        <w:t xml:space="preserve"> Server</w:t>
      </w:r>
      <w:r w:rsidRPr="001B516E">
        <w:rPr>
          <w:rFonts w:cs="Arial"/>
          <w:sz w:val="24"/>
          <w:szCs w:val="24"/>
        </w:rPr>
        <w:t> </w:t>
      </w:r>
      <w:r w:rsidRPr="00775CA2">
        <w:rPr>
          <w:rFonts w:cs="Arial"/>
          <w:sz w:val="24"/>
          <w:szCs w:val="24"/>
        </w:rPr>
        <w:t>provides a centralized platform for management, operation, resource provisioning, and performance evaluation of virtual machines and hosts.</w:t>
      </w:r>
    </w:p>
    <w:p w:rsidR="00775CA2" w:rsidRPr="00775CA2" w:rsidRDefault="00775CA2" w:rsidP="00743921">
      <w:pPr>
        <w:spacing w:before="100" w:beforeAutospacing="1" w:after="100" w:afterAutospacing="1" w:line="270" w:lineRule="atLeast"/>
        <w:jc w:val="both"/>
        <w:rPr>
          <w:rFonts w:cs="Arial"/>
          <w:sz w:val="24"/>
          <w:szCs w:val="24"/>
        </w:rPr>
      </w:pPr>
      <w:r w:rsidRPr="00775CA2">
        <w:rPr>
          <w:rFonts w:cs="Arial"/>
          <w:sz w:val="24"/>
          <w:szCs w:val="24"/>
        </w:rPr>
        <w:t>When you install</w:t>
      </w:r>
      <w:r w:rsidRPr="001B516E">
        <w:rPr>
          <w:rFonts w:cs="Arial"/>
          <w:sz w:val="24"/>
          <w:szCs w:val="24"/>
        </w:rPr>
        <w:t> </w:t>
      </w:r>
      <w:r w:rsidRPr="00775CA2">
        <w:rPr>
          <w:rFonts w:cs="Arial"/>
          <w:sz w:val="24"/>
          <w:szCs w:val="24"/>
        </w:rPr>
        <w:t>vCenter Server</w:t>
      </w:r>
      <w:r w:rsidRPr="001B516E">
        <w:rPr>
          <w:rFonts w:cs="Arial"/>
          <w:sz w:val="24"/>
          <w:szCs w:val="24"/>
        </w:rPr>
        <w:t> </w:t>
      </w:r>
      <w:r w:rsidRPr="00775CA2">
        <w:rPr>
          <w:rFonts w:cs="Arial"/>
          <w:sz w:val="24"/>
          <w:szCs w:val="24"/>
        </w:rPr>
        <w:t>with an embedded</w:t>
      </w:r>
      <w:r w:rsidRPr="001B516E">
        <w:rPr>
          <w:rFonts w:cs="Arial"/>
          <w:sz w:val="24"/>
          <w:szCs w:val="24"/>
        </w:rPr>
        <w:t> </w:t>
      </w:r>
      <w:r w:rsidRPr="00775CA2">
        <w:rPr>
          <w:rFonts w:cs="Arial"/>
          <w:sz w:val="24"/>
          <w:szCs w:val="24"/>
        </w:rPr>
        <w:t>Platform Services Controller, or deploy the</w:t>
      </w:r>
      <w:r w:rsidRPr="001B516E">
        <w:rPr>
          <w:rFonts w:cs="Arial"/>
          <w:sz w:val="24"/>
          <w:szCs w:val="24"/>
        </w:rPr>
        <w:t> </w:t>
      </w:r>
      <w:r w:rsidRPr="00775CA2">
        <w:rPr>
          <w:rFonts w:cs="Arial"/>
          <w:sz w:val="24"/>
          <w:szCs w:val="24"/>
        </w:rPr>
        <w:t>vCenter Server Appliance</w:t>
      </w:r>
      <w:r w:rsidRPr="001B516E">
        <w:rPr>
          <w:rFonts w:cs="Arial"/>
          <w:sz w:val="24"/>
          <w:szCs w:val="24"/>
        </w:rPr>
        <w:t> </w:t>
      </w:r>
      <w:r w:rsidRPr="00775CA2">
        <w:rPr>
          <w:rFonts w:cs="Arial"/>
          <w:sz w:val="24"/>
          <w:szCs w:val="24"/>
        </w:rPr>
        <w:t>with an embedded</w:t>
      </w:r>
      <w:r w:rsidRPr="001B516E">
        <w:rPr>
          <w:rFonts w:cs="Arial"/>
          <w:sz w:val="24"/>
          <w:szCs w:val="24"/>
        </w:rPr>
        <w:t> </w:t>
      </w:r>
      <w:r w:rsidRPr="00775CA2">
        <w:rPr>
          <w:rFonts w:cs="Arial"/>
          <w:sz w:val="24"/>
          <w:szCs w:val="24"/>
        </w:rPr>
        <w:t>Platform Services Controller,</w:t>
      </w:r>
      <w:r w:rsidRPr="001B516E">
        <w:rPr>
          <w:rFonts w:cs="Arial"/>
          <w:sz w:val="24"/>
          <w:szCs w:val="24"/>
        </w:rPr>
        <w:t> </w:t>
      </w:r>
      <w:r w:rsidRPr="00775CA2">
        <w:rPr>
          <w:rFonts w:cs="Arial"/>
          <w:sz w:val="24"/>
          <w:szCs w:val="24"/>
        </w:rPr>
        <w:t>vCenter Server, the</w:t>
      </w:r>
      <w:r w:rsidRPr="001B516E">
        <w:rPr>
          <w:rFonts w:cs="Arial"/>
          <w:sz w:val="24"/>
          <w:szCs w:val="24"/>
        </w:rPr>
        <w:t> </w:t>
      </w:r>
      <w:r w:rsidRPr="00775CA2">
        <w:rPr>
          <w:rFonts w:cs="Arial"/>
          <w:sz w:val="24"/>
          <w:szCs w:val="24"/>
        </w:rPr>
        <w:t>vCenter Server</w:t>
      </w:r>
      <w:r w:rsidRPr="001B516E">
        <w:rPr>
          <w:rFonts w:cs="Arial"/>
          <w:sz w:val="24"/>
          <w:szCs w:val="24"/>
        </w:rPr>
        <w:t> </w:t>
      </w:r>
      <w:r w:rsidRPr="00775CA2">
        <w:rPr>
          <w:rFonts w:cs="Arial"/>
          <w:sz w:val="24"/>
          <w:szCs w:val="24"/>
        </w:rPr>
        <w:t>components, and the services included in the</w:t>
      </w:r>
      <w:r w:rsidRPr="001B516E">
        <w:rPr>
          <w:rFonts w:cs="Arial"/>
          <w:sz w:val="24"/>
          <w:szCs w:val="24"/>
        </w:rPr>
        <w:t> </w:t>
      </w:r>
      <w:r w:rsidRPr="00775CA2">
        <w:rPr>
          <w:rFonts w:cs="Arial"/>
          <w:sz w:val="24"/>
          <w:szCs w:val="24"/>
        </w:rPr>
        <w:t>Platform Services Controller</w:t>
      </w:r>
      <w:r w:rsidRPr="001B516E">
        <w:rPr>
          <w:rFonts w:cs="Arial"/>
          <w:sz w:val="24"/>
          <w:szCs w:val="24"/>
        </w:rPr>
        <w:t> </w:t>
      </w:r>
      <w:r w:rsidRPr="00775CA2">
        <w:rPr>
          <w:rFonts w:cs="Arial"/>
          <w:sz w:val="24"/>
          <w:szCs w:val="24"/>
        </w:rPr>
        <w:t>are deployed on the same system.</w:t>
      </w:r>
    </w:p>
    <w:p w:rsidR="00775CA2" w:rsidRDefault="00775CA2" w:rsidP="00743921">
      <w:pPr>
        <w:spacing w:before="100" w:beforeAutospacing="1" w:after="100" w:afterAutospacing="1" w:line="270" w:lineRule="atLeast"/>
        <w:jc w:val="both"/>
        <w:rPr>
          <w:rFonts w:cs="Arial"/>
          <w:sz w:val="24"/>
          <w:szCs w:val="24"/>
        </w:rPr>
      </w:pPr>
      <w:r w:rsidRPr="00775CA2">
        <w:rPr>
          <w:rFonts w:cs="Arial"/>
          <w:sz w:val="24"/>
          <w:szCs w:val="24"/>
        </w:rPr>
        <w:t>When you install</w:t>
      </w:r>
      <w:r w:rsidRPr="001B516E">
        <w:rPr>
          <w:rFonts w:cs="Arial"/>
          <w:sz w:val="24"/>
          <w:szCs w:val="24"/>
        </w:rPr>
        <w:t> </w:t>
      </w:r>
      <w:r w:rsidRPr="00775CA2">
        <w:rPr>
          <w:rFonts w:cs="Arial"/>
          <w:sz w:val="24"/>
          <w:szCs w:val="24"/>
        </w:rPr>
        <w:t>vCenter Server</w:t>
      </w:r>
      <w:r w:rsidRPr="001B516E">
        <w:rPr>
          <w:rFonts w:cs="Arial"/>
          <w:sz w:val="24"/>
          <w:szCs w:val="24"/>
        </w:rPr>
        <w:t> </w:t>
      </w:r>
      <w:r w:rsidRPr="00775CA2">
        <w:rPr>
          <w:rFonts w:cs="Arial"/>
          <w:sz w:val="24"/>
          <w:szCs w:val="24"/>
        </w:rPr>
        <w:t>with an external</w:t>
      </w:r>
      <w:r w:rsidRPr="001B516E">
        <w:rPr>
          <w:rFonts w:cs="Arial"/>
          <w:sz w:val="24"/>
          <w:szCs w:val="24"/>
        </w:rPr>
        <w:t> </w:t>
      </w:r>
      <w:r w:rsidRPr="00775CA2">
        <w:rPr>
          <w:rFonts w:cs="Arial"/>
          <w:sz w:val="24"/>
          <w:szCs w:val="24"/>
        </w:rPr>
        <w:t>Platform Services Controller, or deploy the</w:t>
      </w:r>
      <w:r w:rsidRPr="001B516E">
        <w:rPr>
          <w:rFonts w:cs="Arial"/>
          <w:sz w:val="24"/>
          <w:szCs w:val="24"/>
        </w:rPr>
        <w:t> </w:t>
      </w:r>
      <w:r w:rsidRPr="00775CA2">
        <w:rPr>
          <w:rFonts w:cs="Arial"/>
          <w:sz w:val="24"/>
          <w:szCs w:val="24"/>
        </w:rPr>
        <w:t>vCenter Server Appliance</w:t>
      </w:r>
      <w:r w:rsidRPr="001B516E">
        <w:rPr>
          <w:rFonts w:cs="Arial"/>
          <w:sz w:val="24"/>
          <w:szCs w:val="24"/>
        </w:rPr>
        <w:t> </w:t>
      </w:r>
      <w:r w:rsidRPr="00775CA2">
        <w:rPr>
          <w:rFonts w:cs="Arial"/>
          <w:sz w:val="24"/>
          <w:szCs w:val="24"/>
        </w:rPr>
        <w:t>with an external</w:t>
      </w:r>
      <w:r w:rsidRPr="001B516E">
        <w:rPr>
          <w:rFonts w:cs="Arial"/>
          <w:sz w:val="24"/>
          <w:szCs w:val="24"/>
        </w:rPr>
        <w:t> </w:t>
      </w:r>
      <w:r w:rsidRPr="00775CA2">
        <w:rPr>
          <w:rFonts w:cs="Arial"/>
          <w:sz w:val="24"/>
          <w:szCs w:val="24"/>
        </w:rPr>
        <w:t>Platform Services Controller,</w:t>
      </w:r>
      <w:r w:rsidRPr="001B516E">
        <w:rPr>
          <w:rFonts w:cs="Arial"/>
          <w:sz w:val="24"/>
          <w:szCs w:val="24"/>
        </w:rPr>
        <w:t> </w:t>
      </w:r>
      <w:r w:rsidRPr="00775CA2">
        <w:rPr>
          <w:rFonts w:cs="Arial"/>
          <w:sz w:val="24"/>
          <w:szCs w:val="24"/>
        </w:rPr>
        <w:t>vCenter Server</w:t>
      </w:r>
      <w:r w:rsidRPr="001B516E">
        <w:rPr>
          <w:rFonts w:cs="Arial"/>
          <w:sz w:val="24"/>
          <w:szCs w:val="24"/>
        </w:rPr>
        <w:t> </w:t>
      </w:r>
      <w:r w:rsidRPr="00775CA2">
        <w:rPr>
          <w:rFonts w:cs="Arial"/>
          <w:sz w:val="24"/>
          <w:szCs w:val="24"/>
        </w:rPr>
        <w:t>and the</w:t>
      </w:r>
      <w:r w:rsidRPr="001B516E">
        <w:rPr>
          <w:rFonts w:cs="Arial"/>
          <w:sz w:val="24"/>
          <w:szCs w:val="24"/>
        </w:rPr>
        <w:t> </w:t>
      </w:r>
      <w:r w:rsidRPr="00775CA2">
        <w:rPr>
          <w:rFonts w:cs="Arial"/>
          <w:sz w:val="24"/>
          <w:szCs w:val="24"/>
        </w:rPr>
        <w:t>vCenter Server</w:t>
      </w:r>
      <w:r w:rsidRPr="001B516E">
        <w:rPr>
          <w:rFonts w:cs="Arial"/>
          <w:sz w:val="24"/>
          <w:szCs w:val="24"/>
        </w:rPr>
        <w:t> </w:t>
      </w:r>
      <w:r w:rsidRPr="00775CA2">
        <w:rPr>
          <w:rFonts w:cs="Arial"/>
          <w:sz w:val="24"/>
          <w:szCs w:val="24"/>
        </w:rPr>
        <w:t>components are deployed on one system, and the services included in the</w:t>
      </w:r>
      <w:r w:rsidRPr="001B516E">
        <w:rPr>
          <w:rFonts w:cs="Arial"/>
          <w:sz w:val="24"/>
          <w:szCs w:val="24"/>
        </w:rPr>
        <w:t> </w:t>
      </w:r>
      <w:bookmarkStart w:id="7" w:name="GUID-78933728-7F02-43AF-ABD8-0BDCE10418A"/>
      <w:bookmarkEnd w:id="7"/>
      <w:r w:rsidRPr="00775CA2">
        <w:rPr>
          <w:rFonts w:cs="Arial"/>
          <w:sz w:val="24"/>
          <w:szCs w:val="24"/>
        </w:rPr>
        <w:t>Platform Services Controller</w:t>
      </w:r>
      <w:r w:rsidRPr="001B516E">
        <w:rPr>
          <w:rFonts w:cs="Arial"/>
          <w:sz w:val="24"/>
          <w:szCs w:val="24"/>
        </w:rPr>
        <w:t> </w:t>
      </w:r>
      <w:r w:rsidRPr="00775CA2">
        <w:rPr>
          <w:rFonts w:cs="Arial"/>
          <w:sz w:val="24"/>
          <w:szCs w:val="24"/>
        </w:rPr>
        <w:t>are deployed on another system.</w:t>
      </w:r>
    </w:p>
    <w:p w:rsidR="00EA1E92" w:rsidRDefault="00EA1E92" w:rsidP="00743921">
      <w:pPr>
        <w:spacing w:before="100" w:beforeAutospacing="1" w:after="100" w:afterAutospacing="1" w:line="270" w:lineRule="atLeast"/>
        <w:jc w:val="both"/>
        <w:rPr>
          <w:rFonts w:cs="Arial"/>
          <w:sz w:val="24"/>
          <w:szCs w:val="24"/>
        </w:rPr>
      </w:pPr>
    </w:p>
    <w:p w:rsidR="00EA1E92" w:rsidRDefault="00EA1E92" w:rsidP="00EA1E92">
      <w:pPr>
        <w:spacing w:before="100" w:beforeAutospacing="1" w:after="100" w:afterAutospacing="1" w:line="270" w:lineRule="atLeast"/>
        <w:jc w:val="center"/>
        <w:rPr>
          <w:rFonts w:cs="Arial"/>
          <w:sz w:val="24"/>
          <w:szCs w:val="24"/>
        </w:rPr>
      </w:pPr>
      <w:r>
        <w:rPr>
          <w:noProof/>
        </w:rPr>
        <w:drawing>
          <wp:inline distT="0" distB="0" distL="0" distR="0" wp14:anchorId="716DF815" wp14:editId="22D3263B">
            <wp:extent cx="2909584" cy="2637155"/>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22095" cy="2648495"/>
                    </a:xfrm>
                    <a:prstGeom prst="rect">
                      <a:avLst/>
                    </a:prstGeom>
                    <a:noFill/>
                    <a:ln>
                      <a:noFill/>
                    </a:ln>
                  </pic:spPr>
                </pic:pic>
              </a:graphicData>
            </a:graphic>
          </wp:inline>
        </w:drawing>
      </w:r>
    </w:p>
    <w:p w:rsidR="0087743F" w:rsidRDefault="00EB1525" w:rsidP="00E65602">
      <w:pPr>
        <w:pStyle w:val="Heading1"/>
        <w:rPr>
          <w:rFonts w:cs="Arial"/>
          <w:color w:val="002060"/>
          <w:sz w:val="28"/>
        </w:rPr>
      </w:pPr>
      <w:bookmarkStart w:id="8" w:name="_Toc462563422"/>
      <w:r>
        <w:rPr>
          <w:rFonts w:cs="Arial"/>
          <w:color w:val="002060"/>
          <w:sz w:val="28"/>
        </w:rPr>
        <w:t>Proposed solution</w:t>
      </w:r>
      <w:bookmarkEnd w:id="8"/>
    </w:p>
    <w:p w:rsidR="00E65602" w:rsidRDefault="00E65602" w:rsidP="00C46011">
      <w:pPr>
        <w:numPr>
          <w:ilvl w:val="0"/>
          <w:numId w:val="4"/>
        </w:numPr>
      </w:pPr>
      <w:r>
        <w:t>Server virtualization</w:t>
      </w:r>
      <w:r w:rsidR="00A81BC6">
        <w:t xml:space="preserve"> with VMware vSphere</w:t>
      </w:r>
    </w:p>
    <w:p w:rsidR="00891053" w:rsidRDefault="00A94D48" w:rsidP="00891053">
      <w:pPr>
        <w:numPr>
          <w:ilvl w:val="0"/>
          <w:numId w:val="4"/>
        </w:numPr>
      </w:pPr>
      <w:r>
        <w:t>Software defined storage</w:t>
      </w:r>
      <w:r w:rsidR="000018CA">
        <w:t xml:space="preserve"> </w:t>
      </w:r>
      <w:r w:rsidR="009D7EE7">
        <w:t>Atlantis</w:t>
      </w:r>
      <w:r w:rsidR="006B39FE">
        <w:t xml:space="preserve"> USX</w:t>
      </w:r>
      <w:r w:rsidR="005A2F08">
        <w:t xml:space="preserve"> </w:t>
      </w:r>
    </w:p>
    <w:p w:rsidR="00DE11EC" w:rsidRPr="00DE11EC" w:rsidRDefault="00DE11EC" w:rsidP="00DE11EC">
      <w:pPr>
        <w:pStyle w:val="Heading2"/>
        <w:rPr>
          <w:i/>
          <w:color w:val="244061"/>
        </w:rPr>
      </w:pPr>
      <w:bookmarkStart w:id="9" w:name="_Toc462563423"/>
      <w:r w:rsidRPr="00DE11EC">
        <w:rPr>
          <w:color w:val="244061"/>
        </w:rPr>
        <w:t>Server Consolidation</w:t>
      </w:r>
      <w:bookmarkEnd w:id="9"/>
      <w:r w:rsidRPr="00DE11EC">
        <w:rPr>
          <w:color w:val="244061"/>
        </w:rPr>
        <w:t xml:space="preserve"> </w:t>
      </w:r>
    </w:p>
    <w:p w:rsidR="00DE11EC" w:rsidRPr="00425C67" w:rsidRDefault="00DE11EC" w:rsidP="0017166B">
      <w:pPr>
        <w:spacing w:before="100" w:beforeAutospacing="1" w:after="100" w:afterAutospacing="1" w:line="270" w:lineRule="atLeast"/>
        <w:jc w:val="both"/>
        <w:rPr>
          <w:rFonts w:cs="Arial"/>
          <w:sz w:val="24"/>
          <w:szCs w:val="24"/>
        </w:rPr>
      </w:pPr>
      <w:r w:rsidRPr="00425C67">
        <w:rPr>
          <w:rFonts w:cs="Arial"/>
          <w:sz w:val="24"/>
          <w:szCs w:val="24"/>
        </w:rPr>
        <w:t xml:space="preserve">Server consolidation is one of the key benefits of virtualization. It helps alleviate server sprawl and compacts the datacenter. Virtualization using </w:t>
      </w:r>
      <w:r w:rsidR="00080829" w:rsidRPr="00425C67">
        <w:rPr>
          <w:rFonts w:cs="Arial"/>
          <w:sz w:val="24"/>
          <w:szCs w:val="24"/>
        </w:rPr>
        <w:t>VMware</w:t>
      </w:r>
      <w:r w:rsidRPr="00425C67">
        <w:rPr>
          <w:rFonts w:cs="Arial"/>
          <w:sz w:val="24"/>
          <w:szCs w:val="24"/>
        </w:rPr>
        <w:t xml:space="preserve"> provides several ways to consolidate servers. One of the most basic ideas to consolidation is the ability to share a common resource. In most datacenters today, there is the tendency to over purchase disk space. Disks storage is getting cheaper and larger disks are being installed to provide for growth. Growth that often never reaches the potential of the disk. It’s also been estimated that servers use only 10-15% of their total processor and memory capacity. Given the over purchasing of disk space and the over provisioned machines and the datacenter is left with machines that are underutilized, taking up space and capital. This is where Microsoft’s VMware vSphere provided the ultimate solution for server and datacenter consolidation. </w:t>
      </w:r>
    </w:p>
    <w:p w:rsidR="00425C67" w:rsidRPr="00425C67" w:rsidRDefault="00425C67" w:rsidP="00425C67">
      <w:pPr>
        <w:pStyle w:val="Heading2"/>
        <w:rPr>
          <w:i/>
          <w:color w:val="244061"/>
        </w:rPr>
      </w:pPr>
      <w:bookmarkStart w:id="10" w:name="_Toc462563424"/>
      <w:r w:rsidRPr="00425C67">
        <w:rPr>
          <w:color w:val="244061"/>
        </w:rPr>
        <w:t>Software defined storage</w:t>
      </w:r>
      <w:bookmarkEnd w:id="10"/>
    </w:p>
    <w:p w:rsidR="00425C67" w:rsidRPr="00420C54" w:rsidRDefault="00420C54" w:rsidP="0017166B">
      <w:pPr>
        <w:spacing w:before="100" w:beforeAutospacing="1" w:after="100" w:afterAutospacing="1" w:line="270" w:lineRule="atLeast"/>
        <w:jc w:val="both"/>
        <w:rPr>
          <w:rFonts w:cs="Arial"/>
          <w:b/>
          <w:sz w:val="24"/>
          <w:szCs w:val="24"/>
        </w:rPr>
      </w:pPr>
      <w:r w:rsidRPr="00420C54">
        <w:rPr>
          <w:rFonts w:cs="Arial"/>
          <w:b/>
          <w:sz w:val="24"/>
          <w:szCs w:val="24"/>
        </w:rPr>
        <w:t>Atlantis Software Defined storage (USX)</w:t>
      </w:r>
    </w:p>
    <w:p w:rsidR="00425C67" w:rsidRPr="00425C67" w:rsidRDefault="00425C67" w:rsidP="0017166B">
      <w:pPr>
        <w:spacing w:before="100" w:beforeAutospacing="1" w:after="100" w:afterAutospacing="1" w:line="270" w:lineRule="atLeast"/>
        <w:jc w:val="both"/>
        <w:rPr>
          <w:rFonts w:cs="Arial"/>
          <w:sz w:val="24"/>
          <w:szCs w:val="24"/>
        </w:rPr>
      </w:pPr>
      <w:r w:rsidRPr="00425C67">
        <w:rPr>
          <w:rFonts w:cs="Arial"/>
          <w:sz w:val="24"/>
          <w:szCs w:val="24"/>
        </w:rPr>
        <w:t>Atlantis USX enables enterprises to pool and abstract all storage (SAN, NAS, Flash, RAM, DAS, Hybrid Arrays, and Public Cloud) and instantly deliver virtual storage volumes to any application. By pooling storage, both storage capacity and performance are used more efficiently in the datacenter, lowering cost, increasing performance and making datacenters more agile.</w:t>
      </w:r>
    </w:p>
    <w:p w:rsidR="00425C67" w:rsidRPr="00420C54" w:rsidRDefault="00425C67" w:rsidP="0017166B">
      <w:pPr>
        <w:spacing w:before="100" w:beforeAutospacing="1" w:after="100" w:afterAutospacing="1" w:line="270" w:lineRule="atLeast"/>
        <w:jc w:val="both"/>
        <w:rPr>
          <w:rFonts w:cs="Arial"/>
          <w:b/>
          <w:sz w:val="24"/>
          <w:szCs w:val="24"/>
        </w:rPr>
      </w:pPr>
      <w:r w:rsidRPr="00420C54">
        <w:rPr>
          <w:rFonts w:cs="Arial"/>
          <w:b/>
          <w:sz w:val="24"/>
          <w:szCs w:val="24"/>
        </w:rPr>
        <w:t>Data Services</w:t>
      </w:r>
    </w:p>
    <w:p w:rsidR="00425C67" w:rsidRPr="00425C67" w:rsidRDefault="00425C67" w:rsidP="0017166B">
      <w:pPr>
        <w:spacing w:before="100" w:beforeAutospacing="1" w:after="100" w:afterAutospacing="1" w:line="270" w:lineRule="atLeast"/>
        <w:jc w:val="both"/>
        <w:rPr>
          <w:rFonts w:cs="Arial"/>
          <w:sz w:val="24"/>
          <w:szCs w:val="24"/>
        </w:rPr>
      </w:pPr>
      <w:r w:rsidRPr="00425C67">
        <w:rPr>
          <w:rFonts w:cs="Arial"/>
          <w:sz w:val="24"/>
          <w:szCs w:val="24"/>
        </w:rPr>
        <w:t xml:space="preserve">Atlantis USX includes integrated </w:t>
      </w:r>
      <w:proofErr w:type="spellStart"/>
      <w:r w:rsidRPr="00425C67">
        <w:rPr>
          <w:rFonts w:cs="Arial"/>
          <w:sz w:val="24"/>
          <w:szCs w:val="24"/>
        </w:rPr>
        <w:t>HyperDup</w:t>
      </w:r>
      <w:proofErr w:type="spellEnd"/>
      <w:r w:rsidRPr="00425C67">
        <w:rPr>
          <w:rFonts w:cs="Arial"/>
          <w:sz w:val="24"/>
          <w:szCs w:val="24"/>
        </w:rPr>
        <w:t xml:space="preserve">™ Content-Aware Data Services that leverage Atlantis real-time </w:t>
      </w:r>
      <w:proofErr w:type="spellStart"/>
      <w:r w:rsidRPr="00425C67">
        <w:rPr>
          <w:rFonts w:cs="Arial"/>
          <w:sz w:val="24"/>
          <w:szCs w:val="24"/>
        </w:rPr>
        <w:t>deduplication</w:t>
      </w:r>
      <w:proofErr w:type="spellEnd"/>
      <w:r w:rsidRPr="00425C67">
        <w:rPr>
          <w:rFonts w:cs="Arial"/>
          <w:sz w:val="24"/>
          <w:szCs w:val="24"/>
        </w:rPr>
        <w:t xml:space="preserve"> technology to provide data reduction, IO acceleration, provisioning, data mobility, security and business continuity for any storage.</w:t>
      </w:r>
    </w:p>
    <w:p w:rsidR="00425C67" w:rsidRPr="00420C54" w:rsidRDefault="00425C67" w:rsidP="0017166B">
      <w:pPr>
        <w:spacing w:before="100" w:beforeAutospacing="1" w:after="100" w:afterAutospacing="1" w:line="270" w:lineRule="atLeast"/>
        <w:jc w:val="both"/>
        <w:rPr>
          <w:rFonts w:cs="Arial"/>
          <w:b/>
          <w:sz w:val="24"/>
          <w:szCs w:val="24"/>
        </w:rPr>
      </w:pPr>
      <w:r w:rsidRPr="00420C54">
        <w:rPr>
          <w:rFonts w:cs="Arial"/>
          <w:b/>
          <w:sz w:val="24"/>
          <w:szCs w:val="24"/>
        </w:rPr>
        <w:t>Management</w:t>
      </w:r>
    </w:p>
    <w:p w:rsidR="0017166B" w:rsidRPr="00425C67" w:rsidRDefault="00425C67" w:rsidP="0017166B">
      <w:pPr>
        <w:spacing w:before="100" w:beforeAutospacing="1" w:after="100" w:afterAutospacing="1" w:line="270" w:lineRule="atLeast"/>
        <w:jc w:val="both"/>
        <w:rPr>
          <w:rFonts w:cs="Arial"/>
          <w:sz w:val="24"/>
          <w:szCs w:val="24"/>
        </w:rPr>
      </w:pPr>
      <w:r w:rsidRPr="00425C67">
        <w:rPr>
          <w:rFonts w:cs="Arial"/>
          <w:sz w:val="24"/>
          <w:szCs w:val="24"/>
        </w:rPr>
        <w:t>Atlantis USX provides policy-based management of virtual storage volumes that allows administrators to define the capacity, performance and availability requirement for individual VMs or applications.</w:t>
      </w:r>
    </w:p>
    <w:p w:rsidR="00425C67" w:rsidRPr="00420C54" w:rsidRDefault="00425C67" w:rsidP="00425C67">
      <w:pPr>
        <w:spacing w:before="100" w:beforeAutospacing="1" w:after="100" w:afterAutospacing="1" w:line="270" w:lineRule="atLeast"/>
        <w:rPr>
          <w:rFonts w:cs="Arial"/>
          <w:b/>
          <w:sz w:val="24"/>
          <w:szCs w:val="24"/>
        </w:rPr>
      </w:pPr>
      <w:r w:rsidRPr="00420C54">
        <w:rPr>
          <w:rFonts w:cs="Arial"/>
          <w:b/>
          <w:sz w:val="24"/>
          <w:szCs w:val="24"/>
        </w:rPr>
        <w:t>Automation</w:t>
      </w:r>
    </w:p>
    <w:p w:rsidR="00425C67" w:rsidRDefault="00425C67" w:rsidP="00425C67">
      <w:pPr>
        <w:spacing w:before="100" w:beforeAutospacing="1" w:after="100" w:afterAutospacing="1" w:line="270" w:lineRule="atLeast"/>
        <w:rPr>
          <w:rFonts w:cs="Arial"/>
          <w:sz w:val="24"/>
          <w:szCs w:val="24"/>
        </w:rPr>
      </w:pPr>
      <w:r w:rsidRPr="00425C67">
        <w:rPr>
          <w:rFonts w:cs="Arial"/>
          <w:sz w:val="24"/>
          <w:szCs w:val="24"/>
        </w:rPr>
        <w:t>Atlantis USX delivers automation of all storage functions through REST APIs that are leveraged by third-party orchestration systems to provide Quality of Service (</w:t>
      </w:r>
      <w:proofErr w:type="spellStart"/>
      <w:r w:rsidRPr="00425C67">
        <w:rPr>
          <w:rFonts w:cs="Arial"/>
          <w:sz w:val="24"/>
          <w:szCs w:val="24"/>
        </w:rPr>
        <w:t>QoS</w:t>
      </w:r>
      <w:proofErr w:type="spellEnd"/>
      <w:r w:rsidRPr="00425C67">
        <w:rPr>
          <w:rFonts w:cs="Arial"/>
          <w:sz w:val="24"/>
          <w:szCs w:val="24"/>
        </w:rPr>
        <w:t>), self-healing to provide resiliency, autonomics to create the optimal storage volume configurations, and event-based management to automate self-provisioning of applications</w:t>
      </w:r>
    </w:p>
    <w:p w:rsidR="000F5E03" w:rsidRDefault="007506FE" w:rsidP="00425C67">
      <w:pPr>
        <w:spacing w:before="100" w:beforeAutospacing="1" w:after="100" w:afterAutospacing="1" w:line="270" w:lineRule="atLeast"/>
        <w:rPr>
          <w:rFonts w:cs="Arial"/>
          <w:sz w:val="24"/>
          <w:szCs w:val="24"/>
        </w:rPr>
      </w:pPr>
      <w:r>
        <w:rPr>
          <w:rFonts w:cs="Arial"/>
          <w:noProof/>
          <w:sz w:val="24"/>
          <w:szCs w:val="24"/>
        </w:rPr>
        <w:drawing>
          <wp:inline distT="0" distB="0" distL="0" distR="0" wp14:anchorId="54640571" wp14:editId="1C31A728">
            <wp:extent cx="3459480" cy="19888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59480" cy="1988820"/>
                    </a:xfrm>
                    <a:prstGeom prst="rect">
                      <a:avLst/>
                    </a:prstGeom>
                    <a:noFill/>
                    <a:ln>
                      <a:noFill/>
                    </a:ln>
                  </pic:spPr>
                </pic:pic>
              </a:graphicData>
            </a:graphic>
          </wp:inline>
        </w:drawing>
      </w:r>
    </w:p>
    <w:p w:rsidR="008A6FE7" w:rsidRPr="008A6FE7" w:rsidRDefault="008A6FE7" w:rsidP="008A6FE7">
      <w:pPr>
        <w:pStyle w:val="Heading2"/>
        <w:rPr>
          <w:i/>
          <w:color w:val="244061"/>
        </w:rPr>
      </w:pPr>
      <w:bookmarkStart w:id="11" w:name="_Toc462563425"/>
      <w:r w:rsidRPr="008A6FE7">
        <w:rPr>
          <w:color w:val="244061"/>
        </w:rPr>
        <w:t>Benefits of Atlantis USX</w:t>
      </w:r>
      <w:bookmarkEnd w:id="11"/>
    </w:p>
    <w:p w:rsidR="008A6FE7" w:rsidRPr="00420C54" w:rsidRDefault="008A6FE7" w:rsidP="0017166B">
      <w:pPr>
        <w:spacing w:before="100" w:beforeAutospacing="1" w:after="100" w:afterAutospacing="1" w:line="270" w:lineRule="atLeast"/>
        <w:jc w:val="both"/>
        <w:rPr>
          <w:rFonts w:cs="Arial"/>
          <w:b/>
          <w:sz w:val="24"/>
          <w:szCs w:val="24"/>
        </w:rPr>
      </w:pPr>
      <w:r w:rsidRPr="00420C54">
        <w:rPr>
          <w:rFonts w:cs="Arial"/>
          <w:b/>
          <w:sz w:val="24"/>
          <w:szCs w:val="24"/>
        </w:rPr>
        <w:t>Cost Reduction</w:t>
      </w:r>
    </w:p>
    <w:p w:rsidR="008A6FE7" w:rsidRPr="008A6FE7" w:rsidRDefault="008A6FE7" w:rsidP="0017166B">
      <w:pPr>
        <w:spacing w:before="100" w:beforeAutospacing="1" w:after="100" w:afterAutospacing="1" w:line="270" w:lineRule="atLeast"/>
        <w:jc w:val="both"/>
        <w:rPr>
          <w:rFonts w:cs="Arial"/>
          <w:sz w:val="24"/>
          <w:szCs w:val="24"/>
        </w:rPr>
      </w:pPr>
      <w:r w:rsidRPr="008A6FE7">
        <w:rPr>
          <w:rFonts w:cs="Arial"/>
          <w:sz w:val="24"/>
          <w:szCs w:val="24"/>
        </w:rPr>
        <w:t>Enterprises that deploy Atlantis USX will reduce storage costs by up to 80% by significantly extending the effective capacity of existing storage. This reduces the amount of physical storage required for any application set; avoiding the purchase of additional storage hardware, enabling the deployment of lower cost DAS and public cloud storage, and eliminating the inefficiencies of existing storage hardware.</w:t>
      </w:r>
    </w:p>
    <w:p w:rsidR="008A6FE7" w:rsidRPr="00420C54" w:rsidRDefault="008A6FE7" w:rsidP="008A6FE7">
      <w:pPr>
        <w:spacing w:before="100" w:beforeAutospacing="1" w:after="100" w:afterAutospacing="1" w:line="270" w:lineRule="atLeast"/>
        <w:rPr>
          <w:rFonts w:cs="Arial"/>
          <w:b/>
          <w:sz w:val="24"/>
          <w:szCs w:val="24"/>
        </w:rPr>
      </w:pPr>
      <w:r w:rsidRPr="00420C54">
        <w:rPr>
          <w:rFonts w:cs="Arial"/>
          <w:b/>
          <w:sz w:val="24"/>
          <w:szCs w:val="24"/>
        </w:rPr>
        <w:t>Performance</w:t>
      </w:r>
    </w:p>
    <w:p w:rsidR="008A6FE7" w:rsidRDefault="008A6FE7" w:rsidP="0017166B">
      <w:pPr>
        <w:spacing w:before="100" w:beforeAutospacing="1" w:after="100" w:afterAutospacing="1" w:line="270" w:lineRule="atLeast"/>
        <w:jc w:val="both"/>
        <w:rPr>
          <w:rFonts w:cs="Arial"/>
          <w:sz w:val="24"/>
          <w:szCs w:val="24"/>
        </w:rPr>
      </w:pPr>
      <w:r w:rsidRPr="008A6FE7">
        <w:rPr>
          <w:rFonts w:cs="Arial"/>
          <w:sz w:val="24"/>
          <w:szCs w:val="24"/>
        </w:rPr>
        <w:t>Atlantis USX delivers all-flash performance across the entire datacenter to all applications, increasing transactions per second for databases, reducing mailbox response time, accelerating virtual desktop performance, and cutting data processing time.</w:t>
      </w:r>
    </w:p>
    <w:p w:rsidR="008A6FE7" w:rsidRPr="00420C54" w:rsidRDefault="008A6FE7" w:rsidP="008A6FE7">
      <w:pPr>
        <w:spacing w:before="100" w:beforeAutospacing="1" w:after="100" w:afterAutospacing="1" w:line="270" w:lineRule="atLeast"/>
        <w:rPr>
          <w:rFonts w:cs="Arial"/>
          <w:b/>
          <w:sz w:val="24"/>
          <w:szCs w:val="24"/>
        </w:rPr>
      </w:pPr>
      <w:r w:rsidRPr="00420C54">
        <w:rPr>
          <w:rFonts w:cs="Arial"/>
          <w:b/>
          <w:sz w:val="24"/>
          <w:szCs w:val="24"/>
        </w:rPr>
        <w:t>Data Mobility</w:t>
      </w:r>
    </w:p>
    <w:p w:rsidR="00425C67" w:rsidRDefault="008A6FE7" w:rsidP="0017166B">
      <w:pPr>
        <w:spacing w:before="100" w:beforeAutospacing="1" w:after="100" w:afterAutospacing="1" w:line="270" w:lineRule="atLeast"/>
        <w:jc w:val="both"/>
        <w:rPr>
          <w:rFonts w:cs="Arial"/>
          <w:sz w:val="24"/>
          <w:szCs w:val="24"/>
        </w:rPr>
      </w:pPr>
      <w:r w:rsidRPr="008A6FE7">
        <w:rPr>
          <w:rFonts w:cs="Arial"/>
          <w:sz w:val="24"/>
          <w:szCs w:val="24"/>
        </w:rPr>
        <w:t>Atlantis USX enables virtual workloads to move between storage systems, datacenters and the cloud in seconds. The new found storage agility opens up new opportunities to move workloads closer to users, lower compute costs, leverage storage in the cloud, or migrate from one storage system to another seamlessly.</w:t>
      </w:r>
    </w:p>
    <w:p w:rsidR="004C12CC" w:rsidRDefault="007506FE" w:rsidP="008A6FE7">
      <w:pPr>
        <w:spacing w:before="100" w:beforeAutospacing="1" w:after="100" w:afterAutospacing="1" w:line="270" w:lineRule="atLeast"/>
        <w:rPr>
          <w:rFonts w:cs="Arial"/>
          <w:sz w:val="24"/>
          <w:szCs w:val="24"/>
        </w:rPr>
      </w:pPr>
      <w:r>
        <w:rPr>
          <w:rFonts w:cs="Arial"/>
          <w:noProof/>
          <w:sz w:val="24"/>
          <w:szCs w:val="24"/>
        </w:rPr>
        <w:drawing>
          <wp:inline distT="0" distB="0" distL="0" distR="0" wp14:anchorId="37E65A9C" wp14:editId="1B2EEB8A">
            <wp:extent cx="5078354" cy="224790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80005" cy="2248631"/>
                    </a:xfrm>
                    <a:prstGeom prst="rect">
                      <a:avLst/>
                    </a:prstGeom>
                    <a:noFill/>
                    <a:ln>
                      <a:noFill/>
                    </a:ln>
                  </pic:spPr>
                </pic:pic>
              </a:graphicData>
            </a:graphic>
          </wp:inline>
        </w:drawing>
      </w:r>
    </w:p>
    <w:p w:rsidR="004C12CC" w:rsidRPr="008A6FE7" w:rsidRDefault="004C12CC" w:rsidP="008A6FE7">
      <w:pPr>
        <w:spacing w:before="100" w:beforeAutospacing="1" w:after="100" w:afterAutospacing="1" w:line="270" w:lineRule="atLeast"/>
        <w:rPr>
          <w:rFonts w:cs="Arial"/>
          <w:sz w:val="24"/>
          <w:szCs w:val="24"/>
        </w:rPr>
      </w:pPr>
    </w:p>
    <w:p w:rsidR="00A94D48" w:rsidRPr="0086314E" w:rsidRDefault="009C5D43" w:rsidP="00A94D48">
      <w:pPr>
        <w:pStyle w:val="Heading2"/>
        <w:rPr>
          <w:i/>
          <w:color w:val="244061"/>
        </w:rPr>
      </w:pPr>
      <w:bookmarkStart w:id="12" w:name="_Toc462563426"/>
      <w:r w:rsidRPr="0086314E">
        <w:rPr>
          <w:color w:val="244061"/>
        </w:rPr>
        <w:t xml:space="preserve">Solution </w:t>
      </w:r>
      <w:r w:rsidR="00A94D48" w:rsidRPr="0086314E">
        <w:rPr>
          <w:color w:val="244061"/>
        </w:rPr>
        <w:t>Components</w:t>
      </w:r>
      <w:bookmarkEnd w:id="12"/>
    </w:p>
    <w:p w:rsidR="00A94D48" w:rsidRPr="0086314E" w:rsidRDefault="006E029E" w:rsidP="0086314E">
      <w:pPr>
        <w:pStyle w:val="Default"/>
        <w:numPr>
          <w:ilvl w:val="0"/>
          <w:numId w:val="4"/>
        </w:numPr>
        <w:spacing w:line="240" w:lineRule="auto"/>
        <w:jc w:val="both"/>
        <w:rPr>
          <w:rFonts w:ascii="Calibri" w:hAnsi="Calibri"/>
        </w:rPr>
      </w:pPr>
      <w:r>
        <w:rPr>
          <w:rFonts w:ascii="Calibri" w:hAnsi="Calibri"/>
        </w:rPr>
        <w:t>3</w:t>
      </w:r>
      <w:r w:rsidR="001927CB" w:rsidRPr="0086314E">
        <w:rPr>
          <w:rFonts w:ascii="Calibri" w:hAnsi="Calibri"/>
        </w:rPr>
        <w:t xml:space="preserve"> </w:t>
      </w:r>
      <w:r>
        <w:rPr>
          <w:rFonts w:ascii="Calibri" w:hAnsi="Calibri"/>
        </w:rPr>
        <w:t xml:space="preserve">Super micro </w:t>
      </w:r>
      <w:r w:rsidR="001927CB" w:rsidRPr="0086314E">
        <w:rPr>
          <w:rFonts w:ascii="Calibri" w:hAnsi="Calibri"/>
        </w:rPr>
        <w:t>physical servers</w:t>
      </w:r>
      <w:r w:rsidR="008F4C85" w:rsidRPr="0086314E">
        <w:rPr>
          <w:rFonts w:ascii="Calibri" w:hAnsi="Calibri"/>
        </w:rPr>
        <w:t xml:space="preserve"> </w:t>
      </w:r>
      <w:r w:rsidR="001D1856">
        <w:rPr>
          <w:rFonts w:ascii="Calibri" w:hAnsi="Calibri"/>
        </w:rPr>
        <w:t xml:space="preserve"> ( 3</w:t>
      </w:r>
      <w:r>
        <w:rPr>
          <w:rFonts w:ascii="Calibri" w:hAnsi="Calibri"/>
        </w:rPr>
        <w:t xml:space="preserve"> server first Site </w:t>
      </w:r>
      <w:r w:rsidR="001D1856">
        <w:rPr>
          <w:rFonts w:ascii="Calibri" w:hAnsi="Calibri"/>
        </w:rPr>
        <w:t>)</w:t>
      </w:r>
    </w:p>
    <w:p w:rsidR="001927CB" w:rsidRPr="0086314E" w:rsidRDefault="00A94D48" w:rsidP="0086314E">
      <w:pPr>
        <w:pStyle w:val="Default"/>
        <w:numPr>
          <w:ilvl w:val="0"/>
          <w:numId w:val="4"/>
        </w:numPr>
        <w:spacing w:line="240" w:lineRule="auto"/>
        <w:jc w:val="both"/>
        <w:rPr>
          <w:rFonts w:asciiTheme="minorHAnsi" w:hAnsiTheme="minorHAnsi"/>
        </w:rPr>
      </w:pPr>
      <w:r w:rsidRPr="0086314E">
        <w:rPr>
          <w:rFonts w:asciiTheme="minorHAnsi" w:hAnsiTheme="minorHAnsi"/>
        </w:rPr>
        <w:t>VMware vSphere</w:t>
      </w:r>
      <w:r w:rsidR="00331393" w:rsidRPr="0086314E">
        <w:rPr>
          <w:rFonts w:asciiTheme="minorHAnsi" w:hAnsiTheme="minorHAnsi"/>
        </w:rPr>
        <w:t xml:space="preserve"> Essential</w:t>
      </w:r>
      <w:r w:rsidRPr="0086314E">
        <w:rPr>
          <w:rFonts w:asciiTheme="minorHAnsi" w:hAnsiTheme="minorHAnsi"/>
        </w:rPr>
        <w:t xml:space="preserve"> </w:t>
      </w:r>
      <w:r w:rsidR="006E029E">
        <w:rPr>
          <w:rFonts w:asciiTheme="minorHAnsi" w:hAnsiTheme="minorHAnsi"/>
        </w:rPr>
        <w:t xml:space="preserve">Plus </w:t>
      </w:r>
      <w:r w:rsidRPr="0086314E">
        <w:rPr>
          <w:rFonts w:asciiTheme="minorHAnsi" w:hAnsiTheme="minorHAnsi"/>
        </w:rPr>
        <w:t xml:space="preserve">license </w:t>
      </w:r>
    </w:p>
    <w:p w:rsidR="00AF68B2" w:rsidRPr="0086314E" w:rsidRDefault="00AF68B2" w:rsidP="0086314E">
      <w:pPr>
        <w:pStyle w:val="Default"/>
        <w:numPr>
          <w:ilvl w:val="0"/>
          <w:numId w:val="4"/>
        </w:numPr>
        <w:spacing w:line="240" w:lineRule="auto"/>
        <w:jc w:val="both"/>
        <w:rPr>
          <w:rFonts w:asciiTheme="minorHAnsi" w:hAnsiTheme="minorHAnsi"/>
        </w:rPr>
      </w:pPr>
      <w:r w:rsidRPr="0086314E">
        <w:rPr>
          <w:rFonts w:asciiTheme="minorHAnsi" w:hAnsiTheme="minorHAnsi"/>
        </w:rPr>
        <w:t xml:space="preserve">VMware VCenter </w:t>
      </w:r>
    </w:p>
    <w:p w:rsidR="0069368F" w:rsidRPr="0017166B" w:rsidRDefault="0044137A" w:rsidP="0086314E">
      <w:pPr>
        <w:pStyle w:val="Default"/>
        <w:numPr>
          <w:ilvl w:val="0"/>
          <w:numId w:val="4"/>
        </w:numPr>
        <w:spacing w:line="240" w:lineRule="auto"/>
        <w:jc w:val="both"/>
        <w:rPr>
          <w:rFonts w:asciiTheme="minorHAnsi" w:hAnsiTheme="minorHAnsi"/>
        </w:rPr>
      </w:pPr>
      <w:r>
        <w:rPr>
          <w:rFonts w:asciiTheme="minorHAnsi" w:hAnsiTheme="minorHAnsi"/>
        </w:rPr>
        <w:t>10 G Switch</w:t>
      </w:r>
    </w:p>
    <w:p w:rsidR="00A94D48" w:rsidRPr="0017166B" w:rsidRDefault="00A94D48" w:rsidP="0086314E">
      <w:pPr>
        <w:pStyle w:val="Default"/>
        <w:numPr>
          <w:ilvl w:val="0"/>
          <w:numId w:val="4"/>
        </w:numPr>
        <w:spacing w:line="240" w:lineRule="auto"/>
        <w:jc w:val="both"/>
        <w:rPr>
          <w:rFonts w:asciiTheme="minorHAnsi" w:hAnsiTheme="minorHAnsi"/>
        </w:rPr>
      </w:pPr>
      <w:r w:rsidRPr="0017166B">
        <w:rPr>
          <w:rFonts w:asciiTheme="minorHAnsi" w:hAnsiTheme="minorHAnsi"/>
        </w:rPr>
        <w:t xml:space="preserve">Windows server 2012 </w:t>
      </w:r>
      <w:proofErr w:type="spellStart"/>
      <w:r w:rsidRPr="0017166B">
        <w:rPr>
          <w:rFonts w:asciiTheme="minorHAnsi" w:hAnsiTheme="minorHAnsi"/>
        </w:rPr>
        <w:t>std</w:t>
      </w:r>
      <w:proofErr w:type="spellEnd"/>
      <w:r w:rsidRPr="0017166B">
        <w:rPr>
          <w:rFonts w:asciiTheme="minorHAnsi" w:hAnsiTheme="minorHAnsi"/>
        </w:rPr>
        <w:t xml:space="preserve"> licenses as per requirement of number of application servers</w:t>
      </w:r>
    </w:p>
    <w:p w:rsidR="00A94D48" w:rsidRPr="0017166B" w:rsidRDefault="00400215" w:rsidP="0086314E">
      <w:pPr>
        <w:pStyle w:val="Default"/>
        <w:numPr>
          <w:ilvl w:val="0"/>
          <w:numId w:val="4"/>
        </w:numPr>
        <w:spacing w:line="240" w:lineRule="auto"/>
        <w:jc w:val="both"/>
        <w:rPr>
          <w:rFonts w:asciiTheme="minorHAnsi" w:hAnsiTheme="minorHAnsi"/>
        </w:rPr>
      </w:pPr>
      <w:r w:rsidRPr="0017166B">
        <w:rPr>
          <w:rFonts w:asciiTheme="minorHAnsi" w:hAnsiTheme="minorHAnsi"/>
        </w:rPr>
        <w:t>Atlantis USX license (Charges per TB of storage)</w:t>
      </w:r>
    </w:p>
    <w:p w:rsidR="00037DFF" w:rsidRPr="00F318F0" w:rsidRDefault="00037DFF" w:rsidP="0086314E">
      <w:pPr>
        <w:pStyle w:val="Default"/>
        <w:numPr>
          <w:ilvl w:val="0"/>
          <w:numId w:val="4"/>
        </w:numPr>
        <w:spacing w:line="240" w:lineRule="auto"/>
        <w:jc w:val="both"/>
        <w:rPr>
          <w:rFonts w:ascii="Calibri" w:hAnsi="Calibri"/>
        </w:rPr>
      </w:pPr>
    </w:p>
    <w:p w:rsidR="008456EE" w:rsidRPr="00C60CA2" w:rsidRDefault="00AF68B2" w:rsidP="00E65602">
      <w:pPr>
        <w:pStyle w:val="Heading2"/>
        <w:rPr>
          <w:i/>
          <w:color w:val="244061"/>
        </w:rPr>
      </w:pPr>
      <w:bookmarkStart w:id="13" w:name="_Toc462563427"/>
      <w:r>
        <w:rPr>
          <w:color w:val="244061"/>
        </w:rPr>
        <w:t xml:space="preserve">VMware </w:t>
      </w:r>
      <w:r w:rsidR="008456EE" w:rsidRPr="00C60CA2">
        <w:rPr>
          <w:color w:val="244061"/>
        </w:rPr>
        <w:t>Installation</w:t>
      </w:r>
      <w:bookmarkEnd w:id="13"/>
      <w:r w:rsidR="008456EE" w:rsidRPr="00C60CA2">
        <w:rPr>
          <w:color w:val="244061"/>
        </w:rPr>
        <w:t xml:space="preserve"> </w:t>
      </w:r>
    </w:p>
    <w:p w:rsidR="008456EE" w:rsidRPr="005469AE" w:rsidRDefault="008456EE" w:rsidP="0013651F">
      <w:pPr>
        <w:spacing w:after="0" w:line="240" w:lineRule="auto"/>
        <w:rPr>
          <w:rFonts w:cs="Arial"/>
          <w:sz w:val="24"/>
          <w:szCs w:val="24"/>
          <w:u w:val="single"/>
        </w:rPr>
      </w:pPr>
    </w:p>
    <w:p w:rsidR="008456EE" w:rsidRPr="005469AE" w:rsidRDefault="008456EE" w:rsidP="0013651F">
      <w:pPr>
        <w:spacing w:after="0" w:line="240" w:lineRule="auto"/>
        <w:rPr>
          <w:rFonts w:cs="Arial"/>
          <w:b/>
          <w:sz w:val="24"/>
          <w:szCs w:val="24"/>
        </w:rPr>
      </w:pPr>
      <w:r w:rsidRPr="005469AE">
        <w:rPr>
          <w:rFonts w:cs="Arial"/>
          <w:b/>
          <w:sz w:val="24"/>
          <w:szCs w:val="24"/>
        </w:rPr>
        <w:t xml:space="preserve">Project Completion Duration -Within 15 </w:t>
      </w:r>
      <w:r w:rsidR="00EB4981">
        <w:rPr>
          <w:rFonts w:cs="Arial"/>
          <w:b/>
          <w:sz w:val="24"/>
          <w:szCs w:val="24"/>
        </w:rPr>
        <w:t>working days</w:t>
      </w:r>
      <w:r w:rsidR="00A51214">
        <w:rPr>
          <w:rFonts w:cs="Arial"/>
          <w:b/>
          <w:sz w:val="24"/>
          <w:szCs w:val="24"/>
        </w:rPr>
        <w:t xml:space="preserve"> </w:t>
      </w:r>
      <w:r w:rsidR="005E5B96" w:rsidRPr="005469AE">
        <w:rPr>
          <w:rFonts w:cs="Arial"/>
          <w:b/>
          <w:sz w:val="24"/>
          <w:szCs w:val="24"/>
        </w:rPr>
        <w:t xml:space="preserve">(After getting all </w:t>
      </w:r>
      <w:r w:rsidR="00A51214" w:rsidRPr="005469AE">
        <w:rPr>
          <w:rFonts w:cs="Arial"/>
          <w:b/>
          <w:sz w:val="24"/>
          <w:szCs w:val="24"/>
        </w:rPr>
        <w:t>Hardware</w:t>
      </w:r>
      <w:r w:rsidR="0086314E">
        <w:rPr>
          <w:rFonts w:cs="Arial"/>
          <w:b/>
          <w:sz w:val="24"/>
          <w:szCs w:val="24"/>
        </w:rPr>
        <w:t>&amp; Software</w:t>
      </w:r>
      <w:r w:rsidR="00A51214" w:rsidRPr="005469AE">
        <w:rPr>
          <w:rFonts w:cs="Arial"/>
          <w:b/>
          <w:sz w:val="24"/>
          <w:szCs w:val="24"/>
        </w:rPr>
        <w:t>)</w:t>
      </w:r>
    </w:p>
    <w:p w:rsidR="008456EE" w:rsidRPr="005469AE" w:rsidRDefault="008456EE" w:rsidP="0013651F">
      <w:pPr>
        <w:spacing w:after="0" w:line="240" w:lineRule="auto"/>
        <w:rPr>
          <w:rFonts w:cs="Arial"/>
          <w:sz w:val="24"/>
          <w:szCs w:val="24"/>
          <w:u w:val="single"/>
        </w:rPr>
      </w:pPr>
    </w:p>
    <w:p w:rsidR="00C60CA2" w:rsidRPr="005469AE" w:rsidRDefault="008456EE" w:rsidP="0013651F">
      <w:pPr>
        <w:spacing w:after="0" w:line="240" w:lineRule="auto"/>
        <w:rPr>
          <w:rFonts w:cs="Arial"/>
          <w:sz w:val="24"/>
          <w:szCs w:val="24"/>
        </w:rPr>
      </w:pPr>
      <w:r w:rsidRPr="005469AE">
        <w:rPr>
          <w:rFonts w:cs="Arial"/>
          <w:sz w:val="24"/>
          <w:szCs w:val="24"/>
        </w:rPr>
        <w:t>All core components for supporting the VMware VSphere Enterprise</w:t>
      </w:r>
      <w:r w:rsidR="00276F52">
        <w:rPr>
          <w:rFonts w:cs="Arial"/>
          <w:sz w:val="24"/>
          <w:szCs w:val="24"/>
        </w:rPr>
        <w:t xml:space="preserve"> </w:t>
      </w:r>
      <w:r w:rsidRPr="005469AE">
        <w:rPr>
          <w:rFonts w:cs="Arial"/>
          <w:sz w:val="24"/>
          <w:szCs w:val="24"/>
        </w:rPr>
        <w:t xml:space="preserve">will be configured, prepared and installed. </w:t>
      </w:r>
    </w:p>
    <w:p w:rsidR="008F4C85" w:rsidRPr="00252CBE" w:rsidRDefault="008F4C85" w:rsidP="0013651F">
      <w:pPr>
        <w:widowControl w:val="0"/>
        <w:autoSpaceDE w:val="0"/>
        <w:autoSpaceDN w:val="0"/>
        <w:adjustRightInd w:val="0"/>
        <w:spacing w:after="0" w:line="240" w:lineRule="auto"/>
        <w:rPr>
          <w:rFonts w:cs="Arial"/>
          <w:b/>
          <w:bCs/>
          <w:szCs w:val="24"/>
        </w:rPr>
      </w:pPr>
    </w:p>
    <w:p w:rsidR="00BA6F42" w:rsidRDefault="00BA6F42" w:rsidP="0013651F">
      <w:pPr>
        <w:spacing w:after="0" w:line="240" w:lineRule="auto"/>
        <w:rPr>
          <w:rFonts w:cs="Arial"/>
          <w:b/>
          <w:sz w:val="24"/>
          <w:szCs w:val="24"/>
        </w:rPr>
      </w:pPr>
    </w:p>
    <w:p w:rsidR="00BA6F42" w:rsidRDefault="00BA6F42" w:rsidP="0013651F">
      <w:pPr>
        <w:spacing w:after="0" w:line="240" w:lineRule="auto"/>
        <w:rPr>
          <w:rFonts w:cs="Arial"/>
          <w:b/>
          <w:sz w:val="24"/>
          <w:szCs w:val="24"/>
        </w:rPr>
      </w:pPr>
    </w:p>
    <w:p w:rsidR="00BA6F42" w:rsidRDefault="00BA6F42" w:rsidP="0013651F">
      <w:pPr>
        <w:spacing w:after="0" w:line="240" w:lineRule="auto"/>
        <w:rPr>
          <w:rFonts w:cs="Arial"/>
          <w:b/>
          <w:sz w:val="24"/>
          <w:szCs w:val="24"/>
        </w:rPr>
      </w:pPr>
    </w:p>
    <w:p w:rsidR="00BA6F42" w:rsidRDefault="00BA6F42" w:rsidP="0013651F">
      <w:pPr>
        <w:spacing w:after="0" w:line="240" w:lineRule="auto"/>
        <w:rPr>
          <w:rFonts w:cs="Arial"/>
          <w:b/>
          <w:sz w:val="24"/>
          <w:szCs w:val="24"/>
        </w:rPr>
      </w:pPr>
      <w:r>
        <w:rPr>
          <w:rFonts w:cs="Arial"/>
          <w:b/>
          <w:noProof/>
          <w:sz w:val="24"/>
          <w:szCs w:val="24"/>
        </w:rPr>
        <w:drawing>
          <wp:inline distT="0" distB="0" distL="0" distR="0">
            <wp:extent cx="6418580" cy="4845895"/>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MWARE +DR Solution  -V.1.0.jpg"/>
                    <pic:cNvPicPr/>
                  </pic:nvPicPr>
                  <pic:blipFill>
                    <a:blip r:embed="rId19">
                      <a:extLst>
                        <a:ext uri="{28A0092B-C50C-407E-A947-70E740481C1C}">
                          <a14:useLocalDpi xmlns:a14="http://schemas.microsoft.com/office/drawing/2010/main" val="0"/>
                        </a:ext>
                      </a:extLst>
                    </a:blip>
                    <a:stretch>
                      <a:fillRect/>
                    </a:stretch>
                  </pic:blipFill>
                  <pic:spPr>
                    <a:xfrm>
                      <a:off x="0" y="0"/>
                      <a:ext cx="6421605" cy="4848179"/>
                    </a:xfrm>
                    <a:prstGeom prst="rect">
                      <a:avLst/>
                    </a:prstGeom>
                  </pic:spPr>
                </pic:pic>
              </a:graphicData>
            </a:graphic>
          </wp:inline>
        </w:drawing>
      </w:r>
    </w:p>
    <w:p w:rsidR="00BA6F42" w:rsidRDefault="00BA6F42" w:rsidP="0013651F">
      <w:pPr>
        <w:spacing w:after="0" w:line="240" w:lineRule="auto"/>
        <w:rPr>
          <w:rFonts w:cs="Arial"/>
          <w:b/>
          <w:sz w:val="24"/>
          <w:szCs w:val="24"/>
        </w:rPr>
      </w:pPr>
    </w:p>
    <w:p w:rsidR="00F92248" w:rsidRPr="00252CBE" w:rsidRDefault="003F602E" w:rsidP="0013651F">
      <w:pPr>
        <w:spacing w:after="0" w:line="240" w:lineRule="auto"/>
        <w:rPr>
          <w:rFonts w:cs="Arial"/>
          <w:b/>
          <w:sz w:val="24"/>
          <w:szCs w:val="24"/>
        </w:rPr>
      </w:pPr>
      <w:r>
        <w:rPr>
          <w:rFonts w:cs="Arial"/>
          <w:b/>
          <w:sz w:val="24"/>
          <w:szCs w:val="24"/>
        </w:rPr>
        <w:t xml:space="preserve">New </w:t>
      </w:r>
      <w:r w:rsidR="00F92248" w:rsidRPr="00252CBE">
        <w:rPr>
          <w:rFonts w:cs="Arial"/>
          <w:b/>
          <w:sz w:val="24"/>
          <w:szCs w:val="24"/>
        </w:rPr>
        <w:t>Server Installation</w:t>
      </w:r>
    </w:p>
    <w:p w:rsidR="004A56A0" w:rsidRDefault="00F92248" w:rsidP="0013651F">
      <w:pPr>
        <w:spacing w:after="0" w:line="240" w:lineRule="auto"/>
        <w:ind w:firstLine="720"/>
        <w:rPr>
          <w:rFonts w:cs="Arial"/>
          <w:sz w:val="24"/>
          <w:szCs w:val="24"/>
        </w:rPr>
      </w:pPr>
      <w:r w:rsidRPr="00252CBE">
        <w:rPr>
          <w:rFonts w:cs="Arial"/>
          <w:sz w:val="24"/>
          <w:szCs w:val="24"/>
        </w:rPr>
        <w:t xml:space="preserve">Install VMware </w:t>
      </w:r>
      <w:r w:rsidR="00461110">
        <w:rPr>
          <w:rFonts w:cs="Arial"/>
          <w:sz w:val="24"/>
          <w:szCs w:val="24"/>
        </w:rPr>
        <w:t>ESX</w:t>
      </w:r>
      <w:r w:rsidR="008E5B20">
        <w:rPr>
          <w:rFonts w:cs="Arial"/>
          <w:sz w:val="24"/>
          <w:szCs w:val="24"/>
        </w:rPr>
        <w:t xml:space="preserve"> on new physical servers</w:t>
      </w:r>
    </w:p>
    <w:p w:rsidR="006E029E" w:rsidRDefault="006E029E" w:rsidP="0013651F">
      <w:pPr>
        <w:spacing w:after="0" w:line="240" w:lineRule="auto"/>
        <w:ind w:firstLine="720"/>
        <w:rPr>
          <w:rFonts w:cs="Arial"/>
          <w:sz w:val="24"/>
          <w:szCs w:val="24"/>
        </w:rPr>
      </w:pPr>
      <w:proofErr w:type="gramStart"/>
      <w:r>
        <w:rPr>
          <w:rFonts w:cs="Arial"/>
          <w:sz w:val="24"/>
          <w:szCs w:val="24"/>
        </w:rPr>
        <w:t>( First</w:t>
      </w:r>
      <w:proofErr w:type="gramEnd"/>
      <w:r>
        <w:rPr>
          <w:rFonts w:cs="Arial"/>
          <w:sz w:val="24"/>
          <w:szCs w:val="24"/>
        </w:rPr>
        <w:t xml:space="preserve"> site 2 –Super micro server , Second site -1 server)</w:t>
      </w:r>
    </w:p>
    <w:p w:rsidR="00AF68B2" w:rsidRDefault="007226C7" w:rsidP="0013651F">
      <w:pPr>
        <w:spacing w:after="0" w:line="240" w:lineRule="auto"/>
        <w:ind w:firstLine="720"/>
        <w:rPr>
          <w:rFonts w:cs="Arial"/>
          <w:sz w:val="24"/>
          <w:szCs w:val="24"/>
        </w:rPr>
      </w:pPr>
      <w:r>
        <w:rPr>
          <w:rFonts w:cs="Arial"/>
          <w:sz w:val="24"/>
          <w:szCs w:val="24"/>
        </w:rPr>
        <w:t>VCenter Installation</w:t>
      </w:r>
    </w:p>
    <w:p w:rsidR="00781713" w:rsidRDefault="00781713" w:rsidP="0013651F">
      <w:pPr>
        <w:spacing w:after="0" w:line="240" w:lineRule="auto"/>
        <w:ind w:firstLine="720"/>
        <w:rPr>
          <w:rFonts w:cs="Arial"/>
          <w:sz w:val="24"/>
          <w:szCs w:val="24"/>
        </w:rPr>
      </w:pPr>
      <w:r>
        <w:rPr>
          <w:rFonts w:cs="Arial"/>
          <w:sz w:val="24"/>
          <w:szCs w:val="24"/>
        </w:rPr>
        <w:t>Install Atlantis USX and create common storage pool</w:t>
      </w:r>
      <w:r w:rsidR="003F602E">
        <w:rPr>
          <w:rFonts w:cs="Arial"/>
          <w:sz w:val="24"/>
          <w:szCs w:val="24"/>
        </w:rPr>
        <w:t>s</w:t>
      </w:r>
    </w:p>
    <w:p w:rsidR="00AF68B2" w:rsidRDefault="00AF68B2" w:rsidP="008F4C85">
      <w:pPr>
        <w:spacing w:after="0" w:line="240" w:lineRule="auto"/>
        <w:rPr>
          <w:rFonts w:cs="Arial"/>
          <w:b/>
          <w:sz w:val="24"/>
          <w:szCs w:val="24"/>
        </w:rPr>
      </w:pPr>
    </w:p>
    <w:p w:rsidR="008F4C85" w:rsidRPr="006F0E56" w:rsidRDefault="008F4C85" w:rsidP="008F4C85">
      <w:pPr>
        <w:spacing w:after="0" w:line="240" w:lineRule="auto"/>
        <w:rPr>
          <w:rFonts w:cs="Arial"/>
          <w:b/>
          <w:sz w:val="24"/>
          <w:szCs w:val="24"/>
        </w:rPr>
      </w:pPr>
      <w:r w:rsidRPr="006F0E56">
        <w:rPr>
          <w:rFonts w:cs="Arial"/>
          <w:b/>
          <w:sz w:val="24"/>
          <w:szCs w:val="24"/>
        </w:rPr>
        <w:t xml:space="preserve">Migration from physical server to </w:t>
      </w:r>
      <w:r w:rsidR="006F0E56" w:rsidRPr="006F0E56">
        <w:rPr>
          <w:rFonts w:cs="Arial"/>
          <w:b/>
          <w:sz w:val="24"/>
          <w:szCs w:val="24"/>
        </w:rPr>
        <w:t>virtual server</w:t>
      </w:r>
    </w:p>
    <w:p w:rsidR="008F4C85" w:rsidRDefault="008F4C85" w:rsidP="008F4C85">
      <w:pPr>
        <w:spacing w:after="0" w:line="240" w:lineRule="auto"/>
        <w:rPr>
          <w:rFonts w:cs="Arial"/>
          <w:sz w:val="24"/>
          <w:szCs w:val="24"/>
        </w:rPr>
      </w:pPr>
      <w:r>
        <w:rPr>
          <w:rFonts w:cs="Arial"/>
          <w:sz w:val="24"/>
          <w:szCs w:val="24"/>
        </w:rPr>
        <w:tab/>
        <w:t xml:space="preserve">Migrate physical server </w:t>
      </w:r>
      <w:r w:rsidR="008E5B20">
        <w:rPr>
          <w:rFonts w:cs="Arial"/>
          <w:sz w:val="24"/>
          <w:szCs w:val="24"/>
        </w:rPr>
        <w:t xml:space="preserve">data </w:t>
      </w:r>
      <w:r>
        <w:rPr>
          <w:rFonts w:cs="Arial"/>
          <w:sz w:val="24"/>
          <w:szCs w:val="24"/>
        </w:rPr>
        <w:t>using vCenter converter</w:t>
      </w:r>
      <w:r w:rsidR="008E5B20">
        <w:rPr>
          <w:rFonts w:cs="Arial"/>
          <w:sz w:val="24"/>
          <w:szCs w:val="24"/>
        </w:rPr>
        <w:t xml:space="preserve"> to new server</w:t>
      </w:r>
    </w:p>
    <w:p w:rsidR="008F4C85" w:rsidRPr="00252CBE" w:rsidRDefault="008F4C85" w:rsidP="008F4C85">
      <w:pPr>
        <w:spacing w:after="0" w:line="240" w:lineRule="auto"/>
        <w:rPr>
          <w:rFonts w:cs="Arial"/>
          <w:sz w:val="24"/>
          <w:szCs w:val="24"/>
        </w:rPr>
      </w:pPr>
    </w:p>
    <w:p w:rsidR="00F92248" w:rsidRPr="00252CBE" w:rsidRDefault="00F92248" w:rsidP="0013651F">
      <w:pPr>
        <w:spacing w:after="0" w:line="240" w:lineRule="auto"/>
        <w:rPr>
          <w:rFonts w:cs="Arial"/>
          <w:b/>
          <w:sz w:val="24"/>
          <w:szCs w:val="24"/>
        </w:rPr>
      </w:pPr>
      <w:r w:rsidRPr="00252CBE">
        <w:rPr>
          <w:rFonts w:cs="Arial"/>
          <w:b/>
          <w:sz w:val="24"/>
          <w:szCs w:val="24"/>
        </w:rPr>
        <w:t>VLAN and Networking Installation</w:t>
      </w:r>
    </w:p>
    <w:p w:rsidR="00F92248" w:rsidRPr="00252CBE" w:rsidRDefault="00F92248" w:rsidP="0013651F">
      <w:pPr>
        <w:spacing w:after="0" w:line="240" w:lineRule="auto"/>
        <w:ind w:firstLine="720"/>
        <w:rPr>
          <w:rFonts w:cs="Arial"/>
          <w:sz w:val="24"/>
          <w:szCs w:val="24"/>
        </w:rPr>
      </w:pPr>
      <w:r w:rsidRPr="00252CBE">
        <w:rPr>
          <w:rFonts w:cs="Arial"/>
          <w:sz w:val="24"/>
          <w:szCs w:val="24"/>
        </w:rPr>
        <w:t>Install Switches</w:t>
      </w:r>
    </w:p>
    <w:p w:rsidR="00F92248" w:rsidRPr="00252CBE" w:rsidRDefault="00F92248" w:rsidP="0013651F">
      <w:pPr>
        <w:spacing w:after="0" w:line="240" w:lineRule="auto"/>
        <w:ind w:firstLine="720"/>
        <w:rPr>
          <w:rFonts w:cs="Arial"/>
          <w:sz w:val="24"/>
          <w:szCs w:val="24"/>
        </w:rPr>
      </w:pPr>
      <w:r w:rsidRPr="00252CBE">
        <w:rPr>
          <w:rFonts w:cs="Arial"/>
          <w:sz w:val="24"/>
          <w:szCs w:val="24"/>
        </w:rPr>
        <w:t>Create VLANs</w:t>
      </w:r>
    </w:p>
    <w:p w:rsidR="00F92248" w:rsidRPr="00252CBE" w:rsidRDefault="00F92248" w:rsidP="0013651F">
      <w:pPr>
        <w:spacing w:after="0" w:line="240" w:lineRule="auto"/>
        <w:ind w:firstLine="720"/>
        <w:rPr>
          <w:rFonts w:cs="Arial"/>
          <w:sz w:val="24"/>
          <w:szCs w:val="24"/>
        </w:rPr>
      </w:pPr>
      <w:r w:rsidRPr="00252CBE">
        <w:rPr>
          <w:rFonts w:cs="Arial"/>
          <w:sz w:val="24"/>
          <w:szCs w:val="24"/>
        </w:rPr>
        <w:t xml:space="preserve">VM Production Network </w:t>
      </w:r>
    </w:p>
    <w:p w:rsidR="00F92248" w:rsidRDefault="00A66EBF" w:rsidP="0013651F">
      <w:pPr>
        <w:spacing w:after="0" w:line="240" w:lineRule="auto"/>
        <w:ind w:firstLine="720"/>
        <w:rPr>
          <w:rFonts w:cs="Arial"/>
          <w:sz w:val="24"/>
          <w:szCs w:val="24"/>
        </w:rPr>
      </w:pPr>
      <w:r>
        <w:rPr>
          <w:rFonts w:cs="Arial"/>
          <w:sz w:val="24"/>
          <w:szCs w:val="24"/>
        </w:rPr>
        <w:t>VM Management Network</w:t>
      </w:r>
    </w:p>
    <w:p w:rsidR="00A66EBF" w:rsidRPr="00252CBE" w:rsidRDefault="00A66EBF" w:rsidP="0013651F">
      <w:pPr>
        <w:spacing w:after="0" w:line="240" w:lineRule="auto"/>
        <w:ind w:firstLine="720"/>
        <w:rPr>
          <w:rFonts w:cs="Arial"/>
          <w:sz w:val="24"/>
          <w:szCs w:val="24"/>
        </w:rPr>
      </w:pPr>
      <w:r>
        <w:rPr>
          <w:sz w:val="23"/>
          <w:szCs w:val="23"/>
        </w:rPr>
        <w:t>VM vMotion Network</w:t>
      </w:r>
    </w:p>
    <w:p w:rsidR="00F92248" w:rsidRPr="00252CBE" w:rsidRDefault="00F92248" w:rsidP="0013651F">
      <w:pPr>
        <w:spacing w:after="0" w:line="240" w:lineRule="auto"/>
        <w:ind w:firstLine="720"/>
        <w:rPr>
          <w:rFonts w:cs="Arial"/>
          <w:sz w:val="24"/>
          <w:szCs w:val="24"/>
        </w:rPr>
      </w:pPr>
      <w:r w:rsidRPr="00252CBE">
        <w:rPr>
          <w:rFonts w:cs="Arial"/>
          <w:sz w:val="24"/>
          <w:szCs w:val="24"/>
        </w:rPr>
        <w:t>Add Subnets to Domain</w:t>
      </w:r>
    </w:p>
    <w:p w:rsidR="00F92248" w:rsidRDefault="00F92248" w:rsidP="0013651F">
      <w:pPr>
        <w:spacing w:after="0" w:line="240" w:lineRule="auto"/>
        <w:ind w:firstLine="720"/>
        <w:rPr>
          <w:rFonts w:cs="Arial"/>
          <w:sz w:val="24"/>
          <w:szCs w:val="24"/>
        </w:rPr>
      </w:pPr>
      <w:r w:rsidRPr="00252CBE">
        <w:rPr>
          <w:rFonts w:cs="Arial"/>
          <w:sz w:val="24"/>
          <w:szCs w:val="24"/>
        </w:rPr>
        <w:t>Add LUNS storage to server environment</w:t>
      </w:r>
    </w:p>
    <w:p w:rsidR="008D123D" w:rsidRDefault="008D123D" w:rsidP="0013651F">
      <w:pPr>
        <w:spacing w:after="0" w:line="240" w:lineRule="auto"/>
        <w:ind w:firstLine="720"/>
        <w:rPr>
          <w:rFonts w:cs="Arial"/>
          <w:sz w:val="24"/>
          <w:szCs w:val="24"/>
        </w:rPr>
      </w:pPr>
    </w:p>
    <w:p w:rsidR="00AF68B2" w:rsidRPr="0017166B" w:rsidRDefault="00AF68B2" w:rsidP="00AF68B2">
      <w:pPr>
        <w:spacing w:after="0" w:line="240" w:lineRule="auto"/>
        <w:rPr>
          <w:rFonts w:cs="Arial"/>
          <w:b/>
          <w:sz w:val="24"/>
          <w:szCs w:val="24"/>
        </w:rPr>
      </w:pPr>
      <w:r w:rsidRPr="0017166B">
        <w:rPr>
          <w:rFonts w:cs="Arial"/>
          <w:b/>
          <w:sz w:val="24"/>
          <w:szCs w:val="24"/>
        </w:rPr>
        <w:t>VM server Installation</w:t>
      </w:r>
    </w:p>
    <w:p w:rsidR="00AF68B2" w:rsidRDefault="006E029E" w:rsidP="008D123D">
      <w:pPr>
        <w:spacing w:after="0" w:line="240" w:lineRule="auto"/>
        <w:ind w:firstLine="720"/>
        <w:rPr>
          <w:rFonts w:cs="Arial"/>
          <w:sz w:val="24"/>
          <w:szCs w:val="24"/>
        </w:rPr>
      </w:pPr>
      <w:r>
        <w:rPr>
          <w:rFonts w:cs="Arial"/>
          <w:sz w:val="24"/>
          <w:szCs w:val="24"/>
        </w:rPr>
        <w:t>Creating Active Directory server/</w:t>
      </w:r>
    </w:p>
    <w:p w:rsidR="006E029E" w:rsidRDefault="006E029E" w:rsidP="008D123D">
      <w:pPr>
        <w:spacing w:after="0" w:line="240" w:lineRule="auto"/>
        <w:ind w:firstLine="720"/>
        <w:rPr>
          <w:rFonts w:cs="Arial"/>
          <w:sz w:val="24"/>
          <w:szCs w:val="24"/>
        </w:rPr>
      </w:pPr>
      <w:r>
        <w:rPr>
          <w:rFonts w:cs="Arial"/>
          <w:sz w:val="24"/>
          <w:szCs w:val="24"/>
        </w:rPr>
        <w:t>Additional AD and DNS</w:t>
      </w:r>
    </w:p>
    <w:p w:rsidR="00AF68B2" w:rsidRDefault="00AF68B2" w:rsidP="008D123D">
      <w:pPr>
        <w:spacing w:after="0" w:line="240" w:lineRule="auto"/>
        <w:ind w:firstLine="720"/>
        <w:rPr>
          <w:rFonts w:cs="Arial"/>
          <w:sz w:val="24"/>
          <w:szCs w:val="24"/>
        </w:rPr>
      </w:pPr>
      <w:r>
        <w:rPr>
          <w:rFonts w:cs="Arial"/>
          <w:sz w:val="24"/>
          <w:szCs w:val="24"/>
        </w:rPr>
        <w:t>Installing File server</w:t>
      </w:r>
    </w:p>
    <w:p w:rsidR="006E029E" w:rsidRDefault="006E029E" w:rsidP="008D123D">
      <w:pPr>
        <w:spacing w:after="0" w:line="240" w:lineRule="auto"/>
        <w:ind w:firstLine="720"/>
        <w:rPr>
          <w:rFonts w:cs="Arial"/>
          <w:sz w:val="24"/>
          <w:szCs w:val="24"/>
        </w:rPr>
      </w:pPr>
      <w:r>
        <w:rPr>
          <w:rFonts w:cs="Arial"/>
          <w:sz w:val="24"/>
          <w:szCs w:val="24"/>
        </w:rPr>
        <w:t>Oracle DB, Application server</w:t>
      </w:r>
    </w:p>
    <w:p w:rsidR="0017166B" w:rsidRDefault="0017166B" w:rsidP="008D123D">
      <w:pPr>
        <w:spacing w:after="0" w:line="240" w:lineRule="auto"/>
        <w:ind w:firstLine="720"/>
        <w:rPr>
          <w:rFonts w:cs="Arial"/>
          <w:sz w:val="24"/>
          <w:szCs w:val="24"/>
        </w:rPr>
      </w:pPr>
      <w:r>
        <w:rPr>
          <w:rFonts w:cs="Arial"/>
          <w:sz w:val="24"/>
          <w:szCs w:val="24"/>
        </w:rPr>
        <w:t xml:space="preserve">Vembu Backup </w:t>
      </w:r>
    </w:p>
    <w:p w:rsidR="0017166B" w:rsidRDefault="0017166B" w:rsidP="008D123D">
      <w:pPr>
        <w:spacing w:after="0" w:line="240" w:lineRule="auto"/>
        <w:ind w:firstLine="720"/>
        <w:rPr>
          <w:rFonts w:cs="Arial"/>
          <w:sz w:val="24"/>
          <w:szCs w:val="24"/>
        </w:rPr>
      </w:pPr>
      <w:r>
        <w:rPr>
          <w:rFonts w:cs="Arial"/>
          <w:sz w:val="24"/>
          <w:szCs w:val="24"/>
        </w:rPr>
        <w:t xml:space="preserve">Vembu Disaster recovery </w:t>
      </w:r>
    </w:p>
    <w:p w:rsidR="00F92248" w:rsidRPr="00252CBE" w:rsidRDefault="00F92248" w:rsidP="0013651F">
      <w:pPr>
        <w:spacing w:after="0" w:line="240" w:lineRule="auto"/>
        <w:rPr>
          <w:rFonts w:cs="Arial"/>
          <w:b/>
          <w:sz w:val="24"/>
          <w:szCs w:val="24"/>
        </w:rPr>
      </w:pPr>
      <w:r w:rsidRPr="00252CBE">
        <w:rPr>
          <w:rFonts w:cs="Arial"/>
          <w:b/>
          <w:sz w:val="24"/>
          <w:szCs w:val="24"/>
        </w:rPr>
        <w:t>Virtual Environment Management</w:t>
      </w:r>
    </w:p>
    <w:p w:rsidR="00F92248" w:rsidRPr="00252CBE" w:rsidRDefault="00F92248" w:rsidP="0013651F">
      <w:pPr>
        <w:spacing w:after="0" w:line="240" w:lineRule="auto"/>
        <w:ind w:firstLine="720"/>
        <w:rPr>
          <w:rFonts w:cs="Arial"/>
          <w:sz w:val="24"/>
          <w:szCs w:val="24"/>
        </w:rPr>
      </w:pPr>
    </w:p>
    <w:p w:rsidR="00503609" w:rsidRDefault="00F92248" w:rsidP="00DC6F60">
      <w:pPr>
        <w:spacing w:after="0" w:line="240" w:lineRule="auto"/>
        <w:ind w:firstLine="720"/>
        <w:rPr>
          <w:rFonts w:cs="Arial"/>
          <w:sz w:val="24"/>
          <w:szCs w:val="24"/>
        </w:rPr>
      </w:pPr>
      <w:r w:rsidRPr="00252CBE">
        <w:rPr>
          <w:rFonts w:cs="Arial"/>
          <w:sz w:val="24"/>
          <w:szCs w:val="24"/>
        </w:rPr>
        <w:t>Once the basics are setup and connectivity has been tested, the next steps are to install the management server component. The management server also known as the virtual center is used for all management tasks and is the dashboard for the virtual environment. It too is a simple to follow install.</w:t>
      </w:r>
    </w:p>
    <w:p w:rsidR="00311EDD" w:rsidRDefault="00311EDD" w:rsidP="00DC6F60">
      <w:pPr>
        <w:spacing w:after="0" w:line="240" w:lineRule="auto"/>
        <w:ind w:firstLine="720"/>
        <w:rPr>
          <w:rFonts w:cs="Arial"/>
          <w:sz w:val="24"/>
          <w:szCs w:val="24"/>
        </w:rPr>
      </w:pPr>
    </w:p>
    <w:p w:rsidR="00420C54" w:rsidRDefault="00420C54" w:rsidP="00DC6F60">
      <w:pPr>
        <w:spacing w:after="0" w:line="240" w:lineRule="auto"/>
        <w:ind w:firstLine="720"/>
        <w:rPr>
          <w:rFonts w:cs="Arial"/>
          <w:sz w:val="24"/>
          <w:szCs w:val="24"/>
        </w:rPr>
      </w:pPr>
    </w:p>
    <w:p w:rsidR="00420C54" w:rsidRPr="00230FF2" w:rsidRDefault="00230FF2" w:rsidP="00DC6F60">
      <w:pPr>
        <w:spacing w:after="0" w:line="240" w:lineRule="auto"/>
        <w:ind w:firstLine="720"/>
        <w:rPr>
          <w:rFonts w:cs="Arial"/>
          <w:b/>
          <w:color w:val="984806" w:themeColor="accent6" w:themeShade="80"/>
          <w:sz w:val="24"/>
          <w:szCs w:val="24"/>
        </w:rPr>
      </w:pPr>
      <w:r w:rsidRPr="00230FF2">
        <w:rPr>
          <w:rFonts w:cs="Arial"/>
          <w:b/>
          <w:color w:val="984806" w:themeColor="accent6" w:themeShade="80"/>
          <w:sz w:val="24"/>
          <w:szCs w:val="24"/>
        </w:rPr>
        <w:t>ALL THE HARDWARE CONFIGURATION AND STORAGE FOR NEXT 5 YEAR</w:t>
      </w:r>
      <w:r w:rsidR="00BA6F42">
        <w:rPr>
          <w:rFonts w:cs="Arial"/>
          <w:b/>
          <w:color w:val="984806" w:themeColor="accent6" w:themeShade="80"/>
          <w:sz w:val="24"/>
          <w:szCs w:val="24"/>
        </w:rPr>
        <w:t>S</w:t>
      </w:r>
      <w:r w:rsidRPr="00230FF2">
        <w:rPr>
          <w:rFonts w:cs="Arial"/>
          <w:b/>
          <w:color w:val="984806" w:themeColor="accent6" w:themeShade="80"/>
          <w:sz w:val="24"/>
          <w:szCs w:val="24"/>
        </w:rPr>
        <w:t>.</w:t>
      </w:r>
    </w:p>
    <w:p w:rsidR="00420C54" w:rsidRPr="00230FF2" w:rsidRDefault="00420C54" w:rsidP="00DC6F60">
      <w:pPr>
        <w:spacing w:after="0" w:line="240" w:lineRule="auto"/>
        <w:ind w:firstLine="720"/>
        <w:rPr>
          <w:rFonts w:cs="Arial"/>
          <w:b/>
          <w:color w:val="984806" w:themeColor="accent6" w:themeShade="80"/>
          <w:sz w:val="24"/>
          <w:szCs w:val="24"/>
        </w:rPr>
      </w:pPr>
    </w:p>
    <w:p w:rsidR="00B01EDB" w:rsidRDefault="00B01EDB" w:rsidP="00511D6D">
      <w:pPr>
        <w:pStyle w:val="Heading1"/>
        <w:rPr>
          <w:rFonts w:ascii="Calibri" w:hAnsi="Calibri"/>
          <w:color w:val="244061"/>
        </w:rPr>
      </w:pPr>
      <w:bookmarkStart w:id="14" w:name="page19"/>
      <w:bookmarkStart w:id="15" w:name="page25"/>
      <w:bookmarkStart w:id="16" w:name="_Toc462563428"/>
      <w:bookmarkEnd w:id="14"/>
      <w:bookmarkEnd w:id="15"/>
    </w:p>
    <w:p w:rsidR="00B01EDB" w:rsidRDefault="00B01EDB" w:rsidP="00B01EDB"/>
    <w:p w:rsidR="00B01EDB" w:rsidRDefault="00B01EDB" w:rsidP="00B01EDB"/>
    <w:p w:rsidR="00B01EDB" w:rsidRDefault="00B01EDB" w:rsidP="00B01EDB"/>
    <w:p w:rsidR="00B01EDB" w:rsidRPr="00B01EDB" w:rsidRDefault="00B01EDB" w:rsidP="00B01EDB"/>
    <w:p w:rsidR="00B01EDB" w:rsidRDefault="00B01EDB" w:rsidP="00511D6D">
      <w:pPr>
        <w:pStyle w:val="Heading1"/>
        <w:rPr>
          <w:rFonts w:ascii="Calibri" w:hAnsi="Calibri"/>
          <w:color w:val="244061"/>
        </w:rPr>
      </w:pPr>
    </w:p>
    <w:p w:rsidR="00B01EDB" w:rsidRDefault="00B01EDB" w:rsidP="00B01EDB"/>
    <w:p w:rsidR="00B01EDB" w:rsidRPr="00B01EDB" w:rsidRDefault="00B01EDB" w:rsidP="00B01EDB"/>
    <w:p w:rsidR="00BB324C" w:rsidRDefault="00BB324C" w:rsidP="00511D6D">
      <w:pPr>
        <w:pStyle w:val="Heading1"/>
        <w:rPr>
          <w:rFonts w:ascii="Calibri" w:hAnsi="Calibri"/>
          <w:color w:val="244061"/>
        </w:rPr>
      </w:pPr>
    </w:p>
    <w:p w:rsidR="00437F76" w:rsidRDefault="00511D6D" w:rsidP="00511D6D">
      <w:pPr>
        <w:pStyle w:val="Heading1"/>
        <w:rPr>
          <w:rFonts w:ascii="Calibri" w:hAnsi="Calibri"/>
          <w:color w:val="244061"/>
        </w:rPr>
      </w:pPr>
      <w:r w:rsidRPr="00C60CA2">
        <w:rPr>
          <w:rFonts w:ascii="Calibri" w:hAnsi="Calibri"/>
          <w:color w:val="244061"/>
        </w:rPr>
        <w:t>About Netsolve Systems</w:t>
      </w:r>
      <w:bookmarkEnd w:id="16"/>
    </w:p>
    <w:p w:rsidR="00DF672F" w:rsidRPr="00DF672F" w:rsidRDefault="00DF672F" w:rsidP="00DF672F"/>
    <w:p w:rsidR="00437F76" w:rsidRDefault="00511D6D" w:rsidP="00C60CA2">
      <w:pPr>
        <w:widowControl w:val="0"/>
        <w:autoSpaceDE w:val="0"/>
        <w:autoSpaceDN w:val="0"/>
        <w:adjustRightInd w:val="0"/>
        <w:spacing w:after="0" w:line="240" w:lineRule="auto"/>
        <w:rPr>
          <w:rFonts w:eastAsia="Times New Roman" w:cs="Courier New"/>
          <w:sz w:val="24"/>
        </w:rPr>
      </w:pPr>
      <w:r w:rsidRPr="00C60CA2">
        <w:rPr>
          <w:rFonts w:eastAsia="Times New Roman" w:cs="Courier New"/>
          <w:sz w:val="24"/>
        </w:rPr>
        <w:t>NetSolve Systems offers a wide range of IT Infrastructure services, to suit your individual business needs. Our Strategic IT solutions and service standards are Specially designed to help you to achieve a high level of efficiency ,reliability , productivity and security .We bring together advanced technology ,robust infrastructure ,a large pool of talents and proven global delivery standards to provide a wide range of ICT solution and Services to the region , co</w:t>
      </w:r>
      <w:r w:rsidR="00DC6F60">
        <w:rPr>
          <w:rFonts w:eastAsia="Times New Roman" w:cs="Courier New"/>
          <w:sz w:val="24"/>
        </w:rPr>
        <w:t>st –effectively and seamlessly.</w:t>
      </w:r>
    </w:p>
    <w:p w:rsidR="00DF672F" w:rsidRPr="00C60CA2" w:rsidRDefault="00DF672F" w:rsidP="00C60CA2">
      <w:pPr>
        <w:widowControl w:val="0"/>
        <w:autoSpaceDE w:val="0"/>
        <w:autoSpaceDN w:val="0"/>
        <w:adjustRightInd w:val="0"/>
        <w:spacing w:after="0" w:line="240" w:lineRule="auto"/>
        <w:rPr>
          <w:sz w:val="28"/>
          <w:szCs w:val="24"/>
        </w:rPr>
      </w:pPr>
    </w:p>
    <w:p w:rsidR="00511D6D" w:rsidRPr="00DD7E95" w:rsidRDefault="00511D6D" w:rsidP="00C60CA2">
      <w:pPr>
        <w:widowControl w:val="0"/>
        <w:autoSpaceDE w:val="0"/>
        <w:autoSpaceDN w:val="0"/>
        <w:adjustRightInd w:val="0"/>
        <w:spacing w:after="0" w:line="240" w:lineRule="auto"/>
        <w:rPr>
          <w:rFonts w:eastAsia="Times New Roman" w:cs="Courier New"/>
          <w:b/>
          <w:sz w:val="24"/>
        </w:rPr>
      </w:pPr>
      <w:r w:rsidRPr="00DD7E95">
        <w:rPr>
          <w:rFonts w:eastAsia="Times New Roman" w:cs="Courier New"/>
          <w:b/>
          <w:sz w:val="24"/>
        </w:rPr>
        <w:t>Software defined solutions</w:t>
      </w:r>
    </w:p>
    <w:p w:rsidR="00511D6D" w:rsidRPr="00C60CA2" w:rsidRDefault="00511D6D" w:rsidP="00C60CA2">
      <w:pPr>
        <w:widowControl w:val="0"/>
        <w:numPr>
          <w:ilvl w:val="0"/>
          <w:numId w:val="5"/>
        </w:numPr>
        <w:autoSpaceDE w:val="0"/>
        <w:autoSpaceDN w:val="0"/>
        <w:adjustRightInd w:val="0"/>
        <w:spacing w:after="0" w:line="240" w:lineRule="auto"/>
        <w:rPr>
          <w:rFonts w:eastAsia="Times New Roman" w:cs="Courier New"/>
          <w:sz w:val="24"/>
        </w:rPr>
      </w:pPr>
      <w:r w:rsidRPr="00C60CA2">
        <w:rPr>
          <w:rFonts w:eastAsia="Times New Roman" w:cs="Courier New"/>
          <w:sz w:val="24"/>
        </w:rPr>
        <w:t>Data center</w:t>
      </w:r>
    </w:p>
    <w:p w:rsidR="00511D6D" w:rsidRPr="00C60CA2" w:rsidRDefault="00511D6D" w:rsidP="00C60CA2">
      <w:pPr>
        <w:widowControl w:val="0"/>
        <w:numPr>
          <w:ilvl w:val="0"/>
          <w:numId w:val="5"/>
        </w:numPr>
        <w:autoSpaceDE w:val="0"/>
        <w:autoSpaceDN w:val="0"/>
        <w:adjustRightInd w:val="0"/>
        <w:spacing w:after="0" w:line="240" w:lineRule="auto"/>
        <w:rPr>
          <w:rFonts w:eastAsia="Times New Roman" w:cs="Courier New"/>
          <w:sz w:val="24"/>
        </w:rPr>
      </w:pPr>
      <w:r w:rsidRPr="00C60CA2">
        <w:rPr>
          <w:rFonts w:eastAsia="Times New Roman" w:cs="Courier New"/>
          <w:sz w:val="24"/>
        </w:rPr>
        <w:t>Storage</w:t>
      </w:r>
    </w:p>
    <w:p w:rsidR="00511D6D" w:rsidRDefault="00511D6D" w:rsidP="00C60CA2">
      <w:pPr>
        <w:widowControl w:val="0"/>
        <w:numPr>
          <w:ilvl w:val="0"/>
          <w:numId w:val="5"/>
        </w:numPr>
        <w:autoSpaceDE w:val="0"/>
        <w:autoSpaceDN w:val="0"/>
        <w:adjustRightInd w:val="0"/>
        <w:spacing w:after="0" w:line="240" w:lineRule="auto"/>
        <w:rPr>
          <w:rFonts w:eastAsia="Times New Roman" w:cs="Courier New"/>
          <w:sz w:val="24"/>
        </w:rPr>
      </w:pPr>
      <w:r w:rsidRPr="00C60CA2">
        <w:rPr>
          <w:rFonts w:eastAsia="Times New Roman" w:cs="Courier New"/>
          <w:sz w:val="24"/>
        </w:rPr>
        <w:t>Server</w:t>
      </w:r>
      <w:r w:rsidR="00DD7E95">
        <w:rPr>
          <w:rFonts w:eastAsia="Times New Roman" w:cs="Courier New"/>
          <w:sz w:val="24"/>
        </w:rPr>
        <w:t xml:space="preserve"> virtualization</w:t>
      </w:r>
    </w:p>
    <w:p w:rsidR="00DD7E95" w:rsidRPr="00C60CA2" w:rsidRDefault="00DD7E95" w:rsidP="00C60CA2">
      <w:pPr>
        <w:widowControl w:val="0"/>
        <w:numPr>
          <w:ilvl w:val="0"/>
          <w:numId w:val="5"/>
        </w:numPr>
        <w:autoSpaceDE w:val="0"/>
        <w:autoSpaceDN w:val="0"/>
        <w:adjustRightInd w:val="0"/>
        <w:spacing w:after="0" w:line="240" w:lineRule="auto"/>
        <w:rPr>
          <w:rFonts w:eastAsia="Times New Roman" w:cs="Courier New"/>
          <w:sz w:val="24"/>
        </w:rPr>
      </w:pPr>
      <w:r>
        <w:rPr>
          <w:rFonts w:eastAsia="Times New Roman" w:cs="Courier New"/>
          <w:sz w:val="24"/>
        </w:rPr>
        <w:t>Desktop Virtualization</w:t>
      </w:r>
    </w:p>
    <w:p w:rsidR="00511D6D" w:rsidRPr="00C60CA2" w:rsidRDefault="00511D6D" w:rsidP="00C60CA2">
      <w:pPr>
        <w:widowControl w:val="0"/>
        <w:numPr>
          <w:ilvl w:val="0"/>
          <w:numId w:val="5"/>
        </w:numPr>
        <w:autoSpaceDE w:val="0"/>
        <w:autoSpaceDN w:val="0"/>
        <w:adjustRightInd w:val="0"/>
        <w:spacing w:after="0" w:line="240" w:lineRule="auto"/>
        <w:rPr>
          <w:rFonts w:eastAsia="Times New Roman" w:cs="Courier New"/>
          <w:sz w:val="24"/>
        </w:rPr>
      </w:pPr>
      <w:r w:rsidRPr="00C60CA2">
        <w:rPr>
          <w:rFonts w:eastAsia="Times New Roman" w:cs="Courier New"/>
          <w:sz w:val="24"/>
        </w:rPr>
        <w:t>Networking</w:t>
      </w:r>
      <w:r w:rsidR="00DD7E95">
        <w:rPr>
          <w:rFonts w:eastAsia="Times New Roman" w:cs="Courier New"/>
          <w:sz w:val="24"/>
        </w:rPr>
        <w:t xml:space="preserve"> (SDN)</w:t>
      </w:r>
    </w:p>
    <w:p w:rsidR="00511D6D" w:rsidRPr="00C60CA2" w:rsidRDefault="00511D6D" w:rsidP="00C60CA2">
      <w:pPr>
        <w:widowControl w:val="0"/>
        <w:numPr>
          <w:ilvl w:val="0"/>
          <w:numId w:val="5"/>
        </w:numPr>
        <w:autoSpaceDE w:val="0"/>
        <w:autoSpaceDN w:val="0"/>
        <w:adjustRightInd w:val="0"/>
        <w:spacing w:after="0" w:line="240" w:lineRule="auto"/>
        <w:rPr>
          <w:rFonts w:eastAsia="Times New Roman" w:cs="Courier New"/>
          <w:sz w:val="24"/>
        </w:rPr>
      </w:pPr>
      <w:r w:rsidRPr="00C60CA2">
        <w:rPr>
          <w:rFonts w:eastAsia="Times New Roman" w:cs="Courier New"/>
          <w:sz w:val="24"/>
        </w:rPr>
        <w:t>WAN</w:t>
      </w:r>
    </w:p>
    <w:p w:rsidR="00511D6D" w:rsidRPr="00C60CA2" w:rsidRDefault="00511D6D" w:rsidP="00C60CA2">
      <w:pPr>
        <w:widowControl w:val="0"/>
        <w:numPr>
          <w:ilvl w:val="0"/>
          <w:numId w:val="5"/>
        </w:numPr>
        <w:autoSpaceDE w:val="0"/>
        <w:autoSpaceDN w:val="0"/>
        <w:adjustRightInd w:val="0"/>
        <w:spacing w:after="0" w:line="240" w:lineRule="auto"/>
        <w:rPr>
          <w:rFonts w:eastAsia="Times New Roman" w:cs="Courier New"/>
          <w:sz w:val="24"/>
        </w:rPr>
      </w:pPr>
      <w:r w:rsidRPr="00C60CA2">
        <w:rPr>
          <w:rFonts w:eastAsia="Times New Roman" w:cs="Courier New"/>
          <w:sz w:val="24"/>
        </w:rPr>
        <w:t>Cloud computing</w:t>
      </w:r>
      <w:r w:rsidR="00DD7E95">
        <w:rPr>
          <w:rFonts w:eastAsia="Times New Roman" w:cs="Courier New"/>
          <w:sz w:val="24"/>
        </w:rPr>
        <w:t xml:space="preserve"> (Private &amp; Public)</w:t>
      </w:r>
    </w:p>
    <w:p w:rsidR="00511D6D" w:rsidRPr="00DD7E95" w:rsidRDefault="00511D6D" w:rsidP="00C60CA2">
      <w:pPr>
        <w:widowControl w:val="0"/>
        <w:autoSpaceDE w:val="0"/>
        <w:autoSpaceDN w:val="0"/>
        <w:adjustRightInd w:val="0"/>
        <w:spacing w:after="0" w:line="240" w:lineRule="auto"/>
        <w:rPr>
          <w:rFonts w:eastAsia="Times New Roman" w:cs="Courier New"/>
          <w:b/>
          <w:sz w:val="24"/>
        </w:rPr>
      </w:pPr>
      <w:r w:rsidRPr="00DD7E95">
        <w:rPr>
          <w:rFonts w:eastAsia="Times New Roman" w:cs="Courier New"/>
          <w:b/>
          <w:sz w:val="24"/>
        </w:rPr>
        <w:t>Networking</w:t>
      </w:r>
    </w:p>
    <w:p w:rsidR="00511D6D" w:rsidRPr="00C60CA2" w:rsidRDefault="00511D6D" w:rsidP="00C60CA2">
      <w:pPr>
        <w:widowControl w:val="0"/>
        <w:numPr>
          <w:ilvl w:val="0"/>
          <w:numId w:val="6"/>
        </w:numPr>
        <w:autoSpaceDE w:val="0"/>
        <w:autoSpaceDN w:val="0"/>
        <w:adjustRightInd w:val="0"/>
        <w:spacing w:after="0" w:line="240" w:lineRule="auto"/>
        <w:rPr>
          <w:rFonts w:eastAsia="Times New Roman" w:cs="Courier New"/>
          <w:sz w:val="24"/>
        </w:rPr>
      </w:pPr>
      <w:r w:rsidRPr="00C60CA2">
        <w:rPr>
          <w:rFonts w:eastAsia="Times New Roman" w:cs="Courier New"/>
          <w:sz w:val="24"/>
        </w:rPr>
        <w:t>Core networks</w:t>
      </w:r>
    </w:p>
    <w:p w:rsidR="00511D6D" w:rsidRPr="00C60CA2" w:rsidRDefault="00511D6D" w:rsidP="00C60CA2">
      <w:pPr>
        <w:widowControl w:val="0"/>
        <w:numPr>
          <w:ilvl w:val="0"/>
          <w:numId w:val="6"/>
        </w:numPr>
        <w:autoSpaceDE w:val="0"/>
        <w:autoSpaceDN w:val="0"/>
        <w:adjustRightInd w:val="0"/>
        <w:spacing w:after="0" w:line="240" w:lineRule="auto"/>
        <w:rPr>
          <w:rFonts w:eastAsia="Times New Roman" w:cs="Courier New"/>
          <w:sz w:val="24"/>
        </w:rPr>
      </w:pPr>
      <w:r w:rsidRPr="00C60CA2">
        <w:rPr>
          <w:rFonts w:eastAsia="Times New Roman" w:cs="Courier New"/>
          <w:sz w:val="24"/>
        </w:rPr>
        <w:t>Wireless network</w:t>
      </w:r>
    </w:p>
    <w:p w:rsidR="00511D6D" w:rsidRPr="00C60CA2" w:rsidRDefault="00511D6D" w:rsidP="00C60CA2">
      <w:pPr>
        <w:widowControl w:val="0"/>
        <w:numPr>
          <w:ilvl w:val="0"/>
          <w:numId w:val="6"/>
        </w:numPr>
        <w:autoSpaceDE w:val="0"/>
        <w:autoSpaceDN w:val="0"/>
        <w:adjustRightInd w:val="0"/>
        <w:spacing w:after="0" w:line="240" w:lineRule="auto"/>
        <w:rPr>
          <w:rFonts w:eastAsia="Times New Roman" w:cs="Courier New"/>
          <w:sz w:val="24"/>
        </w:rPr>
      </w:pPr>
      <w:r w:rsidRPr="00C60CA2">
        <w:rPr>
          <w:rFonts w:eastAsia="Times New Roman" w:cs="Courier New"/>
          <w:sz w:val="24"/>
        </w:rPr>
        <w:t xml:space="preserve">Network Security </w:t>
      </w:r>
      <w:r w:rsidR="00DD7E95">
        <w:rPr>
          <w:rFonts w:eastAsia="Times New Roman" w:cs="Courier New"/>
          <w:sz w:val="24"/>
        </w:rPr>
        <w:t>,Security auditing  &amp; penetration testing .(black, brown and white)</w:t>
      </w:r>
    </w:p>
    <w:p w:rsidR="00511D6D" w:rsidRPr="00C60CA2" w:rsidRDefault="00511D6D" w:rsidP="00C60CA2">
      <w:pPr>
        <w:widowControl w:val="0"/>
        <w:numPr>
          <w:ilvl w:val="0"/>
          <w:numId w:val="6"/>
        </w:numPr>
        <w:autoSpaceDE w:val="0"/>
        <w:autoSpaceDN w:val="0"/>
        <w:adjustRightInd w:val="0"/>
        <w:spacing w:after="0" w:line="240" w:lineRule="auto"/>
        <w:rPr>
          <w:rFonts w:eastAsia="Times New Roman" w:cs="Courier New"/>
          <w:sz w:val="24"/>
        </w:rPr>
      </w:pPr>
      <w:r w:rsidRPr="00C60CA2">
        <w:rPr>
          <w:rFonts w:eastAsia="Times New Roman" w:cs="Courier New"/>
          <w:sz w:val="24"/>
        </w:rPr>
        <w:t>IT Infrastructure Monitoring</w:t>
      </w:r>
    </w:p>
    <w:p w:rsidR="00511D6D" w:rsidRPr="00C60CA2" w:rsidRDefault="00511D6D" w:rsidP="00C60CA2">
      <w:pPr>
        <w:widowControl w:val="0"/>
        <w:numPr>
          <w:ilvl w:val="0"/>
          <w:numId w:val="6"/>
        </w:numPr>
        <w:autoSpaceDE w:val="0"/>
        <w:autoSpaceDN w:val="0"/>
        <w:adjustRightInd w:val="0"/>
        <w:spacing w:after="0" w:line="240" w:lineRule="auto"/>
        <w:rPr>
          <w:rFonts w:eastAsia="Times New Roman" w:cs="Courier New"/>
          <w:sz w:val="24"/>
        </w:rPr>
      </w:pPr>
      <w:r w:rsidRPr="00C60CA2">
        <w:rPr>
          <w:rFonts w:eastAsia="Times New Roman" w:cs="Courier New"/>
          <w:sz w:val="24"/>
        </w:rPr>
        <w:t>VOIP Solutions</w:t>
      </w:r>
    </w:p>
    <w:p w:rsidR="00511D6D" w:rsidRPr="00C60CA2" w:rsidRDefault="00511D6D" w:rsidP="00C60CA2">
      <w:pPr>
        <w:widowControl w:val="0"/>
        <w:numPr>
          <w:ilvl w:val="0"/>
          <w:numId w:val="6"/>
        </w:numPr>
        <w:autoSpaceDE w:val="0"/>
        <w:autoSpaceDN w:val="0"/>
        <w:adjustRightInd w:val="0"/>
        <w:spacing w:after="0" w:line="240" w:lineRule="auto"/>
        <w:rPr>
          <w:rFonts w:eastAsia="Times New Roman" w:cs="Courier New"/>
          <w:sz w:val="24"/>
        </w:rPr>
      </w:pPr>
      <w:r w:rsidRPr="00C60CA2">
        <w:rPr>
          <w:rFonts w:eastAsia="Times New Roman" w:cs="Courier New"/>
          <w:sz w:val="24"/>
        </w:rPr>
        <w:t>Passive Networks</w:t>
      </w:r>
    </w:p>
    <w:p w:rsidR="00511D6D" w:rsidRDefault="00511D6D" w:rsidP="00DD7E95">
      <w:pPr>
        <w:pStyle w:val="ListParagraph"/>
        <w:widowControl w:val="0"/>
        <w:numPr>
          <w:ilvl w:val="0"/>
          <w:numId w:val="6"/>
        </w:numPr>
        <w:autoSpaceDE w:val="0"/>
        <w:autoSpaceDN w:val="0"/>
        <w:adjustRightInd w:val="0"/>
        <w:spacing w:after="0" w:line="240" w:lineRule="auto"/>
        <w:rPr>
          <w:rFonts w:eastAsia="Times New Roman" w:cs="Courier New"/>
          <w:sz w:val="24"/>
        </w:rPr>
      </w:pPr>
      <w:r w:rsidRPr="00DD7E95">
        <w:rPr>
          <w:rFonts w:eastAsia="Times New Roman" w:cs="Courier New"/>
          <w:sz w:val="24"/>
        </w:rPr>
        <w:t>Disaster recovery and backup</w:t>
      </w:r>
    </w:p>
    <w:p w:rsidR="00DD7E95" w:rsidRDefault="00DD7E95" w:rsidP="00DD7E95">
      <w:pPr>
        <w:pStyle w:val="ListParagraph"/>
        <w:widowControl w:val="0"/>
        <w:numPr>
          <w:ilvl w:val="0"/>
          <w:numId w:val="6"/>
        </w:numPr>
        <w:autoSpaceDE w:val="0"/>
        <w:autoSpaceDN w:val="0"/>
        <w:adjustRightInd w:val="0"/>
        <w:spacing w:after="0" w:line="240" w:lineRule="auto"/>
        <w:rPr>
          <w:rFonts w:eastAsia="Times New Roman" w:cs="Courier New"/>
          <w:sz w:val="24"/>
        </w:rPr>
      </w:pPr>
      <w:r w:rsidRPr="00DD7E95">
        <w:rPr>
          <w:rFonts w:eastAsia="Times New Roman" w:cs="Courier New"/>
          <w:sz w:val="24"/>
        </w:rPr>
        <w:t>Storage (SAN, NAS) and Server</w:t>
      </w:r>
    </w:p>
    <w:p w:rsidR="00967578" w:rsidRPr="00967578" w:rsidRDefault="00967578" w:rsidP="00967578">
      <w:pPr>
        <w:pStyle w:val="ListParagraph"/>
        <w:widowControl w:val="0"/>
        <w:numPr>
          <w:ilvl w:val="0"/>
          <w:numId w:val="6"/>
        </w:numPr>
        <w:autoSpaceDE w:val="0"/>
        <w:autoSpaceDN w:val="0"/>
        <w:adjustRightInd w:val="0"/>
        <w:spacing w:after="0" w:line="240" w:lineRule="auto"/>
        <w:rPr>
          <w:rFonts w:eastAsia="Times New Roman" w:cs="Courier New"/>
          <w:sz w:val="24"/>
        </w:rPr>
      </w:pPr>
      <w:r w:rsidRPr="00967578">
        <w:rPr>
          <w:rFonts w:eastAsia="Times New Roman" w:cs="Courier New"/>
          <w:sz w:val="24"/>
        </w:rPr>
        <w:t>CCTV, SMS broadcasting</w:t>
      </w:r>
    </w:p>
    <w:p w:rsidR="00967578" w:rsidRDefault="00967578" w:rsidP="00967578">
      <w:pPr>
        <w:pStyle w:val="ListParagraph"/>
        <w:widowControl w:val="0"/>
        <w:autoSpaceDE w:val="0"/>
        <w:autoSpaceDN w:val="0"/>
        <w:adjustRightInd w:val="0"/>
        <w:spacing w:after="0" w:line="240" w:lineRule="auto"/>
        <w:rPr>
          <w:rFonts w:eastAsia="Times New Roman" w:cs="Courier New"/>
          <w:sz w:val="24"/>
        </w:rPr>
      </w:pPr>
    </w:p>
    <w:p w:rsidR="00DD7E95" w:rsidRDefault="00DD7E95" w:rsidP="00DD7E95">
      <w:pPr>
        <w:widowControl w:val="0"/>
        <w:autoSpaceDE w:val="0"/>
        <w:autoSpaceDN w:val="0"/>
        <w:adjustRightInd w:val="0"/>
        <w:spacing w:after="0" w:line="240" w:lineRule="auto"/>
        <w:rPr>
          <w:rFonts w:eastAsia="Times New Roman" w:cs="Courier New"/>
          <w:b/>
          <w:sz w:val="24"/>
        </w:rPr>
      </w:pPr>
      <w:r w:rsidRPr="00967578">
        <w:rPr>
          <w:rFonts w:eastAsia="Times New Roman" w:cs="Courier New"/>
          <w:b/>
          <w:sz w:val="24"/>
        </w:rPr>
        <w:t>Software Solution</w:t>
      </w:r>
    </w:p>
    <w:p w:rsidR="00967578" w:rsidRPr="00967578" w:rsidRDefault="00967578" w:rsidP="00967578">
      <w:pPr>
        <w:pStyle w:val="ListParagraph"/>
        <w:widowControl w:val="0"/>
        <w:numPr>
          <w:ilvl w:val="0"/>
          <w:numId w:val="21"/>
        </w:numPr>
        <w:autoSpaceDE w:val="0"/>
        <w:autoSpaceDN w:val="0"/>
        <w:adjustRightInd w:val="0"/>
        <w:spacing w:after="0" w:line="240" w:lineRule="auto"/>
        <w:rPr>
          <w:rFonts w:eastAsia="Times New Roman" w:cs="Courier New"/>
          <w:sz w:val="24"/>
        </w:rPr>
      </w:pPr>
      <w:r w:rsidRPr="00967578">
        <w:rPr>
          <w:rFonts w:eastAsia="Times New Roman" w:cs="Courier New"/>
          <w:sz w:val="24"/>
        </w:rPr>
        <w:t>Mobile Apps Development</w:t>
      </w:r>
    </w:p>
    <w:p w:rsidR="00DD7E95" w:rsidRDefault="00967578" w:rsidP="00967578">
      <w:pPr>
        <w:pStyle w:val="ListParagraph"/>
        <w:widowControl w:val="0"/>
        <w:numPr>
          <w:ilvl w:val="0"/>
          <w:numId w:val="19"/>
        </w:numPr>
        <w:autoSpaceDE w:val="0"/>
        <w:autoSpaceDN w:val="0"/>
        <w:adjustRightInd w:val="0"/>
        <w:spacing w:after="0" w:line="240" w:lineRule="auto"/>
        <w:rPr>
          <w:rFonts w:eastAsia="Times New Roman" w:cs="Courier New"/>
          <w:sz w:val="24"/>
        </w:rPr>
      </w:pPr>
      <w:r>
        <w:rPr>
          <w:rFonts w:eastAsia="Times New Roman" w:cs="Courier New"/>
          <w:sz w:val="24"/>
        </w:rPr>
        <w:t>Website development &amp; Web Application</w:t>
      </w:r>
    </w:p>
    <w:p w:rsidR="00DD7E95" w:rsidRPr="00967578" w:rsidRDefault="00511D6D" w:rsidP="00967578">
      <w:pPr>
        <w:pStyle w:val="ListParagraph"/>
        <w:widowControl w:val="0"/>
        <w:numPr>
          <w:ilvl w:val="0"/>
          <w:numId w:val="18"/>
        </w:numPr>
        <w:autoSpaceDE w:val="0"/>
        <w:autoSpaceDN w:val="0"/>
        <w:adjustRightInd w:val="0"/>
        <w:spacing w:after="0" w:line="240" w:lineRule="auto"/>
        <w:rPr>
          <w:rFonts w:eastAsia="Times New Roman" w:cs="Courier New"/>
          <w:sz w:val="24"/>
        </w:rPr>
      </w:pPr>
      <w:r w:rsidRPr="00967578">
        <w:rPr>
          <w:rFonts w:eastAsia="Times New Roman" w:cs="Courier New"/>
          <w:sz w:val="24"/>
        </w:rPr>
        <w:t>Email</w:t>
      </w:r>
      <w:r w:rsidR="00967578">
        <w:rPr>
          <w:rFonts w:eastAsia="Times New Roman" w:cs="Courier New"/>
          <w:sz w:val="24"/>
        </w:rPr>
        <w:t xml:space="preserve"> Solutions</w:t>
      </w:r>
      <w:r w:rsidRPr="00967578">
        <w:rPr>
          <w:rFonts w:eastAsia="Times New Roman" w:cs="Courier New"/>
          <w:sz w:val="24"/>
        </w:rPr>
        <w:t>, Access control,</w:t>
      </w:r>
    </w:p>
    <w:p w:rsidR="00967578" w:rsidRDefault="00967578" w:rsidP="00967578">
      <w:pPr>
        <w:pStyle w:val="ListParagraph"/>
        <w:widowControl w:val="0"/>
        <w:numPr>
          <w:ilvl w:val="0"/>
          <w:numId w:val="18"/>
        </w:numPr>
        <w:autoSpaceDE w:val="0"/>
        <w:autoSpaceDN w:val="0"/>
        <w:adjustRightInd w:val="0"/>
        <w:spacing w:after="0" w:line="240" w:lineRule="auto"/>
        <w:rPr>
          <w:rFonts w:eastAsia="Times New Roman" w:cs="Courier New"/>
          <w:sz w:val="24"/>
        </w:rPr>
      </w:pPr>
      <w:r>
        <w:rPr>
          <w:rFonts w:eastAsia="Times New Roman" w:cs="Courier New"/>
          <w:sz w:val="24"/>
        </w:rPr>
        <w:t>ERP,CRM&amp; HRMS</w:t>
      </w:r>
    </w:p>
    <w:p w:rsidR="00967578" w:rsidRDefault="00967578" w:rsidP="00967578">
      <w:pPr>
        <w:pStyle w:val="ListParagraph"/>
        <w:widowControl w:val="0"/>
        <w:numPr>
          <w:ilvl w:val="0"/>
          <w:numId w:val="18"/>
        </w:numPr>
        <w:autoSpaceDE w:val="0"/>
        <w:autoSpaceDN w:val="0"/>
        <w:adjustRightInd w:val="0"/>
        <w:spacing w:after="0" w:line="240" w:lineRule="auto"/>
        <w:rPr>
          <w:rFonts w:eastAsia="Times New Roman" w:cs="Courier New"/>
          <w:sz w:val="24"/>
        </w:rPr>
      </w:pPr>
      <w:r>
        <w:rPr>
          <w:rFonts w:eastAsia="Times New Roman" w:cs="Courier New"/>
          <w:sz w:val="24"/>
        </w:rPr>
        <w:t>Big Data &amp; Analytics</w:t>
      </w:r>
    </w:p>
    <w:p w:rsidR="00967578" w:rsidRDefault="00967578" w:rsidP="00967578">
      <w:pPr>
        <w:pStyle w:val="ListParagraph"/>
        <w:widowControl w:val="0"/>
        <w:numPr>
          <w:ilvl w:val="0"/>
          <w:numId w:val="18"/>
        </w:numPr>
        <w:autoSpaceDE w:val="0"/>
        <w:autoSpaceDN w:val="0"/>
        <w:adjustRightInd w:val="0"/>
        <w:spacing w:after="0" w:line="240" w:lineRule="auto"/>
        <w:rPr>
          <w:rFonts w:eastAsia="Times New Roman" w:cs="Courier New"/>
          <w:sz w:val="24"/>
        </w:rPr>
      </w:pPr>
      <w:r>
        <w:rPr>
          <w:rFonts w:eastAsia="Times New Roman" w:cs="Courier New"/>
          <w:sz w:val="24"/>
        </w:rPr>
        <w:t>Digital Marketing</w:t>
      </w:r>
    </w:p>
    <w:p w:rsidR="00967578" w:rsidRDefault="00967578" w:rsidP="00967578">
      <w:pPr>
        <w:pStyle w:val="ListParagraph"/>
        <w:widowControl w:val="0"/>
        <w:numPr>
          <w:ilvl w:val="0"/>
          <w:numId w:val="18"/>
        </w:numPr>
        <w:autoSpaceDE w:val="0"/>
        <w:autoSpaceDN w:val="0"/>
        <w:adjustRightInd w:val="0"/>
        <w:spacing w:after="0" w:line="240" w:lineRule="auto"/>
        <w:rPr>
          <w:rFonts w:eastAsia="Times New Roman" w:cs="Courier New"/>
          <w:sz w:val="24"/>
        </w:rPr>
      </w:pPr>
      <w:r>
        <w:rPr>
          <w:rFonts w:eastAsia="Times New Roman" w:cs="Courier New"/>
          <w:sz w:val="24"/>
        </w:rPr>
        <w:t>Digital Signage.</w:t>
      </w:r>
    </w:p>
    <w:p w:rsidR="00967578" w:rsidRDefault="00967578" w:rsidP="00967578">
      <w:pPr>
        <w:pStyle w:val="ListParagraph"/>
        <w:widowControl w:val="0"/>
        <w:numPr>
          <w:ilvl w:val="0"/>
          <w:numId w:val="18"/>
        </w:numPr>
        <w:autoSpaceDE w:val="0"/>
        <w:autoSpaceDN w:val="0"/>
        <w:adjustRightInd w:val="0"/>
        <w:spacing w:after="0" w:line="240" w:lineRule="auto"/>
        <w:rPr>
          <w:rFonts w:eastAsia="Times New Roman" w:cs="Courier New"/>
          <w:sz w:val="24"/>
        </w:rPr>
      </w:pPr>
      <w:r w:rsidRPr="00967578">
        <w:rPr>
          <w:rFonts w:eastAsia="Times New Roman" w:cs="Courier New"/>
          <w:sz w:val="24"/>
        </w:rPr>
        <w:t>Professional services and support</w:t>
      </w:r>
    </w:p>
    <w:p w:rsidR="00967578" w:rsidRPr="00967578" w:rsidRDefault="00967578" w:rsidP="00967578">
      <w:pPr>
        <w:pStyle w:val="ListParagraph"/>
        <w:widowControl w:val="0"/>
        <w:numPr>
          <w:ilvl w:val="0"/>
          <w:numId w:val="18"/>
        </w:numPr>
        <w:autoSpaceDE w:val="0"/>
        <w:autoSpaceDN w:val="0"/>
        <w:adjustRightInd w:val="0"/>
        <w:spacing w:after="0" w:line="240" w:lineRule="auto"/>
        <w:rPr>
          <w:rFonts w:eastAsia="Times New Roman" w:cs="Courier New"/>
          <w:sz w:val="24"/>
        </w:rPr>
      </w:pPr>
      <w:r>
        <w:rPr>
          <w:rFonts w:eastAsia="Times New Roman" w:cs="Courier New"/>
          <w:sz w:val="24"/>
        </w:rPr>
        <w:t>IT Infrastructure Consulting.</w:t>
      </w:r>
    </w:p>
    <w:p w:rsidR="00A229C8" w:rsidRDefault="00E322EF" w:rsidP="00A229C8">
      <w:pPr>
        <w:pStyle w:val="Heading1"/>
        <w:rPr>
          <w:rFonts w:asciiTheme="minorHAnsi" w:hAnsiTheme="minorHAnsi"/>
          <w:b/>
          <w:color w:val="000000" w:themeColor="text1"/>
          <w:sz w:val="28"/>
          <w:u w:val="single"/>
        </w:rPr>
      </w:pPr>
      <w:bookmarkStart w:id="17" w:name="_Toc462563429"/>
      <w:r w:rsidRPr="008B5BEB">
        <w:rPr>
          <w:rFonts w:asciiTheme="minorHAnsi" w:hAnsiTheme="minorHAnsi"/>
          <w:b/>
          <w:color w:val="000000" w:themeColor="text1"/>
          <w:sz w:val="28"/>
          <w:u w:val="single"/>
        </w:rPr>
        <w:t>BILL OF MA</w:t>
      </w:r>
      <w:r w:rsidR="00A229C8" w:rsidRPr="008B5BEB">
        <w:rPr>
          <w:rFonts w:asciiTheme="minorHAnsi" w:hAnsiTheme="minorHAnsi"/>
          <w:b/>
          <w:color w:val="000000" w:themeColor="text1"/>
          <w:sz w:val="28"/>
          <w:u w:val="single"/>
        </w:rPr>
        <w:t>TERIAL</w:t>
      </w:r>
      <w:bookmarkEnd w:id="17"/>
    </w:p>
    <w:p w:rsidR="00502F89" w:rsidRPr="00502F89" w:rsidRDefault="00502F89" w:rsidP="00502F89"/>
    <w:p w:rsidR="00A229C8" w:rsidRPr="00DF672F" w:rsidRDefault="00A229C8" w:rsidP="00A229C8">
      <w:pPr>
        <w:rPr>
          <w:sz w:val="20"/>
        </w:rPr>
      </w:pPr>
    </w:p>
    <w:tbl>
      <w:tblPr>
        <w:tblW w:w="10080" w:type="dxa"/>
        <w:tblInd w:w="-10" w:type="dxa"/>
        <w:tblCellMar>
          <w:left w:w="0" w:type="dxa"/>
          <w:right w:w="0" w:type="dxa"/>
        </w:tblCellMar>
        <w:tblLook w:val="04A0" w:firstRow="1" w:lastRow="0" w:firstColumn="1" w:lastColumn="0" w:noHBand="0" w:noVBand="1"/>
      </w:tblPr>
      <w:tblGrid>
        <w:gridCol w:w="540"/>
        <w:gridCol w:w="6237"/>
        <w:gridCol w:w="518"/>
        <w:gridCol w:w="1260"/>
        <w:gridCol w:w="1525"/>
      </w:tblGrid>
      <w:tr w:rsidR="00A229C8" w:rsidRPr="002C2A74" w:rsidTr="00BA714E">
        <w:trPr>
          <w:trHeight w:val="257"/>
        </w:trPr>
        <w:tc>
          <w:tcPr>
            <w:tcW w:w="540" w:type="dxa"/>
            <w:tcBorders>
              <w:top w:val="single" w:sz="8" w:space="0" w:color="auto"/>
              <w:left w:val="single" w:sz="8" w:space="0" w:color="auto"/>
              <w:bottom w:val="single" w:sz="8" w:space="0" w:color="auto"/>
              <w:right w:val="single" w:sz="8" w:space="0" w:color="auto"/>
            </w:tcBorders>
            <w:shd w:val="clear" w:color="auto" w:fill="4F6228" w:themeFill="accent3" w:themeFillShade="80"/>
            <w:vAlign w:val="center"/>
          </w:tcPr>
          <w:p w:rsidR="00A229C8" w:rsidRPr="00C06109" w:rsidRDefault="00A229C8" w:rsidP="00401EFC">
            <w:pPr>
              <w:spacing w:after="0" w:line="240" w:lineRule="auto"/>
              <w:jc w:val="center"/>
              <w:rPr>
                <w:rFonts w:cs="Calibri"/>
                <w:b/>
                <w:bCs/>
                <w:color w:val="FFFFFF"/>
                <w:sz w:val="20"/>
                <w:szCs w:val="20"/>
              </w:rPr>
            </w:pPr>
            <w:proofErr w:type="spellStart"/>
            <w:r w:rsidRPr="00C06109">
              <w:rPr>
                <w:rFonts w:cs="Calibri"/>
                <w:b/>
                <w:bCs/>
                <w:color w:val="FFFFFF"/>
                <w:sz w:val="20"/>
                <w:szCs w:val="20"/>
              </w:rPr>
              <w:t>Sl</w:t>
            </w:r>
            <w:proofErr w:type="spellEnd"/>
            <w:r w:rsidRPr="00C06109">
              <w:rPr>
                <w:rFonts w:cs="Calibri"/>
                <w:b/>
                <w:bCs/>
                <w:color w:val="FFFFFF"/>
                <w:sz w:val="20"/>
                <w:szCs w:val="20"/>
              </w:rPr>
              <w:t>#</w:t>
            </w:r>
          </w:p>
        </w:tc>
        <w:tc>
          <w:tcPr>
            <w:tcW w:w="6237" w:type="dxa"/>
            <w:tcBorders>
              <w:top w:val="single" w:sz="8" w:space="0" w:color="auto"/>
              <w:left w:val="single" w:sz="8" w:space="0" w:color="auto"/>
              <w:bottom w:val="single" w:sz="8" w:space="0" w:color="auto"/>
              <w:right w:val="single" w:sz="8" w:space="0" w:color="auto"/>
            </w:tcBorders>
            <w:shd w:val="clear" w:color="auto" w:fill="4F6228" w:themeFill="accent3" w:themeFillShade="80"/>
            <w:vAlign w:val="center"/>
          </w:tcPr>
          <w:p w:rsidR="00A229C8" w:rsidRPr="00C06109" w:rsidRDefault="00A229C8" w:rsidP="00401EFC">
            <w:pPr>
              <w:spacing w:after="0" w:line="240" w:lineRule="auto"/>
              <w:jc w:val="center"/>
              <w:rPr>
                <w:b/>
                <w:bCs/>
                <w:color w:val="FFFFFF"/>
                <w:sz w:val="20"/>
                <w:szCs w:val="20"/>
              </w:rPr>
            </w:pPr>
            <w:r w:rsidRPr="00201B4C">
              <w:rPr>
                <w:b/>
                <w:bCs/>
                <w:color w:val="FFFFFF"/>
                <w:sz w:val="28"/>
                <w:szCs w:val="20"/>
              </w:rPr>
              <w:t>Description</w:t>
            </w:r>
          </w:p>
        </w:tc>
        <w:tc>
          <w:tcPr>
            <w:tcW w:w="518" w:type="dxa"/>
            <w:tcBorders>
              <w:top w:val="single" w:sz="8" w:space="0" w:color="auto"/>
              <w:left w:val="nil"/>
              <w:bottom w:val="single" w:sz="8" w:space="0" w:color="auto"/>
              <w:right w:val="single" w:sz="8" w:space="0" w:color="auto"/>
            </w:tcBorders>
            <w:shd w:val="clear" w:color="auto" w:fill="4F6228" w:themeFill="accent3" w:themeFillShade="80"/>
            <w:noWrap/>
            <w:tcMar>
              <w:top w:w="0" w:type="dxa"/>
              <w:left w:w="108" w:type="dxa"/>
              <w:bottom w:w="0" w:type="dxa"/>
              <w:right w:w="108" w:type="dxa"/>
            </w:tcMar>
            <w:vAlign w:val="center"/>
            <w:hideMark/>
          </w:tcPr>
          <w:p w:rsidR="00A229C8" w:rsidRPr="00C06109" w:rsidRDefault="00A229C8" w:rsidP="00401EFC">
            <w:pPr>
              <w:spacing w:after="0" w:line="240" w:lineRule="auto"/>
              <w:jc w:val="center"/>
              <w:rPr>
                <w:b/>
                <w:bCs/>
                <w:color w:val="FFFFFF"/>
                <w:sz w:val="20"/>
                <w:szCs w:val="20"/>
              </w:rPr>
            </w:pPr>
            <w:proofErr w:type="spellStart"/>
            <w:r w:rsidRPr="00C06109">
              <w:rPr>
                <w:b/>
                <w:bCs/>
                <w:color w:val="FFFFFF"/>
                <w:sz w:val="20"/>
                <w:szCs w:val="20"/>
              </w:rPr>
              <w:t>Qty</w:t>
            </w:r>
            <w:proofErr w:type="spellEnd"/>
          </w:p>
        </w:tc>
        <w:tc>
          <w:tcPr>
            <w:tcW w:w="1260" w:type="dxa"/>
            <w:tcBorders>
              <w:top w:val="single" w:sz="8" w:space="0" w:color="auto"/>
              <w:left w:val="nil"/>
              <w:bottom w:val="single" w:sz="8" w:space="0" w:color="auto"/>
              <w:right w:val="single" w:sz="8" w:space="0" w:color="auto"/>
            </w:tcBorders>
            <w:shd w:val="clear" w:color="auto" w:fill="4F6228" w:themeFill="accent3" w:themeFillShade="80"/>
            <w:noWrap/>
            <w:tcMar>
              <w:top w:w="0" w:type="dxa"/>
              <w:left w:w="108" w:type="dxa"/>
              <w:bottom w:w="0" w:type="dxa"/>
              <w:right w:w="108" w:type="dxa"/>
            </w:tcMar>
            <w:vAlign w:val="center"/>
            <w:hideMark/>
          </w:tcPr>
          <w:p w:rsidR="00A229C8" w:rsidRPr="00C06109" w:rsidRDefault="00A229C8" w:rsidP="00401EFC">
            <w:pPr>
              <w:spacing w:after="0" w:line="240" w:lineRule="auto"/>
              <w:jc w:val="center"/>
              <w:rPr>
                <w:b/>
                <w:bCs/>
                <w:color w:val="FFFFFF"/>
                <w:sz w:val="20"/>
                <w:szCs w:val="20"/>
              </w:rPr>
            </w:pPr>
            <w:r w:rsidRPr="00C06109">
              <w:rPr>
                <w:b/>
                <w:bCs/>
                <w:color w:val="FFFFFF"/>
                <w:sz w:val="20"/>
                <w:szCs w:val="20"/>
              </w:rPr>
              <w:t>Unit Price (</w:t>
            </w:r>
            <w:r>
              <w:rPr>
                <w:b/>
                <w:bCs/>
                <w:color w:val="FFFFFF"/>
                <w:sz w:val="20"/>
                <w:szCs w:val="20"/>
              </w:rPr>
              <w:t>USD</w:t>
            </w:r>
            <w:r w:rsidRPr="00C06109">
              <w:rPr>
                <w:b/>
                <w:bCs/>
                <w:color w:val="FFFFFF"/>
                <w:sz w:val="20"/>
                <w:szCs w:val="20"/>
              </w:rPr>
              <w:t>)</w:t>
            </w:r>
          </w:p>
        </w:tc>
        <w:tc>
          <w:tcPr>
            <w:tcW w:w="1525" w:type="dxa"/>
            <w:tcBorders>
              <w:top w:val="single" w:sz="8" w:space="0" w:color="auto"/>
              <w:left w:val="nil"/>
              <w:bottom w:val="single" w:sz="8" w:space="0" w:color="auto"/>
              <w:right w:val="single" w:sz="8" w:space="0" w:color="auto"/>
            </w:tcBorders>
            <w:shd w:val="clear" w:color="auto" w:fill="4F6228" w:themeFill="accent3" w:themeFillShade="80"/>
            <w:noWrap/>
            <w:tcMar>
              <w:top w:w="0" w:type="dxa"/>
              <w:left w:w="108" w:type="dxa"/>
              <w:bottom w:w="0" w:type="dxa"/>
              <w:right w:w="108" w:type="dxa"/>
            </w:tcMar>
            <w:vAlign w:val="center"/>
            <w:hideMark/>
          </w:tcPr>
          <w:p w:rsidR="00A229C8" w:rsidRPr="00C06109" w:rsidRDefault="00A229C8" w:rsidP="00401EFC">
            <w:pPr>
              <w:spacing w:after="0" w:line="240" w:lineRule="auto"/>
              <w:jc w:val="center"/>
              <w:rPr>
                <w:b/>
                <w:bCs/>
                <w:color w:val="FFFFFF"/>
                <w:sz w:val="20"/>
                <w:szCs w:val="20"/>
              </w:rPr>
            </w:pPr>
            <w:r w:rsidRPr="00C06109">
              <w:rPr>
                <w:b/>
                <w:bCs/>
                <w:color w:val="FFFFFF"/>
                <w:sz w:val="20"/>
                <w:szCs w:val="20"/>
              </w:rPr>
              <w:t>T</w:t>
            </w:r>
            <w:r>
              <w:rPr>
                <w:b/>
                <w:bCs/>
                <w:color w:val="FFFFFF"/>
                <w:sz w:val="20"/>
                <w:szCs w:val="20"/>
              </w:rPr>
              <w:t>otal Price (USD</w:t>
            </w:r>
            <w:r w:rsidRPr="00C06109">
              <w:rPr>
                <w:b/>
                <w:bCs/>
                <w:color w:val="FFFFFF"/>
                <w:sz w:val="20"/>
                <w:szCs w:val="20"/>
              </w:rPr>
              <w:t>)</w:t>
            </w:r>
          </w:p>
        </w:tc>
      </w:tr>
      <w:tr w:rsidR="00A229C8" w:rsidRPr="002C2A74" w:rsidTr="003249E9">
        <w:trPr>
          <w:trHeight w:val="76"/>
        </w:trPr>
        <w:tc>
          <w:tcPr>
            <w:tcW w:w="540" w:type="dxa"/>
            <w:tcBorders>
              <w:top w:val="single" w:sz="8" w:space="0" w:color="auto"/>
              <w:left w:val="single" w:sz="8" w:space="0" w:color="auto"/>
              <w:bottom w:val="single" w:sz="8" w:space="0" w:color="auto"/>
              <w:right w:val="single" w:sz="8" w:space="0" w:color="auto"/>
            </w:tcBorders>
            <w:shd w:val="clear" w:color="auto" w:fill="365F91"/>
            <w:vAlign w:val="center"/>
          </w:tcPr>
          <w:p w:rsidR="00A229C8" w:rsidRPr="00C06109" w:rsidRDefault="00A229C8" w:rsidP="00401EFC">
            <w:pPr>
              <w:spacing w:after="0" w:line="240" w:lineRule="auto"/>
              <w:jc w:val="center"/>
              <w:rPr>
                <w:rFonts w:cs="Calibri"/>
                <w:b/>
                <w:bCs/>
                <w:color w:val="FFFFFF"/>
                <w:sz w:val="20"/>
                <w:szCs w:val="20"/>
              </w:rPr>
            </w:pPr>
          </w:p>
        </w:tc>
        <w:tc>
          <w:tcPr>
            <w:tcW w:w="6237" w:type="dxa"/>
            <w:tcBorders>
              <w:top w:val="single" w:sz="8" w:space="0" w:color="auto"/>
              <w:left w:val="single" w:sz="8" w:space="0" w:color="auto"/>
              <w:bottom w:val="single" w:sz="8" w:space="0" w:color="auto"/>
              <w:right w:val="single" w:sz="8" w:space="0" w:color="auto"/>
            </w:tcBorders>
            <w:shd w:val="clear" w:color="auto" w:fill="365F91"/>
            <w:vAlign w:val="center"/>
          </w:tcPr>
          <w:p w:rsidR="00A229C8" w:rsidRPr="00C06109" w:rsidRDefault="00A229C8" w:rsidP="00401EFC">
            <w:pPr>
              <w:spacing w:after="0" w:line="240" w:lineRule="auto"/>
              <w:jc w:val="center"/>
              <w:rPr>
                <w:b/>
                <w:bCs/>
                <w:color w:val="FFFFFF"/>
                <w:sz w:val="20"/>
                <w:szCs w:val="20"/>
              </w:rPr>
            </w:pPr>
          </w:p>
        </w:tc>
        <w:tc>
          <w:tcPr>
            <w:tcW w:w="518" w:type="dxa"/>
            <w:tcBorders>
              <w:top w:val="single" w:sz="8" w:space="0" w:color="auto"/>
              <w:left w:val="nil"/>
              <w:bottom w:val="single" w:sz="8" w:space="0" w:color="auto"/>
              <w:right w:val="single" w:sz="8" w:space="0" w:color="auto"/>
            </w:tcBorders>
            <w:shd w:val="clear" w:color="auto" w:fill="365F91"/>
            <w:noWrap/>
            <w:tcMar>
              <w:top w:w="0" w:type="dxa"/>
              <w:left w:w="108" w:type="dxa"/>
              <w:bottom w:w="0" w:type="dxa"/>
              <w:right w:w="108" w:type="dxa"/>
            </w:tcMar>
            <w:vAlign w:val="center"/>
          </w:tcPr>
          <w:p w:rsidR="00A229C8" w:rsidRPr="00C06109" w:rsidRDefault="00A229C8" w:rsidP="00401EFC">
            <w:pPr>
              <w:spacing w:after="0" w:line="240" w:lineRule="auto"/>
              <w:jc w:val="center"/>
              <w:rPr>
                <w:b/>
                <w:bCs/>
                <w:color w:val="FFFFFF"/>
                <w:sz w:val="20"/>
                <w:szCs w:val="20"/>
              </w:rPr>
            </w:pPr>
          </w:p>
        </w:tc>
        <w:tc>
          <w:tcPr>
            <w:tcW w:w="1260" w:type="dxa"/>
            <w:tcBorders>
              <w:top w:val="single" w:sz="8" w:space="0" w:color="auto"/>
              <w:left w:val="nil"/>
              <w:bottom w:val="single" w:sz="8" w:space="0" w:color="auto"/>
              <w:right w:val="single" w:sz="8" w:space="0" w:color="auto"/>
            </w:tcBorders>
            <w:shd w:val="clear" w:color="auto" w:fill="365F91"/>
            <w:noWrap/>
            <w:tcMar>
              <w:top w:w="0" w:type="dxa"/>
              <w:left w:w="108" w:type="dxa"/>
              <w:bottom w:w="0" w:type="dxa"/>
              <w:right w:w="108" w:type="dxa"/>
            </w:tcMar>
            <w:vAlign w:val="center"/>
          </w:tcPr>
          <w:p w:rsidR="00A229C8" w:rsidRPr="00C06109" w:rsidRDefault="00A229C8" w:rsidP="00401EFC">
            <w:pPr>
              <w:spacing w:after="0" w:line="240" w:lineRule="auto"/>
              <w:jc w:val="center"/>
              <w:rPr>
                <w:b/>
                <w:bCs/>
                <w:color w:val="FFFFFF"/>
                <w:sz w:val="20"/>
                <w:szCs w:val="20"/>
              </w:rPr>
            </w:pPr>
          </w:p>
        </w:tc>
        <w:tc>
          <w:tcPr>
            <w:tcW w:w="1525" w:type="dxa"/>
            <w:tcBorders>
              <w:top w:val="single" w:sz="8" w:space="0" w:color="auto"/>
              <w:left w:val="nil"/>
              <w:bottom w:val="single" w:sz="8" w:space="0" w:color="auto"/>
              <w:right w:val="single" w:sz="8" w:space="0" w:color="auto"/>
            </w:tcBorders>
            <w:shd w:val="clear" w:color="auto" w:fill="365F91"/>
            <w:noWrap/>
            <w:tcMar>
              <w:top w:w="0" w:type="dxa"/>
              <w:left w:w="108" w:type="dxa"/>
              <w:bottom w:w="0" w:type="dxa"/>
              <w:right w:w="108" w:type="dxa"/>
            </w:tcMar>
            <w:vAlign w:val="center"/>
          </w:tcPr>
          <w:p w:rsidR="00A229C8" w:rsidRPr="00C06109" w:rsidRDefault="00A229C8" w:rsidP="00401EFC">
            <w:pPr>
              <w:spacing w:after="0" w:line="240" w:lineRule="auto"/>
              <w:jc w:val="center"/>
              <w:rPr>
                <w:b/>
                <w:bCs/>
                <w:color w:val="FFFFFF"/>
                <w:sz w:val="20"/>
                <w:szCs w:val="20"/>
              </w:rPr>
            </w:pPr>
          </w:p>
        </w:tc>
      </w:tr>
      <w:tr w:rsidR="00A229C8" w:rsidRPr="00C06DEF" w:rsidTr="00201B4C">
        <w:trPr>
          <w:trHeight w:val="166"/>
        </w:trPr>
        <w:tc>
          <w:tcPr>
            <w:tcW w:w="540" w:type="dxa"/>
            <w:tcBorders>
              <w:top w:val="single" w:sz="8" w:space="0" w:color="auto"/>
              <w:left w:val="single" w:sz="8" w:space="0" w:color="auto"/>
              <w:bottom w:val="single" w:sz="8" w:space="0" w:color="auto"/>
              <w:right w:val="single" w:sz="8" w:space="0" w:color="auto"/>
            </w:tcBorders>
            <w:shd w:val="clear" w:color="auto" w:fill="4F6228" w:themeFill="accent3" w:themeFillShade="80"/>
            <w:vAlign w:val="center"/>
          </w:tcPr>
          <w:p w:rsidR="00A229C8" w:rsidRPr="00C06109" w:rsidRDefault="00A229C8" w:rsidP="00401EFC">
            <w:pPr>
              <w:pStyle w:val="ListParagraph"/>
              <w:spacing w:after="0" w:line="240" w:lineRule="auto"/>
              <w:rPr>
                <w:rFonts w:cs="Calibri"/>
                <w:b/>
                <w:bCs/>
                <w:color w:val="FFFF00"/>
                <w:sz w:val="20"/>
                <w:szCs w:val="20"/>
              </w:rPr>
            </w:pPr>
          </w:p>
        </w:tc>
        <w:tc>
          <w:tcPr>
            <w:tcW w:w="9540" w:type="dxa"/>
            <w:gridSpan w:val="4"/>
            <w:tcBorders>
              <w:top w:val="single" w:sz="8" w:space="0" w:color="auto"/>
              <w:left w:val="single" w:sz="8" w:space="0" w:color="auto"/>
              <w:bottom w:val="single" w:sz="8" w:space="0" w:color="auto"/>
              <w:right w:val="single" w:sz="8" w:space="0" w:color="auto"/>
            </w:tcBorders>
            <w:shd w:val="clear" w:color="auto" w:fill="4F6228" w:themeFill="accent3" w:themeFillShade="80"/>
            <w:vAlign w:val="center"/>
          </w:tcPr>
          <w:p w:rsidR="00A229C8" w:rsidRPr="00CE61DF" w:rsidRDefault="00A229C8" w:rsidP="00BB324C">
            <w:pPr>
              <w:spacing w:after="0" w:line="240" w:lineRule="auto"/>
              <w:jc w:val="center"/>
              <w:rPr>
                <w:rFonts w:cs="Adobe Devanagari"/>
                <w:bCs/>
                <w:color w:val="FFFF00"/>
                <w:sz w:val="28"/>
                <w:szCs w:val="28"/>
              </w:rPr>
            </w:pPr>
            <w:r w:rsidRPr="00201B4C">
              <w:rPr>
                <w:rFonts w:cs="Adobe Devanagari"/>
                <w:bCs/>
                <w:color w:val="FFFFFF"/>
                <w:sz w:val="24"/>
                <w:szCs w:val="28"/>
              </w:rPr>
              <w:t>ATLANTIS USX –</w:t>
            </w:r>
            <w:r w:rsidR="00BB324C">
              <w:rPr>
                <w:rFonts w:cs="Adobe Devanagari"/>
                <w:bCs/>
                <w:color w:val="FFFFFF"/>
                <w:sz w:val="24"/>
                <w:szCs w:val="28"/>
              </w:rPr>
              <w:t xml:space="preserve">5 </w:t>
            </w:r>
            <w:r w:rsidRPr="00201B4C">
              <w:rPr>
                <w:rFonts w:cs="Adobe Devanagari"/>
                <w:bCs/>
                <w:color w:val="FFFFFF"/>
                <w:sz w:val="24"/>
                <w:szCs w:val="28"/>
              </w:rPr>
              <w:t xml:space="preserve"> TB Usable Capacity</w:t>
            </w:r>
          </w:p>
        </w:tc>
      </w:tr>
      <w:tr w:rsidR="00A229C8" w:rsidRPr="002539E9" w:rsidTr="00201B4C">
        <w:trPr>
          <w:trHeight w:val="697"/>
        </w:trPr>
        <w:tc>
          <w:tcPr>
            <w:tcW w:w="540" w:type="dxa"/>
            <w:tcBorders>
              <w:top w:val="single" w:sz="8" w:space="0" w:color="auto"/>
              <w:left w:val="single" w:sz="8" w:space="0" w:color="auto"/>
              <w:bottom w:val="single" w:sz="8" w:space="0" w:color="auto"/>
              <w:right w:val="single" w:sz="8" w:space="0" w:color="auto"/>
            </w:tcBorders>
            <w:vAlign w:val="center"/>
          </w:tcPr>
          <w:p w:rsidR="00A229C8" w:rsidRPr="00ED1C20" w:rsidRDefault="00581657" w:rsidP="00401EFC">
            <w:pPr>
              <w:spacing w:after="0" w:line="240" w:lineRule="auto"/>
              <w:jc w:val="center"/>
              <w:rPr>
                <w:rFonts w:cs="Calibri"/>
                <w:sz w:val="24"/>
                <w:szCs w:val="24"/>
              </w:rPr>
            </w:pPr>
            <w:r w:rsidRPr="00ED1C20">
              <w:rPr>
                <w:rFonts w:cs="Calibri"/>
                <w:sz w:val="24"/>
                <w:szCs w:val="24"/>
              </w:rPr>
              <w:t>1</w:t>
            </w:r>
          </w:p>
        </w:tc>
        <w:tc>
          <w:tcPr>
            <w:tcW w:w="6237" w:type="dxa"/>
            <w:tcBorders>
              <w:top w:val="single" w:sz="8" w:space="0" w:color="auto"/>
              <w:left w:val="single" w:sz="8" w:space="0" w:color="auto"/>
              <w:bottom w:val="single" w:sz="8" w:space="0" w:color="auto"/>
              <w:right w:val="single" w:sz="8" w:space="0" w:color="auto"/>
            </w:tcBorders>
            <w:vAlign w:val="center"/>
          </w:tcPr>
          <w:p w:rsidR="00BB324C" w:rsidRPr="00090D53" w:rsidRDefault="00BB324C" w:rsidP="00BB324C">
            <w:pPr>
              <w:tabs>
                <w:tab w:val="left" w:pos="1980"/>
                <w:tab w:val="left" w:pos="2520"/>
              </w:tabs>
              <w:spacing w:after="0" w:line="240" w:lineRule="auto"/>
              <w:jc w:val="both"/>
              <w:rPr>
                <w:rFonts w:eastAsia="Adobe Myungjo Std M"/>
                <w:color w:val="000000" w:themeColor="text1"/>
              </w:rPr>
            </w:pPr>
            <w:proofErr w:type="spellStart"/>
            <w:r w:rsidRPr="00090D53">
              <w:rPr>
                <w:rFonts w:eastAsia="Adobe Myungjo Std M"/>
                <w:color w:val="000000" w:themeColor="text1"/>
              </w:rPr>
              <w:t>SuperServer</w:t>
            </w:r>
            <w:proofErr w:type="spellEnd"/>
            <w:r w:rsidRPr="00090D53">
              <w:rPr>
                <w:rFonts w:eastAsia="Adobe Myungjo Std M"/>
                <w:color w:val="000000" w:themeColor="text1"/>
              </w:rPr>
              <w:t xml:space="preserve"> SYS-2028R-C1R </w:t>
            </w:r>
          </w:p>
          <w:p w:rsidR="00BB324C" w:rsidRPr="00090D53" w:rsidRDefault="00BB324C" w:rsidP="00BB324C">
            <w:pPr>
              <w:tabs>
                <w:tab w:val="left" w:pos="1980"/>
                <w:tab w:val="left" w:pos="2520"/>
              </w:tabs>
              <w:spacing w:after="0" w:line="240" w:lineRule="auto"/>
              <w:jc w:val="both"/>
              <w:rPr>
                <w:rFonts w:eastAsia="Adobe Myungjo Std M"/>
                <w:color w:val="000000" w:themeColor="text1"/>
              </w:rPr>
            </w:pPr>
            <w:r w:rsidRPr="00090D53">
              <w:rPr>
                <w:rFonts w:eastAsia="Adobe Myungjo Std M"/>
                <w:color w:val="000000" w:themeColor="text1"/>
              </w:rPr>
              <w:t xml:space="preserve">Intel Xeon CPU- </w:t>
            </w:r>
            <w:r w:rsidR="00502F89">
              <w:rPr>
                <w:rFonts w:eastAsia="Adobe Myungjo Std M"/>
                <w:color w:val="000000" w:themeColor="text1"/>
              </w:rPr>
              <w:t xml:space="preserve">2X E5-2650v4, 2.40GHz, 10Core, </w:t>
            </w:r>
          </w:p>
          <w:p w:rsidR="00BB324C" w:rsidRPr="00090D53" w:rsidRDefault="00BB324C" w:rsidP="00BB324C">
            <w:pPr>
              <w:tabs>
                <w:tab w:val="left" w:pos="1980"/>
                <w:tab w:val="left" w:pos="2520"/>
              </w:tabs>
              <w:spacing w:after="0" w:line="240" w:lineRule="auto"/>
              <w:jc w:val="both"/>
              <w:rPr>
                <w:rFonts w:eastAsia="Adobe Myungjo Std M"/>
                <w:color w:val="000000" w:themeColor="text1"/>
              </w:rPr>
            </w:pPr>
            <w:r w:rsidRPr="00090D53">
              <w:rPr>
                <w:rFonts w:eastAsia="Adobe Myungjo Std M" w:cs="Arial"/>
                <w:color w:val="000000" w:themeColor="text1"/>
              </w:rPr>
              <w:t>DVD-ROM drive supports 1x slim or 1x 5.25" DVD drive</w:t>
            </w:r>
          </w:p>
          <w:p w:rsidR="00BB324C" w:rsidRPr="00090D53" w:rsidRDefault="00BB324C" w:rsidP="00BB324C">
            <w:pPr>
              <w:tabs>
                <w:tab w:val="left" w:pos="1980"/>
                <w:tab w:val="left" w:pos="2520"/>
              </w:tabs>
              <w:spacing w:after="0" w:line="240" w:lineRule="auto"/>
              <w:jc w:val="both"/>
              <w:rPr>
                <w:rFonts w:eastAsia="Adobe Myungjo Std M"/>
                <w:color w:val="000000" w:themeColor="text1"/>
              </w:rPr>
            </w:pPr>
            <w:r w:rsidRPr="00090D53">
              <w:rPr>
                <w:rFonts w:eastAsia="Adobe Myungjo Std M"/>
                <w:color w:val="000000" w:themeColor="text1"/>
              </w:rPr>
              <w:t>5X 32 GB Memory (1</w:t>
            </w:r>
            <w:r w:rsidR="00090D53" w:rsidRPr="00090D53">
              <w:rPr>
                <w:rFonts w:eastAsia="Adobe Myungjo Std M"/>
                <w:color w:val="000000" w:themeColor="text1"/>
              </w:rPr>
              <w:t>92</w:t>
            </w:r>
            <w:r w:rsidRPr="00090D53">
              <w:rPr>
                <w:rFonts w:eastAsia="Adobe Myungjo Std M"/>
                <w:color w:val="000000" w:themeColor="text1"/>
              </w:rPr>
              <w:t xml:space="preserve"> GB)</w:t>
            </w:r>
          </w:p>
          <w:p w:rsidR="00BB324C" w:rsidRPr="00090D53" w:rsidRDefault="00090D53" w:rsidP="00BB324C">
            <w:pPr>
              <w:tabs>
                <w:tab w:val="left" w:pos="1980"/>
                <w:tab w:val="left" w:pos="2520"/>
              </w:tabs>
              <w:spacing w:after="0" w:line="240" w:lineRule="auto"/>
              <w:jc w:val="both"/>
              <w:rPr>
                <w:rFonts w:eastAsia="Adobe Myungjo Std M"/>
                <w:color w:val="000000" w:themeColor="text1"/>
              </w:rPr>
            </w:pPr>
            <w:r w:rsidRPr="00090D53">
              <w:rPr>
                <w:rFonts w:eastAsia="Adobe Myungjo Std M"/>
                <w:color w:val="000000" w:themeColor="text1"/>
              </w:rPr>
              <w:t>2X512</w:t>
            </w:r>
            <w:r w:rsidR="00BB324C" w:rsidRPr="00090D53">
              <w:rPr>
                <w:rFonts w:eastAsia="Adobe Myungjo Std M"/>
                <w:color w:val="000000" w:themeColor="text1"/>
              </w:rPr>
              <w:t xml:space="preserve">  GB SDD ENT MLC- Hot swap</w:t>
            </w:r>
          </w:p>
          <w:p w:rsidR="00BB324C" w:rsidRPr="00090D53" w:rsidRDefault="00BB324C" w:rsidP="00BB324C">
            <w:pPr>
              <w:tabs>
                <w:tab w:val="left" w:pos="1980"/>
                <w:tab w:val="left" w:pos="2520"/>
              </w:tabs>
              <w:spacing w:after="0" w:line="240" w:lineRule="auto"/>
              <w:jc w:val="both"/>
              <w:rPr>
                <w:rFonts w:eastAsia="Adobe Myungjo Std M"/>
                <w:color w:val="000000" w:themeColor="text1"/>
              </w:rPr>
            </w:pPr>
            <w:r w:rsidRPr="00090D53">
              <w:rPr>
                <w:rFonts w:eastAsia="Adobe Myungjo Std M"/>
                <w:color w:val="000000" w:themeColor="text1"/>
              </w:rPr>
              <w:t>2Ports 10GB Card Network Card</w:t>
            </w:r>
          </w:p>
          <w:p w:rsidR="00A229C8" w:rsidRPr="00090D53" w:rsidRDefault="00BB324C" w:rsidP="00090D53">
            <w:pPr>
              <w:tabs>
                <w:tab w:val="left" w:pos="1980"/>
                <w:tab w:val="left" w:pos="2520"/>
              </w:tabs>
              <w:spacing w:after="0" w:line="240" w:lineRule="auto"/>
              <w:jc w:val="both"/>
              <w:rPr>
                <w:bCs/>
                <w:color w:val="000000" w:themeColor="text1"/>
              </w:rPr>
            </w:pPr>
            <w:r w:rsidRPr="00090D53">
              <w:rPr>
                <w:rFonts w:eastAsia="Adobe Myungjo Std M"/>
                <w:color w:val="000000" w:themeColor="text1"/>
              </w:rPr>
              <w:t xml:space="preserve">2x920W high-efficiency (94%+) AC-DC Redundant power supplies </w:t>
            </w:r>
          </w:p>
        </w:tc>
        <w:tc>
          <w:tcPr>
            <w:tcW w:w="518"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tcPr>
          <w:p w:rsidR="00A229C8" w:rsidRPr="00090D53" w:rsidRDefault="00A1238E" w:rsidP="00401EFC">
            <w:pPr>
              <w:spacing w:after="0" w:line="240" w:lineRule="auto"/>
              <w:jc w:val="center"/>
              <w:rPr>
                <w:bCs/>
                <w:color w:val="000000" w:themeColor="text1"/>
              </w:rPr>
            </w:pPr>
            <w:r w:rsidRPr="00090D53">
              <w:rPr>
                <w:bCs/>
                <w:color w:val="000000" w:themeColor="text1"/>
              </w:rPr>
              <w:t>3</w:t>
            </w:r>
          </w:p>
        </w:tc>
        <w:tc>
          <w:tcPr>
            <w:tcW w:w="126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tcPr>
          <w:p w:rsidR="00A229C8" w:rsidRPr="00090D53" w:rsidRDefault="00502F89" w:rsidP="00584589">
            <w:pPr>
              <w:spacing w:after="0" w:line="240" w:lineRule="auto"/>
              <w:jc w:val="right"/>
              <w:rPr>
                <w:bCs/>
                <w:color w:val="000000" w:themeColor="text1"/>
              </w:rPr>
            </w:pPr>
            <w:r>
              <w:rPr>
                <w:bCs/>
                <w:color w:val="000000" w:themeColor="text1"/>
              </w:rPr>
              <w:t>9,200.00</w:t>
            </w:r>
          </w:p>
        </w:tc>
        <w:tc>
          <w:tcPr>
            <w:tcW w:w="1525"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tcPr>
          <w:p w:rsidR="00A229C8" w:rsidRPr="00090D53" w:rsidRDefault="00BB324C" w:rsidP="00584589">
            <w:pPr>
              <w:spacing w:after="0" w:line="240" w:lineRule="auto"/>
              <w:jc w:val="right"/>
              <w:rPr>
                <w:bCs/>
                <w:color w:val="000000" w:themeColor="text1"/>
              </w:rPr>
            </w:pPr>
            <w:r w:rsidRPr="00090D53">
              <w:rPr>
                <w:bCs/>
                <w:color w:val="000000" w:themeColor="text1"/>
              </w:rPr>
              <w:t>27,600.00</w:t>
            </w:r>
          </w:p>
        </w:tc>
      </w:tr>
      <w:tr w:rsidR="00581657" w:rsidRPr="002539E9" w:rsidTr="008B5BEB">
        <w:trPr>
          <w:trHeight w:val="482"/>
        </w:trPr>
        <w:tc>
          <w:tcPr>
            <w:tcW w:w="540" w:type="dxa"/>
            <w:tcBorders>
              <w:top w:val="single" w:sz="8" w:space="0" w:color="auto"/>
              <w:left w:val="single" w:sz="8" w:space="0" w:color="auto"/>
              <w:bottom w:val="single" w:sz="8" w:space="0" w:color="auto"/>
              <w:right w:val="single" w:sz="8" w:space="0" w:color="auto"/>
            </w:tcBorders>
            <w:vAlign w:val="center"/>
          </w:tcPr>
          <w:p w:rsidR="00581657" w:rsidRPr="00ED1C20" w:rsidRDefault="00577E1A" w:rsidP="00581657">
            <w:pPr>
              <w:tabs>
                <w:tab w:val="left" w:pos="1980"/>
                <w:tab w:val="left" w:pos="2520"/>
              </w:tabs>
              <w:spacing w:after="0" w:line="240" w:lineRule="auto"/>
              <w:jc w:val="center"/>
              <w:rPr>
                <w:sz w:val="24"/>
                <w:szCs w:val="24"/>
              </w:rPr>
            </w:pPr>
            <w:r w:rsidRPr="00ED1C20">
              <w:rPr>
                <w:sz w:val="24"/>
                <w:szCs w:val="24"/>
              </w:rPr>
              <w:t>2</w:t>
            </w:r>
          </w:p>
        </w:tc>
        <w:tc>
          <w:tcPr>
            <w:tcW w:w="6237" w:type="dxa"/>
            <w:tcBorders>
              <w:top w:val="single" w:sz="8" w:space="0" w:color="auto"/>
              <w:left w:val="single" w:sz="8" w:space="0" w:color="auto"/>
              <w:bottom w:val="single" w:sz="8" w:space="0" w:color="auto"/>
              <w:right w:val="single" w:sz="8" w:space="0" w:color="auto"/>
            </w:tcBorders>
            <w:vAlign w:val="center"/>
          </w:tcPr>
          <w:p w:rsidR="00581657" w:rsidRPr="00090D53" w:rsidRDefault="00A1238E" w:rsidP="00090D53">
            <w:pPr>
              <w:tabs>
                <w:tab w:val="left" w:pos="1980"/>
                <w:tab w:val="left" w:pos="2520"/>
              </w:tabs>
              <w:spacing w:after="0" w:line="240" w:lineRule="auto"/>
              <w:rPr>
                <w:color w:val="000000" w:themeColor="text1"/>
              </w:rPr>
            </w:pPr>
            <w:r w:rsidRPr="00090D53">
              <w:rPr>
                <w:bCs/>
                <w:color w:val="000000" w:themeColor="text1"/>
              </w:rPr>
              <w:t xml:space="preserve"> </w:t>
            </w:r>
            <w:r w:rsidR="00090D53" w:rsidRPr="00090D53">
              <w:rPr>
                <w:bCs/>
                <w:color w:val="000000" w:themeColor="text1"/>
              </w:rPr>
              <w:t xml:space="preserve">SM </w:t>
            </w:r>
            <w:r w:rsidR="00BB324C" w:rsidRPr="00090D53">
              <w:rPr>
                <w:color w:val="000000" w:themeColor="text1"/>
              </w:rPr>
              <w:t xml:space="preserve">512 </w:t>
            </w:r>
            <w:r w:rsidR="00581657" w:rsidRPr="00090D53">
              <w:rPr>
                <w:color w:val="000000" w:themeColor="text1"/>
              </w:rPr>
              <w:t xml:space="preserve">GB </w:t>
            </w:r>
            <w:r w:rsidR="00090D53">
              <w:rPr>
                <w:color w:val="000000" w:themeColor="text1"/>
              </w:rPr>
              <w:t>12</w:t>
            </w:r>
            <w:r w:rsidR="00581657" w:rsidRPr="00090D53">
              <w:rPr>
                <w:color w:val="000000" w:themeColor="text1"/>
              </w:rPr>
              <w:t xml:space="preserve"> G S</w:t>
            </w:r>
            <w:r w:rsidR="00BB324C" w:rsidRPr="00090D53">
              <w:rPr>
                <w:color w:val="000000" w:themeColor="text1"/>
              </w:rPr>
              <w:t>ATA</w:t>
            </w:r>
            <w:r w:rsidR="00581657" w:rsidRPr="00090D53">
              <w:rPr>
                <w:color w:val="000000" w:themeColor="text1"/>
              </w:rPr>
              <w:t xml:space="preserve"> MU-3 SFF SC SSD</w:t>
            </w:r>
            <w:r w:rsidR="00090D53" w:rsidRPr="00090D53">
              <w:rPr>
                <w:color w:val="000000" w:themeColor="text1"/>
              </w:rPr>
              <w:t>-Hot swap</w:t>
            </w:r>
          </w:p>
        </w:tc>
        <w:tc>
          <w:tcPr>
            <w:tcW w:w="518"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tcPr>
          <w:p w:rsidR="00581657" w:rsidRPr="00090D53" w:rsidRDefault="00BB324C" w:rsidP="00401EFC">
            <w:pPr>
              <w:spacing w:after="0" w:line="240" w:lineRule="auto"/>
              <w:jc w:val="center"/>
              <w:rPr>
                <w:bCs/>
                <w:color w:val="000000" w:themeColor="text1"/>
              </w:rPr>
            </w:pPr>
            <w:r w:rsidRPr="00090D53">
              <w:rPr>
                <w:bCs/>
                <w:color w:val="000000" w:themeColor="text1"/>
              </w:rPr>
              <w:t>3</w:t>
            </w:r>
          </w:p>
        </w:tc>
        <w:tc>
          <w:tcPr>
            <w:tcW w:w="126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tcPr>
          <w:p w:rsidR="00581657" w:rsidRPr="00090D53" w:rsidRDefault="00090D53" w:rsidP="00584589">
            <w:pPr>
              <w:spacing w:after="0" w:line="240" w:lineRule="auto"/>
              <w:jc w:val="right"/>
              <w:rPr>
                <w:bCs/>
                <w:color w:val="000000" w:themeColor="text1"/>
              </w:rPr>
            </w:pPr>
            <w:r w:rsidRPr="00090D53">
              <w:rPr>
                <w:bCs/>
                <w:color w:val="000000" w:themeColor="text1"/>
              </w:rPr>
              <w:t>7</w:t>
            </w:r>
            <w:r w:rsidR="00BB324C" w:rsidRPr="00090D53">
              <w:rPr>
                <w:bCs/>
                <w:color w:val="000000" w:themeColor="text1"/>
              </w:rPr>
              <w:t>50.00</w:t>
            </w:r>
          </w:p>
        </w:tc>
        <w:tc>
          <w:tcPr>
            <w:tcW w:w="1525"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tcPr>
          <w:p w:rsidR="00581657" w:rsidRPr="00090D53" w:rsidRDefault="00BB324C" w:rsidP="00584589">
            <w:pPr>
              <w:spacing w:after="0" w:line="240" w:lineRule="auto"/>
              <w:jc w:val="right"/>
              <w:rPr>
                <w:bCs/>
                <w:color w:val="000000" w:themeColor="text1"/>
              </w:rPr>
            </w:pPr>
            <w:r w:rsidRPr="00090D53">
              <w:rPr>
                <w:bCs/>
                <w:color w:val="000000" w:themeColor="text1"/>
              </w:rPr>
              <w:t>1,950.00</w:t>
            </w:r>
          </w:p>
        </w:tc>
      </w:tr>
      <w:tr w:rsidR="00581657" w:rsidRPr="002539E9" w:rsidTr="008B5BEB">
        <w:trPr>
          <w:trHeight w:val="437"/>
        </w:trPr>
        <w:tc>
          <w:tcPr>
            <w:tcW w:w="540" w:type="dxa"/>
            <w:tcBorders>
              <w:top w:val="single" w:sz="8" w:space="0" w:color="auto"/>
              <w:left w:val="single" w:sz="8" w:space="0" w:color="auto"/>
              <w:bottom w:val="single" w:sz="8" w:space="0" w:color="auto"/>
              <w:right w:val="single" w:sz="8" w:space="0" w:color="auto"/>
            </w:tcBorders>
            <w:vAlign w:val="center"/>
          </w:tcPr>
          <w:p w:rsidR="00581657" w:rsidRPr="00ED1C20" w:rsidRDefault="00090D53" w:rsidP="00401EFC">
            <w:pPr>
              <w:spacing w:after="0" w:line="240" w:lineRule="auto"/>
              <w:jc w:val="center"/>
              <w:rPr>
                <w:rFonts w:cs="Calibri"/>
                <w:sz w:val="24"/>
                <w:szCs w:val="24"/>
              </w:rPr>
            </w:pPr>
            <w:r>
              <w:rPr>
                <w:rFonts w:cs="Calibri"/>
                <w:sz w:val="24"/>
                <w:szCs w:val="24"/>
              </w:rPr>
              <w:t>3</w:t>
            </w:r>
          </w:p>
        </w:tc>
        <w:tc>
          <w:tcPr>
            <w:tcW w:w="6237" w:type="dxa"/>
            <w:tcBorders>
              <w:top w:val="single" w:sz="8" w:space="0" w:color="auto"/>
              <w:left w:val="single" w:sz="8" w:space="0" w:color="auto"/>
              <w:bottom w:val="single" w:sz="8" w:space="0" w:color="auto"/>
              <w:right w:val="single" w:sz="8" w:space="0" w:color="auto"/>
            </w:tcBorders>
            <w:vAlign w:val="center"/>
          </w:tcPr>
          <w:p w:rsidR="00581657" w:rsidRPr="00090D53" w:rsidRDefault="00090D53" w:rsidP="0061354D">
            <w:pPr>
              <w:tabs>
                <w:tab w:val="left" w:pos="1980"/>
                <w:tab w:val="left" w:pos="2520"/>
              </w:tabs>
              <w:spacing w:after="0" w:line="240" w:lineRule="auto"/>
              <w:rPr>
                <w:color w:val="000000" w:themeColor="text1"/>
              </w:rPr>
            </w:pPr>
            <w:r w:rsidRPr="00090D53">
              <w:rPr>
                <w:color w:val="000000" w:themeColor="text1"/>
              </w:rPr>
              <w:t>HGST 2.5" 1.2TB SAS 12 Gb/s 10K RPM 128M</w:t>
            </w:r>
            <w:bookmarkStart w:id="18" w:name="_GoBack"/>
            <w:bookmarkEnd w:id="18"/>
          </w:p>
        </w:tc>
        <w:tc>
          <w:tcPr>
            <w:tcW w:w="518"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tcPr>
          <w:p w:rsidR="00581657" w:rsidRPr="00090D53" w:rsidRDefault="00A1238E" w:rsidP="00401EFC">
            <w:pPr>
              <w:spacing w:after="0" w:line="240" w:lineRule="auto"/>
              <w:jc w:val="center"/>
              <w:rPr>
                <w:bCs/>
                <w:color w:val="000000" w:themeColor="text1"/>
              </w:rPr>
            </w:pPr>
            <w:r w:rsidRPr="00090D53">
              <w:rPr>
                <w:bCs/>
                <w:color w:val="000000" w:themeColor="text1"/>
              </w:rPr>
              <w:t>10</w:t>
            </w:r>
          </w:p>
        </w:tc>
        <w:tc>
          <w:tcPr>
            <w:tcW w:w="126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tcPr>
          <w:p w:rsidR="00581657" w:rsidRPr="00090D53" w:rsidRDefault="00090D53" w:rsidP="00584589">
            <w:pPr>
              <w:spacing w:after="0" w:line="240" w:lineRule="auto"/>
              <w:jc w:val="right"/>
              <w:rPr>
                <w:bCs/>
                <w:color w:val="000000" w:themeColor="text1"/>
              </w:rPr>
            </w:pPr>
            <w:r w:rsidRPr="00090D53">
              <w:rPr>
                <w:bCs/>
                <w:color w:val="000000" w:themeColor="text1"/>
              </w:rPr>
              <w:t>48</w:t>
            </w:r>
            <w:r w:rsidR="00516DF9" w:rsidRPr="00090D53">
              <w:rPr>
                <w:bCs/>
                <w:color w:val="000000" w:themeColor="text1"/>
              </w:rPr>
              <w:t>5.00</w:t>
            </w:r>
          </w:p>
        </w:tc>
        <w:tc>
          <w:tcPr>
            <w:tcW w:w="1525"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tcPr>
          <w:p w:rsidR="00581657" w:rsidRPr="00090D53" w:rsidRDefault="00090D53" w:rsidP="00584589">
            <w:pPr>
              <w:spacing w:after="0" w:line="240" w:lineRule="auto"/>
              <w:jc w:val="right"/>
              <w:rPr>
                <w:bCs/>
                <w:color w:val="000000" w:themeColor="text1"/>
              </w:rPr>
            </w:pPr>
            <w:r w:rsidRPr="00090D53">
              <w:rPr>
                <w:bCs/>
                <w:color w:val="000000" w:themeColor="text1"/>
              </w:rPr>
              <w:t>4,8</w:t>
            </w:r>
            <w:r w:rsidR="00C247C3" w:rsidRPr="00090D53">
              <w:rPr>
                <w:bCs/>
                <w:color w:val="000000" w:themeColor="text1"/>
              </w:rPr>
              <w:t>50.00</w:t>
            </w:r>
          </w:p>
        </w:tc>
      </w:tr>
      <w:tr w:rsidR="00581657" w:rsidRPr="002539E9" w:rsidTr="00201B4C">
        <w:trPr>
          <w:trHeight w:val="697"/>
        </w:trPr>
        <w:tc>
          <w:tcPr>
            <w:tcW w:w="540" w:type="dxa"/>
            <w:tcBorders>
              <w:top w:val="single" w:sz="8" w:space="0" w:color="auto"/>
              <w:left w:val="single" w:sz="8" w:space="0" w:color="auto"/>
              <w:bottom w:val="single" w:sz="8" w:space="0" w:color="auto"/>
              <w:right w:val="single" w:sz="8" w:space="0" w:color="auto"/>
            </w:tcBorders>
            <w:vAlign w:val="center"/>
          </w:tcPr>
          <w:p w:rsidR="00581657" w:rsidRPr="00ED1C20" w:rsidRDefault="00090D53" w:rsidP="00581657">
            <w:pPr>
              <w:spacing w:after="0" w:line="240" w:lineRule="auto"/>
              <w:jc w:val="center"/>
              <w:rPr>
                <w:rFonts w:cs="Calibri"/>
                <w:sz w:val="24"/>
                <w:szCs w:val="24"/>
              </w:rPr>
            </w:pPr>
            <w:r>
              <w:rPr>
                <w:rFonts w:cs="Calibri"/>
                <w:sz w:val="24"/>
                <w:szCs w:val="24"/>
              </w:rPr>
              <w:t>4</w:t>
            </w:r>
          </w:p>
        </w:tc>
        <w:tc>
          <w:tcPr>
            <w:tcW w:w="6237" w:type="dxa"/>
            <w:tcBorders>
              <w:top w:val="single" w:sz="8" w:space="0" w:color="auto"/>
              <w:left w:val="single" w:sz="8" w:space="0" w:color="auto"/>
              <w:bottom w:val="single" w:sz="8" w:space="0" w:color="auto"/>
              <w:right w:val="single" w:sz="8" w:space="0" w:color="auto"/>
            </w:tcBorders>
            <w:vAlign w:val="center"/>
          </w:tcPr>
          <w:p w:rsidR="00581657" w:rsidRPr="00090D53" w:rsidRDefault="00581657" w:rsidP="003E79CA">
            <w:pPr>
              <w:tabs>
                <w:tab w:val="left" w:pos="1980"/>
                <w:tab w:val="left" w:pos="2520"/>
              </w:tabs>
              <w:spacing w:after="0" w:line="240" w:lineRule="auto"/>
              <w:rPr>
                <w:bCs/>
                <w:color w:val="000000" w:themeColor="text1"/>
              </w:rPr>
            </w:pPr>
            <w:r w:rsidRPr="00090D53">
              <w:rPr>
                <w:color w:val="000000" w:themeColor="text1"/>
              </w:rPr>
              <w:t>Atlantis USX Local Storage Capacity (includes local server D</w:t>
            </w:r>
            <w:r w:rsidR="006C1A90" w:rsidRPr="00090D53">
              <w:rPr>
                <w:color w:val="000000" w:themeColor="text1"/>
              </w:rPr>
              <w:t>AS, RAM, Flash)-1TB / License (</w:t>
            </w:r>
            <w:r w:rsidR="00C247C3" w:rsidRPr="00090D53">
              <w:rPr>
                <w:color w:val="000000" w:themeColor="text1"/>
              </w:rPr>
              <w:t xml:space="preserve">18 </w:t>
            </w:r>
            <w:r w:rsidRPr="00090D53">
              <w:rPr>
                <w:color w:val="000000" w:themeColor="text1"/>
              </w:rPr>
              <w:t>TB usable capacity )</w:t>
            </w:r>
          </w:p>
        </w:tc>
        <w:tc>
          <w:tcPr>
            <w:tcW w:w="518"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tcPr>
          <w:p w:rsidR="00581657" w:rsidRPr="00090D53" w:rsidRDefault="00BB324C" w:rsidP="00581657">
            <w:pPr>
              <w:spacing w:after="0" w:line="240" w:lineRule="auto"/>
              <w:jc w:val="center"/>
              <w:rPr>
                <w:bCs/>
                <w:color w:val="000000" w:themeColor="text1"/>
              </w:rPr>
            </w:pPr>
            <w:r w:rsidRPr="00090D53">
              <w:rPr>
                <w:bCs/>
                <w:color w:val="000000" w:themeColor="text1"/>
              </w:rPr>
              <w:t>5</w:t>
            </w:r>
          </w:p>
        </w:tc>
        <w:tc>
          <w:tcPr>
            <w:tcW w:w="126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tcPr>
          <w:p w:rsidR="00581657" w:rsidRPr="00090D53" w:rsidRDefault="00090D53" w:rsidP="00584589">
            <w:pPr>
              <w:spacing w:after="0" w:line="240" w:lineRule="auto"/>
              <w:jc w:val="right"/>
              <w:rPr>
                <w:bCs/>
                <w:color w:val="000000" w:themeColor="text1"/>
              </w:rPr>
            </w:pPr>
            <w:r w:rsidRPr="00090D53">
              <w:rPr>
                <w:bCs/>
                <w:color w:val="000000" w:themeColor="text1"/>
              </w:rPr>
              <w:t>1,995.00</w:t>
            </w:r>
          </w:p>
        </w:tc>
        <w:tc>
          <w:tcPr>
            <w:tcW w:w="1525"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tcPr>
          <w:p w:rsidR="00581657" w:rsidRPr="00090D53" w:rsidRDefault="00090D53" w:rsidP="00584589">
            <w:pPr>
              <w:spacing w:after="0" w:line="240" w:lineRule="auto"/>
              <w:jc w:val="right"/>
              <w:rPr>
                <w:bCs/>
                <w:color w:val="000000" w:themeColor="text1"/>
              </w:rPr>
            </w:pPr>
            <w:r w:rsidRPr="00090D53">
              <w:rPr>
                <w:bCs/>
                <w:color w:val="000000" w:themeColor="text1"/>
              </w:rPr>
              <w:t>9,975.00</w:t>
            </w:r>
          </w:p>
        </w:tc>
      </w:tr>
      <w:tr w:rsidR="00A229C8" w:rsidRPr="002539E9" w:rsidTr="00201B4C">
        <w:trPr>
          <w:trHeight w:val="521"/>
        </w:trPr>
        <w:tc>
          <w:tcPr>
            <w:tcW w:w="540" w:type="dxa"/>
            <w:tcBorders>
              <w:top w:val="single" w:sz="8" w:space="0" w:color="auto"/>
              <w:left w:val="single" w:sz="8" w:space="0" w:color="auto"/>
              <w:bottom w:val="single" w:sz="8" w:space="0" w:color="auto"/>
              <w:right w:val="single" w:sz="8" w:space="0" w:color="auto"/>
            </w:tcBorders>
            <w:vAlign w:val="center"/>
          </w:tcPr>
          <w:p w:rsidR="00A229C8" w:rsidRPr="00ED1C20" w:rsidRDefault="00090D53" w:rsidP="00401EFC">
            <w:pPr>
              <w:spacing w:after="0" w:line="240" w:lineRule="auto"/>
              <w:jc w:val="center"/>
              <w:rPr>
                <w:rFonts w:cs="Calibri"/>
                <w:sz w:val="24"/>
                <w:szCs w:val="24"/>
              </w:rPr>
            </w:pPr>
            <w:r>
              <w:rPr>
                <w:rFonts w:cs="Calibri"/>
                <w:sz w:val="24"/>
                <w:szCs w:val="24"/>
              </w:rPr>
              <w:t>5</w:t>
            </w:r>
          </w:p>
        </w:tc>
        <w:tc>
          <w:tcPr>
            <w:tcW w:w="6237" w:type="dxa"/>
            <w:tcBorders>
              <w:top w:val="single" w:sz="8" w:space="0" w:color="auto"/>
              <w:left w:val="single" w:sz="8" w:space="0" w:color="auto"/>
              <w:bottom w:val="single" w:sz="8" w:space="0" w:color="auto"/>
              <w:right w:val="single" w:sz="8" w:space="0" w:color="auto"/>
            </w:tcBorders>
            <w:vAlign w:val="center"/>
          </w:tcPr>
          <w:p w:rsidR="00A229C8" w:rsidRPr="00090D53" w:rsidRDefault="00455474" w:rsidP="0061354D">
            <w:pPr>
              <w:tabs>
                <w:tab w:val="left" w:pos="1980"/>
                <w:tab w:val="left" w:pos="2520"/>
              </w:tabs>
              <w:spacing w:after="0" w:line="240" w:lineRule="auto"/>
              <w:rPr>
                <w:color w:val="000000" w:themeColor="text1"/>
              </w:rPr>
            </w:pPr>
            <w:r w:rsidRPr="00090D53">
              <w:rPr>
                <w:color w:val="000000" w:themeColor="text1"/>
              </w:rPr>
              <w:t>Atlantis USX STANDARD Maintenance &amp; Support (includes local server DAS, RAM, Flash)</w:t>
            </w:r>
          </w:p>
        </w:tc>
        <w:tc>
          <w:tcPr>
            <w:tcW w:w="518"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tcPr>
          <w:p w:rsidR="00A229C8" w:rsidRPr="00090D53" w:rsidRDefault="00BB324C" w:rsidP="00401EFC">
            <w:pPr>
              <w:spacing w:after="0" w:line="240" w:lineRule="auto"/>
              <w:jc w:val="center"/>
              <w:rPr>
                <w:bCs/>
                <w:color w:val="000000" w:themeColor="text1"/>
              </w:rPr>
            </w:pPr>
            <w:r w:rsidRPr="00090D53">
              <w:rPr>
                <w:bCs/>
                <w:color w:val="000000" w:themeColor="text1"/>
              </w:rPr>
              <w:t>5</w:t>
            </w:r>
          </w:p>
        </w:tc>
        <w:tc>
          <w:tcPr>
            <w:tcW w:w="126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tcPr>
          <w:p w:rsidR="00A229C8" w:rsidRPr="00090D53" w:rsidRDefault="00BB324C" w:rsidP="00584589">
            <w:pPr>
              <w:spacing w:after="0" w:line="240" w:lineRule="auto"/>
              <w:jc w:val="right"/>
              <w:rPr>
                <w:bCs/>
                <w:color w:val="000000" w:themeColor="text1"/>
              </w:rPr>
            </w:pPr>
            <w:r w:rsidRPr="00090D53">
              <w:rPr>
                <w:bCs/>
                <w:color w:val="000000" w:themeColor="text1"/>
              </w:rPr>
              <w:t>5</w:t>
            </w:r>
            <w:r w:rsidR="00A1238E" w:rsidRPr="00090D53">
              <w:rPr>
                <w:bCs/>
                <w:color w:val="000000" w:themeColor="text1"/>
              </w:rPr>
              <w:t>5</w:t>
            </w:r>
            <w:r w:rsidR="00A229C8" w:rsidRPr="00090D53">
              <w:rPr>
                <w:bCs/>
                <w:color w:val="000000" w:themeColor="text1"/>
              </w:rPr>
              <w:t>0.00</w:t>
            </w:r>
          </w:p>
        </w:tc>
        <w:tc>
          <w:tcPr>
            <w:tcW w:w="1525"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tcPr>
          <w:p w:rsidR="00A229C8" w:rsidRPr="00090D53" w:rsidRDefault="00BB324C" w:rsidP="00584589">
            <w:pPr>
              <w:spacing w:after="0" w:line="240" w:lineRule="auto"/>
              <w:jc w:val="right"/>
              <w:rPr>
                <w:bCs/>
                <w:color w:val="000000" w:themeColor="text1"/>
              </w:rPr>
            </w:pPr>
            <w:r w:rsidRPr="00090D53">
              <w:rPr>
                <w:bCs/>
                <w:color w:val="000000" w:themeColor="text1"/>
              </w:rPr>
              <w:t>2,750.00</w:t>
            </w:r>
          </w:p>
        </w:tc>
      </w:tr>
      <w:tr w:rsidR="00A229C8" w:rsidRPr="002539E9" w:rsidTr="00201B4C">
        <w:trPr>
          <w:trHeight w:val="521"/>
        </w:trPr>
        <w:tc>
          <w:tcPr>
            <w:tcW w:w="540" w:type="dxa"/>
            <w:tcBorders>
              <w:top w:val="single" w:sz="8" w:space="0" w:color="auto"/>
              <w:left w:val="single" w:sz="8" w:space="0" w:color="auto"/>
              <w:bottom w:val="single" w:sz="8" w:space="0" w:color="auto"/>
              <w:right w:val="single" w:sz="8" w:space="0" w:color="auto"/>
            </w:tcBorders>
            <w:vAlign w:val="center"/>
          </w:tcPr>
          <w:p w:rsidR="00A229C8" w:rsidRPr="00ED1C20" w:rsidRDefault="00090D53" w:rsidP="00401EFC">
            <w:pPr>
              <w:spacing w:after="0" w:line="240" w:lineRule="auto"/>
              <w:jc w:val="center"/>
              <w:rPr>
                <w:rFonts w:cs="Calibri"/>
                <w:sz w:val="24"/>
                <w:szCs w:val="24"/>
              </w:rPr>
            </w:pPr>
            <w:r>
              <w:rPr>
                <w:rFonts w:cs="Calibri"/>
                <w:sz w:val="24"/>
                <w:szCs w:val="24"/>
              </w:rPr>
              <w:t>6</w:t>
            </w:r>
          </w:p>
        </w:tc>
        <w:tc>
          <w:tcPr>
            <w:tcW w:w="6237" w:type="dxa"/>
            <w:tcBorders>
              <w:top w:val="single" w:sz="8" w:space="0" w:color="auto"/>
              <w:left w:val="single" w:sz="8" w:space="0" w:color="auto"/>
              <w:bottom w:val="single" w:sz="8" w:space="0" w:color="auto"/>
              <w:right w:val="single" w:sz="8" w:space="0" w:color="auto"/>
            </w:tcBorders>
            <w:vAlign w:val="center"/>
          </w:tcPr>
          <w:p w:rsidR="00A229C8" w:rsidRPr="00090D53" w:rsidRDefault="00A229C8" w:rsidP="0061354D">
            <w:pPr>
              <w:tabs>
                <w:tab w:val="left" w:pos="1980"/>
                <w:tab w:val="left" w:pos="2520"/>
              </w:tabs>
              <w:spacing w:after="0" w:line="240" w:lineRule="auto"/>
              <w:rPr>
                <w:color w:val="000000" w:themeColor="text1"/>
              </w:rPr>
            </w:pPr>
            <w:r w:rsidRPr="00090D53">
              <w:rPr>
                <w:color w:val="000000" w:themeColor="text1"/>
              </w:rPr>
              <w:t xml:space="preserve">San storage Installation, configuration </w:t>
            </w:r>
          </w:p>
          <w:p w:rsidR="00A229C8" w:rsidRPr="00090D53" w:rsidRDefault="00A229C8" w:rsidP="002D63B8">
            <w:pPr>
              <w:tabs>
                <w:tab w:val="left" w:pos="1980"/>
                <w:tab w:val="left" w:pos="2520"/>
              </w:tabs>
              <w:spacing w:after="0" w:line="240" w:lineRule="auto"/>
              <w:rPr>
                <w:color w:val="000000" w:themeColor="text1"/>
              </w:rPr>
            </w:pPr>
            <w:r w:rsidRPr="00090D53">
              <w:rPr>
                <w:color w:val="000000" w:themeColor="text1"/>
              </w:rPr>
              <w:t>RAID C</w:t>
            </w:r>
            <w:r w:rsidR="00221E8C" w:rsidRPr="00090D53">
              <w:rPr>
                <w:color w:val="000000" w:themeColor="text1"/>
              </w:rPr>
              <w:t>onfiguration As per requirement</w:t>
            </w:r>
          </w:p>
        </w:tc>
        <w:tc>
          <w:tcPr>
            <w:tcW w:w="518" w:type="dxa"/>
            <w:tcBorders>
              <w:top w:val="single" w:sz="8" w:space="0" w:color="auto"/>
              <w:left w:val="nil"/>
              <w:bottom w:val="single" w:sz="4" w:space="0" w:color="auto"/>
              <w:right w:val="single" w:sz="8" w:space="0" w:color="auto"/>
            </w:tcBorders>
            <w:noWrap/>
            <w:tcMar>
              <w:top w:w="0" w:type="dxa"/>
              <w:left w:w="108" w:type="dxa"/>
              <w:bottom w:w="0" w:type="dxa"/>
              <w:right w:w="108" w:type="dxa"/>
            </w:tcMar>
            <w:vAlign w:val="center"/>
          </w:tcPr>
          <w:p w:rsidR="00A229C8" w:rsidRPr="00090D53" w:rsidRDefault="00A229C8" w:rsidP="00401EFC">
            <w:pPr>
              <w:spacing w:after="0" w:line="240" w:lineRule="auto"/>
              <w:jc w:val="center"/>
              <w:rPr>
                <w:bCs/>
                <w:color w:val="000000" w:themeColor="text1"/>
              </w:rPr>
            </w:pPr>
            <w:r w:rsidRPr="00090D53">
              <w:rPr>
                <w:bCs/>
                <w:color w:val="000000" w:themeColor="text1"/>
              </w:rPr>
              <w:t>1</w:t>
            </w:r>
          </w:p>
        </w:tc>
        <w:tc>
          <w:tcPr>
            <w:tcW w:w="1260" w:type="dxa"/>
            <w:tcBorders>
              <w:top w:val="single" w:sz="8" w:space="0" w:color="auto"/>
              <w:left w:val="nil"/>
              <w:bottom w:val="single" w:sz="4" w:space="0" w:color="auto"/>
              <w:right w:val="single" w:sz="4" w:space="0" w:color="auto"/>
            </w:tcBorders>
            <w:noWrap/>
            <w:tcMar>
              <w:top w:w="0" w:type="dxa"/>
              <w:left w:w="108" w:type="dxa"/>
              <w:bottom w:w="0" w:type="dxa"/>
              <w:right w:w="108" w:type="dxa"/>
            </w:tcMar>
            <w:vAlign w:val="center"/>
          </w:tcPr>
          <w:p w:rsidR="00A229C8" w:rsidRPr="00090D53" w:rsidRDefault="00A229C8" w:rsidP="00FE5826">
            <w:pPr>
              <w:spacing w:after="0" w:line="240" w:lineRule="auto"/>
              <w:jc w:val="right"/>
              <w:rPr>
                <w:bCs/>
                <w:color w:val="000000" w:themeColor="text1"/>
              </w:rPr>
            </w:pPr>
            <w:r w:rsidRPr="00090D53">
              <w:rPr>
                <w:bCs/>
                <w:color w:val="000000" w:themeColor="text1"/>
              </w:rPr>
              <w:t>1,</w:t>
            </w:r>
            <w:r w:rsidR="00FE5826" w:rsidRPr="00090D53">
              <w:rPr>
                <w:bCs/>
                <w:color w:val="000000" w:themeColor="text1"/>
              </w:rPr>
              <w:t>5</w:t>
            </w:r>
            <w:r w:rsidRPr="00090D53">
              <w:rPr>
                <w:bCs/>
                <w:color w:val="000000" w:themeColor="text1"/>
              </w:rPr>
              <w:t>00.00</w:t>
            </w:r>
          </w:p>
        </w:tc>
        <w:tc>
          <w:tcPr>
            <w:tcW w:w="1525" w:type="dxa"/>
            <w:tcBorders>
              <w:top w:val="single" w:sz="8" w:space="0" w:color="auto"/>
              <w:left w:val="single" w:sz="4" w:space="0" w:color="auto"/>
              <w:bottom w:val="single" w:sz="4" w:space="0" w:color="auto"/>
              <w:right w:val="single" w:sz="8" w:space="0" w:color="auto"/>
            </w:tcBorders>
            <w:noWrap/>
            <w:tcMar>
              <w:top w:w="0" w:type="dxa"/>
              <w:left w:w="108" w:type="dxa"/>
              <w:bottom w:w="0" w:type="dxa"/>
              <w:right w:w="108" w:type="dxa"/>
            </w:tcMar>
            <w:vAlign w:val="center"/>
          </w:tcPr>
          <w:p w:rsidR="00A229C8" w:rsidRPr="00090D53" w:rsidRDefault="003E79CA" w:rsidP="00584589">
            <w:pPr>
              <w:spacing w:after="0" w:line="240" w:lineRule="auto"/>
              <w:jc w:val="right"/>
              <w:rPr>
                <w:bCs/>
                <w:color w:val="000000" w:themeColor="text1"/>
              </w:rPr>
            </w:pPr>
            <w:r w:rsidRPr="00090D53">
              <w:rPr>
                <w:bCs/>
                <w:color w:val="000000" w:themeColor="text1"/>
              </w:rPr>
              <w:t>1</w:t>
            </w:r>
            <w:r w:rsidR="006C1A90" w:rsidRPr="00090D53">
              <w:rPr>
                <w:bCs/>
                <w:color w:val="000000" w:themeColor="text1"/>
              </w:rPr>
              <w:t>,</w:t>
            </w:r>
            <w:r w:rsidR="00FE5826" w:rsidRPr="00090D53">
              <w:rPr>
                <w:bCs/>
                <w:color w:val="000000" w:themeColor="text1"/>
              </w:rPr>
              <w:t>5</w:t>
            </w:r>
            <w:r w:rsidRPr="00090D53">
              <w:rPr>
                <w:bCs/>
                <w:color w:val="000000" w:themeColor="text1"/>
              </w:rPr>
              <w:t>00.00</w:t>
            </w:r>
          </w:p>
        </w:tc>
      </w:tr>
      <w:tr w:rsidR="0000065E" w:rsidRPr="002539E9" w:rsidTr="00201B4C">
        <w:trPr>
          <w:trHeight w:val="521"/>
        </w:trPr>
        <w:tc>
          <w:tcPr>
            <w:tcW w:w="540" w:type="dxa"/>
            <w:tcBorders>
              <w:top w:val="single" w:sz="8" w:space="0" w:color="auto"/>
              <w:left w:val="single" w:sz="8" w:space="0" w:color="auto"/>
              <w:bottom w:val="single" w:sz="8" w:space="0" w:color="auto"/>
              <w:right w:val="single" w:sz="8" w:space="0" w:color="auto"/>
            </w:tcBorders>
            <w:vAlign w:val="center"/>
          </w:tcPr>
          <w:p w:rsidR="0000065E" w:rsidRPr="00ED1C20" w:rsidRDefault="00090D53" w:rsidP="00401EFC">
            <w:pPr>
              <w:spacing w:after="0" w:line="240" w:lineRule="auto"/>
              <w:jc w:val="center"/>
              <w:rPr>
                <w:rFonts w:cs="Calibri"/>
                <w:sz w:val="24"/>
                <w:szCs w:val="24"/>
              </w:rPr>
            </w:pPr>
            <w:r>
              <w:rPr>
                <w:rFonts w:cs="Calibri"/>
                <w:sz w:val="24"/>
                <w:szCs w:val="24"/>
              </w:rPr>
              <w:t>7</w:t>
            </w:r>
          </w:p>
        </w:tc>
        <w:tc>
          <w:tcPr>
            <w:tcW w:w="6237" w:type="dxa"/>
            <w:tcBorders>
              <w:top w:val="single" w:sz="8" w:space="0" w:color="auto"/>
              <w:left w:val="single" w:sz="8" w:space="0" w:color="auto"/>
              <w:bottom w:val="single" w:sz="8" w:space="0" w:color="auto"/>
              <w:right w:val="single" w:sz="8" w:space="0" w:color="auto"/>
            </w:tcBorders>
            <w:vAlign w:val="center"/>
          </w:tcPr>
          <w:p w:rsidR="0000065E" w:rsidRPr="00090D53" w:rsidRDefault="00FE5826" w:rsidP="00581657">
            <w:pPr>
              <w:shd w:val="clear" w:color="auto" w:fill="FFFFFF"/>
              <w:spacing w:after="0" w:line="240" w:lineRule="auto"/>
              <w:rPr>
                <w:color w:val="000000" w:themeColor="text1"/>
              </w:rPr>
            </w:pPr>
            <w:r w:rsidRPr="00090D53">
              <w:rPr>
                <w:rFonts w:ascii="Adobe Fangsong Std R" w:eastAsia="Adobe Fangsong Std R" w:hAnsi="Adobe Fangsong Std R"/>
                <w:color w:val="000000" w:themeColor="text1"/>
              </w:rPr>
              <w:t>cisco SG550XG-8F8T - switch - 16 ports – L3 -managed (</w:t>
            </w:r>
            <w:r w:rsidRPr="00090D53">
              <w:rPr>
                <w:color w:val="000000" w:themeColor="text1"/>
              </w:rPr>
              <w:t>8 x 10GBase-T + 8 x 10 Gigabit SFP+ )</w:t>
            </w:r>
          </w:p>
        </w:tc>
        <w:tc>
          <w:tcPr>
            <w:tcW w:w="518"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tcPr>
          <w:p w:rsidR="0000065E" w:rsidRPr="00090D53" w:rsidRDefault="0000065E" w:rsidP="00401EFC">
            <w:pPr>
              <w:spacing w:after="0" w:line="240" w:lineRule="auto"/>
              <w:jc w:val="center"/>
              <w:rPr>
                <w:bCs/>
                <w:color w:val="000000" w:themeColor="text1"/>
              </w:rPr>
            </w:pPr>
            <w:r w:rsidRPr="00090D53">
              <w:rPr>
                <w:bCs/>
                <w:color w:val="000000" w:themeColor="text1"/>
              </w:rPr>
              <w:t>1</w:t>
            </w:r>
          </w:p>
        </w:tc>
        <w:tc>
          <w:tcPr>
            <w:tcW w:w="1260" w:type="dxa"/>
            <w:tcBorders>
              <w:top w:val="single" w:sz="8" w:space="0" w:color="auto"/>
              <w:left w:val="nil"/>
              <w:bottom w:val="single" w:sz="4" w:space="0" w:color="auto"/>
              <w:right w:val="single" w:sz="4" w:space="0" w:color="auto"/>
            </w:tcBorders>
            <w:noWrap/>
            <w:tcMar>
              <w:top w:w="0" w:type="dxa"/>
              <w:left w:w="108" w:type="dxa"/>
              <w:bottom w:w="0" w:type="dxa"/>
              <w:right w:w="108" w:type="dxa"/>
            </w:tcMar>
            <w:vAlign w:val="center"/>
          </w:tcPr>
          <w:p w:rsidR="0000065E" w:rsidRPr="00090D53" w:rsidRDefault="00130810" w:rsidP="00584589">
            <w:pPr>
              <w:spacing w:after="0" w:line="240" w:lineRule="auto"/>
              <w:jc w:val="right"/>
              <w:rPr>
                <w:bCs/>
                <w:color w:val="000000" w:themeColor="text1"/>
              </w:rPr>
            </w:pPr>
            <w:r w:rsidRPr="00090D53">
              <w:rPr>
                <w:bCs/>
                <w:color w:val="000000" w:themeColor="text1"/>
              </w:rPr>
              <w:t>3,450.00</w:t>
            </w:r>
          </w:p>
        </w:tc>
        <w:tc>
          <w:tcPr>
            <w:tcW w:w="1525" w:type="dxa"/>
            <w:tcBorders>
              <w:top w:val="single" w:sz="8" w:space="0" w:color="auto"/>
              <w:left w:val="single" w:sz="4" w:space="0" w:color="auto"/>
              <w:bottom w:val="single" w:sz="4" w:space="0" w:color="auto"/>
              <w:right w:val="single" w:sz="8" w:space="0" w:color="auto"/>
            </w:tcBorders>
            <w:vAlign w:val="center"/>
          </w:tcPr>
          <w:p w:rsidR="0000065E" w:rsidRPr="00090D53" w:rsidRDefault="00130810" w:rsidP="00584589">
            <w:pPr>
              <w:spacing w:after="0" w:line="240" w:lineRule="auto"/>
              <w:jc w:val="right"/>
              <w:rPr>
                <w:bCs/>
                <w:color w:val="000000" w:themeColor="text1"/>
              </w:rPr>
            </w:pPr>
            <w:r w:rsidRPr="00090D53">
              <w:rPr>
                <w:bCs/>
                <w:color w:val="000000" w:themeColor="text1"/>
              </w:rPr>
              <w:t>3,450.000</w:t>
            </w:r>
          </w:p>
        </w:tc>
      </w:tr>
      <w:tr w:rsidR="00A229C8" w:rsidRPr="002539E9" w:rsidTr="008B5BEB">
        <w:trPr>
          <w:trHeight w:val="347"/>
        </w:trPr>
        <w:tc>
          <w:tcPr>
            <w:tcW w:w="540" w:type="dxa"/>
            <w:tcBorders>
              <w:top w:val="single" w:sz="8" w:space="0" w:color="auto"/>
              <w:left w:val="single" w:sz="8" w:space="0" w:color="auto"/>
              <w:bottom w:val="single" w:sz="8" w:space="0" w:color="auto"/>
              <w:right w:val="single" w:sz="8" w:space="0" w:color="auto"/>
            </w:tcBorders>
            <w:shd w:val="clear" w:color="auto" w:fill="4F6228" w:themeFill="accent3" w:themeFillShade="80"/>
            <w:vAlign w:val="center"/>
          </w:tcPr>
          <w:p w:rsidR="00A229C8" w:rsidRPr="00C06109" w:rsidRDefault="00A229C8" w:rsidP="00401EFC">
            <w:pPr>
              <w:spacing w:after="0" w:line="240" w:lineRule="auto"/>
              <w:jc w:val="center"/>
              <w:rPr>
                <w:rFonts w:cs="Calibri"/>
                <w:color w:val="000000"/>
              </w:rPr>
            </w:pPr>
          </w:p>
        </w:tc>
        <w:tc>
          <w:tcPr>
            <w:tcW w:w="6237" w:type="dxa"/>
            <w:tcBorders>
              <w:top w:val="single" w:sz="8" w:space="0" w:color="auto"/>
              <w:left w:val="single" w:sz="8" w:space="0" w:color="auto"/>
              <w:bottom w:val="single" w:sz="8" w:space="0" w:color="auto"/>
              <w:right w:val="single" w:sz="8" w:space="0" w:color="auto"/>
            </w:tcBorders>
            <w:shd w:val="clear" w:color="auto" w:fill="4F6228" w:themeFill="accent3" w:themeFillShade="80"/>
            <w:vAlign w:val="center"/>
          </w:tcPr>
          <w:p w:rsidR="00A229C8" w:rsidRPr="00090D53" w:rsidRDefault="00CE61DF" w:rsidP="00CE61DF">
            <w:pPr>
              <w:tabs>
                <w:tab w:val="left" w:pos="1980"/>
                <w:tab w:val="left" w:pos="2520"/>
              </w:tabs>
              <w:spacing w:after="0" w:line="240" w:lineRule="auto"/>
              <w:jc w:val="center"/>
              <w:rPr>
                <w:bCs/>
                <w:color w:val="000000" w:themeColor="text1"/>
              </w:rPr>
            </w:pPr>
            <w:r w:rsidRPr="00090D53">
              <w:rPr>
                <w:bCs/>
                <w:color w:val="FFFFFF" w:themeColor="background1"/>
              </w:rPr>
              <w:t>SOFTWARE LICENSE</w:t>
            </w:r>
          </w:p>
        </w:tc>
        <w:tc>
          <w:tcPr>
            <w:tcW w:w="518" w:type="dxa"/>
            <w:tcBorders>
              <w:top w:val="single" w:sz="8" w:space="0" w:color="auto"/>
              <w:left w:val="nil"/>
              <w:bottom w:val="single" w:sz="8" w:space="0" w:color="auto"/>
              <w:right w:val="single" w:sz="8" w:space="0" w:color="auto"/>
            </w:tcBorders>
            <w:shd w:val="clear" w:color="auto" w:fill="4F6228" w:themeFill="accent3" w:themeFillShade="80"/>
            <w:noWrap/>
            <w:tcMar>
              <w:top w:w="0" w:type="dxa"/>
              <w:left w:w="108" w:type="dxa"/>
              <w:bottom w:w="0" w:type="dxa"/>
              <w:right w:w="108" w:type="dxa"/>
            </w:tcMar>
            <w:vAlign w:val="center"/>
          </w:tcPr>
          <w:p w:rsidR="00A229C8" w:rsidRPr="00090D53" w:rsidRDefault="00A229C8" w:rsidP="00401EFC">
            <w:pPr>
              <w:spacing w:after="0" w:line="240" w:lineRule="auto"/>
              <w:jc w:val="center"/>
              <w:rPr>
                <w:bCs/>
                <w:color w:val="000000" w:themeColor="text1"/>
              </w:rPr>
            </w:pPr>
          </w:p>
        </w:tc>
        <w:tc>
          <w:tcPr>
            <w:tcW w:w="1260" w:type="dxa"/>
            <w:tcBorders>
              <w:top w:val="single" w:sz="8" w:space="0" w:color="auto"/>
              <w:left w:val="nil"/>
              <w:bottom w:val="single" w:sz="8" w:space="0" w:color="auto"/>
              <w:right w:val="single" w:sz="8" w:space="0" w:color="auto"/>
            </w:tcBorders>
            <w:shd w:val="clear" w:color="auto" w:fill="4F6228" w:themeFill="accent3" w:themeFillShade="80"/>
            <w:noWrap/>
            <w:tcMar>
              <w:top w:w="0" w:type="dxa"/>
              <w:left w:w="108" w:type="dxa"/>
              <w:bottom w:w="0" w:type="dxa"/>
              <w:right w:w="108" w:type="dxa"/>
            </w:tcMar>
            <w:vAlign w:val="center"/>
          </w:tcPr>
          <w:p w:rsidR="00A229C8" w:rsidRPr="00090D53" w:rsidRDefault="00A229C8" w:rsidP="00584589">
            <w:pPr>
              <w:spacing w:after="0" w:line="240" w:lineRule="auto"/>
              <w:jc w:val="right"/>
              <w:rPr>
                <w:bCs/>
                <w:color w:val="000000" w:themeColor="text1"/>
              </w:rPr>
            </w:pPr>
          </w:p>
        </w:tc>
        <w:tc>
          <w:tcPr>
            <w:tcW w:w="1525" w:type="dxa"/>
            <w:tcBorders>
              <w:top w:val="single" w:sz="8" w:space="0" w:color="auto"/>
              <w:left w:val="nil"/>
              <w:bottom w:val="single" w:sz="8" w:space="0" w:color="auto"/>
              <w:right w:val="single" w:sz="8" w:space="0" w:color="auto"/>
            </w:tcBorders>
            <w:shd w:val="clear" w:color="auto" w:fill="4F6228" w:themeFill="accent3" w:themeFillShade="80"/>
            <w:noWrap/>
            <w:tcMar>
              <w:top w:w="0" w:type="dxa"/>
              <w:left w:w="108" w:type="dxa"/>
              <w:bottom w:w="0" w:type="dxa"/>
              <w:right w:w="108" w:type="dxa"/>
            </w:tcMar>
            <w:vAlign w:val="center"/>
          </w:tcPr>
          <w:p w:rsidR="00A229C8" w:rsidRPr="00090D53" w:rsidRDefault="00A229C8" w:rsidP="00584589">
            <w:pPr>
              <w:spacing w:after="0" w:line="240" w:lineRule="auto"/>
              <w:jc w:val="right"/>
              <w:rPr>
                <w:bCs/>
                <w:color w:val="000000" w:themeColor="text1"/>
              </w:rPr>
            </w:pPr>
          </w:p>
        </w:tc>
      </w:tr>
      <w:tr w:rsidR="000E5C33" w:rsidRPr="002539E9" w:rsidTr="00201B4C">
        <w:trPr>
          <w:trHeight w:val="521"/>
        </w:trPr>
        <w:tc>
          <w:tcPr>
            <w:tcW w:w="540" w:type="dxa"/>
            <w:tcBorders>
              <w:top w:val="single" w:sz="8" w:space="0" w:color="auto"/>
              <w:left w:val="single" w:sz="8" w:space="0" w:color="auto"/>
              <w:bottom w:val="single" w:sz="8" w:space="0" w:color="auto"/>
              <w:right w:val="single" w:sz="8" w:space="0" w:color="auto"/>
            </w:tcBorders>
            <w:shd w:val="clear" w:color="auto" w:fill="auto"/>
            <w:vAlign w:val="center"/>
          </w:tcPr>
          <w:p w:rsidR="000E5C33" w:rsidRDefault="00090D53" w:rsidP="00090D53">
            <w:pPr>
              <w:spacing w:after="0" w:line="240" w:lineRule="auto"/>
              <w:jc w:val="center"/>
              <w:rPr>
                <w:rFonts w:cs="Calibri"/>
              </w:rPr>
            </w:pPr>
            <w:r>
              <w:rPr>
                <w:rFonts w:cs="Calibri"/>
              </w:rPr>
              <w:t>8</w:t>
            </w:r>
          </w:p>
        </w:tc>
        <w:tc>
          <w:tcPr>
            <w:tcW w:w="6237" w:type="dxa"/>
            <w:tcBorders>
              <w:top w:val="single" w:sz="8" w:space="0" w:color="auto"/>
              <w:left w:val="single" w:sz="8" w:space="0" w:color="auto"/>
              <w:bottom w:val="single" w:sz="8" w:space="0" w:color="auto"/>
              <w:right w:val="single" w:sz="8" w:space="0" w:color="auto"/>
            </w:tcBorders>
            <w:shd w:val="clear" w:color="auto" w:fill="auto"/>
            <w:vAlign w:val="center"/>
          </w:tcPr>
          <w:p w:rsidR="000E5C33" w:rsidRPr="00090D53" w:rsidRDefault="000E5C33" w:rsidP="000E5C33">
            <w:pPr>
              <w:tabs>
                <w:tab w:val="left" w:pos="1980"/>
                <w:tab w:val="left" w:pos="2520"/>
              </w:tabs>
              <w:spacing w:after="0" w:line="240" w:lineRule="auto"/>
              <w:rPr>
                <w:bCs/>
                <w:color w:val="000000" w:themeColor="text1"/>
              </w:rPr>
            </w:pPr>
            <w:r w:rsidRPr="00090D53">
              <w:rPr>
                <w:rFonts w:cs="Calibri"/>
                <w:color w:val="000000" w:themeColor="text1"/>
              </w:rPr>
              <w:t>VMware VSphere 6 Essential Plus (Max 3 Host)</w:t>
            </w:r>
          </w:p>
        </w:tc>
        <w:tc>
          <w:tcPr>
            <w:tcW w:w="518" w:type="dxa"/>
            <w:tcBorders>
              <w:top w:val="single" w:sz="8" w:space="0" w:color="auto"/>
              <w:left w:val="nil"/>
              <w:bottom w:val="single" w:sz="8" w:space="0" w:color="auto"/>
              <w:right w:val="single" w:sz="8" w:space="0" w:color="auto"/>
            </w:tcBorders>
            <w:shd w:val="clear" w:color="auto" w:fill="auto"/>
            <w:noWrap/>
            <w:tcMar>
              <w:top w:w="0" w:type="dxa"/>
              <w:left w:w="108" w:type="dxa"/>
              <w:bottom w:w="0" w:type="dxa"/>
              <w:right w:w="108" w:type="dxa"/>
            </w:tcMar>
            <w:vAlign w:val="center"/>
          </w:tcPr>
          <w:p w:rsidR="000E5C33" w:rsidRPr="00090D53" w:rsidRDefault="000E5C33" w:rsidP="000E5C33">
            <w:pPr>
              <w:spacing w:after="0" w:line="240" w:lineRule="auto"/>
              <w:jc w:val="center"/>
              <w:rPr>
                <w:bCs/>
                <w:color w:val="000000" w:themeColor="text1"/>
              </w:rPr>
            </w:pPr>
            <w:r w:rsidRPr="00090D53">
              <w:rPr>
                <w:bCs/>
                <w:color w:val="000000" w:themeColor="text1"/>
              </w:rPr>
              <w:t>1</w:t>
            </w:r>
          </w:p>
        </w:tc>
        <w:tc>
          <w:tcPr>
            <w:tcW w:w="1260" w:type="dxa"/>
            <w:tcBorders>
              <w:top w:val="single" w:sz="8" w:space="0" w:color="auto"/>
              <w:left w:val="nil"/>
              <w:bottom w:val="single" w:sz="8" w:space="0" w:color="auto"/>
              <w:right w:val="single" w:sz="8" w:space="0" w:color="auto"/>
            </w:tcBorders>
            <w:shd w:val="clear" w:color="auto" w:fill="auto"/>
            <w:noWrap/>
            <w:tcMar>
              <w:top w:w="0" w:type="dxa"/>
              <w:left w:w="108" w:type="dxa"/>
              <w:bottom w:w="0" w:type="dxa"/>
              <w:right w:w="108" w:type="dxa"/>
            </w:tcMar>
            <w:vAlign w:val="center"/>
          </w:tcPr>
          <w:p w:rsidR="000E5C33" w:rsidRPr="00090D53" w:rsidRDefault="00D15B60" w:rsidP="00584589">
            <w:pPr>
              <w:spacing w:after="0" w:line="240" w:lineRule="auto"/>
              <w:jc w:val="right"/>
              <w:rPr>
                <w:bCs/>
                <w:color w:val="000000" w:themeColor="text1"/>
              </w:rPr>
            </w:pPr>
            <w:r w:rsidRPr="00090D53">
              <w:rPr>
                <w:bCs/>
                <w:color w:val="000000" w:themeColor="text1"/>
              </w:rPr>
              <w:t>5</w:t>
            </w:r>
            <w:r w:rsidR="00772E9D" w:rsidRPr="00090D53">
              <w:rPr>
                <w:bCs/>
                <w:color w:val="000000" w:themeColor="text1"/>
              </w:rPr>
              <w:t>,</w:t>
            </w:r>
            <w:r w:rsidR="00577E1A" w:rsidRPr="00090D53">
              <w:rPr>
                <w:bCs/>
                <w:color w:val="000000" w:themeColor="text1"/>
              </w:rPr>
              <w:t>1</w:t>
            </w:r>
            <w:r w:rsidRPr="00090D53">
              <w:rPr>
                <w:bCs/>
                <w:color w:val="000000" w:themeColor="text1"/>
              </w:rPr>
              <w:t>00.00</w:t>
            </w:r>
          </w:p>
        </w:tc>
        <w:tc>
          <w:tcPr>
            <w:tcW w:w="1525" w:type="dxa"/>
            <w:tcBorders>
              <w:top w:val="single" w:sz="8" w:space="0" w:color="auto"/>
              <w:left w:val="nil"/>
              <w:bottom w:val="single" w:sz="8" w:space="0" w:color="auto"/>
              <w:right w:val="single" w:sz="8" w:space="0" w:color="auto"/>
            </w:tcBorders>
            <w:shd w:val="clear" w:color="auto" w:fill="auto"/>
            <w:noWrap/>
            <w:tcMar>
              <w:top w:w="0" w:type="dxa"/>
              <w:left w:w="108" w:type="dxa"/>
              <w:bottom w:w="0" w:type="dxa"/>
              <w:right w:w="108" w:type="dxa"/>
            </w:tcMar>
            <w:vAlign w:val="center"/>
          </w:tcPr>
          <w:p w:rsidR="000E5C33" w:rsidRPr="00090D53" w:rsidRDefault="00577E1A" w:rsidP="00584589">
            <w:pPr>
              <w:spacing w:after="0" w:line="240" w:lineRule="auto"/>
              <w:jc w:val="right"/>
              <w:rPr>
                <w:bCs/>
                <w:color w:val="000000" w:themeColor="text1"/>
              </w:rPr>
            </w:pPr>
            <w:r w:rsidRPr="00090D53">
              <w:rPr>
                <w:bCs/>
                <w:color w:val="000000" w:themeColor="text1"/>
              </w:rPr>
              <w:t>5,1</w:t>
            </w:r>
            <w:r w:rsidR="003E79CA" w:rsidRPr="00090D53">
              <w:rPr>
                <w:bCs/>
                <w:color w:val="000000" w:themeColor="text1"/>
              </w:rPr>
              <w:t>00.00</w:t>
            </w:r>
          </w:p>
        </w:tc>
      </w:tr>
      <w:tr w:rsidR="000E5C33" w:rsidRPr="002539E9" w:rsidTr="00201B4C">
        <w:trPr>
          <w:trHeight w:val="521"/>
        </w:trPr>
        <w:tc>
          <w:tcPr>
            <w:tcW w:w="540" w:type="dxa"/>
            <w:tcBorders>
              <w:top w:val="single" w:sz="8" w:space="0" w:color="auto"/>
              <w:left w:val="single" w:sz="8" w:space="0" w:color="auto"/>
              <w:bottom w:val="single" w:sz="8" w:space="0" w:color="auto"/>
              <w:right w:val="single" w:sz="8" w:space="0" w:color="auto"/>
            </w:tcBorders>
            <w:shd w:val="clear" w:color="auto" w:fill="auto"/>
            <w:vAlign w:val="center"/>
          </w:tcPr>
          <w:p w:rsidR="000E5C33" w:rsidRPr="00C06109" w:rsidRDefault="00090D53" w:rsidP="000E5C33">
            <w:pPr>
              <w:spacing w:after="0" w:line="240" w:lineRule="auto"/>
              <w:jc w:val="center"/>
              <w:rPr>
                <w:rFonts w:cs="Calibri"/>
              </w:rPr>
            </w:pPr>
            <w:r>
              <w:rPr>
                <w:rFonts w:cs="Calibri"/>
              </w:rPr>
              <w:t>9</w:t>
            </w:r>
          </w:p>
        </w:tc>
        <w:tc>
          <w:tcPr>
            <w:tcW w:w="6237" w:type="dxa"/>
            <w:tcBorders>
              <w:top w:val="single" w:sz="8" w:space="0" w:color="auto"/>
              <w:left w:val="single" w:sz="8" w:space="0" w:color="auto"/>
              <w:bottom w:val="single" w:sz="8" w:space="0" w:color="auto"/>
              <w:right w:val="single" w:sz="8" w:space="0" w:color="auto"/>
            </w:tcBorders>
            <w:shd w:val="clear" w:color="auto" w:fill="auto"/>
            <w:vAlign w:val="center"/>
          </w:tcPr>
          <w:p w:rsidR="000E5C33" w:rsidRPr="00090D53" w:rsidRDefault="000E5C33" w:rsidP="000E5C33">
            <w:pPr>
              <w:tabs>
                <w:tab w:val="left" w:pos="1980"/>
                <w:tab w:val="left" w:pos="2520"/>
              </w:tabs>
              <w:spacing w:after="0" w:line="240" w:lineRule="auto"/>
              <w:rPr>
                <w:bCs/>
                <w:color w:val="000000" w:themeColor="text1"/>
              </w:rPr>
            </w:pPr>
            <w:r w:rsidRPr="00090D53">
              <w:rPr>
                <w:rFonts w:cs="Calibri"/>
                <w:color w:val="000000" w:themeColor="text1"/>
              </w:rPr>
              <w:t>Production Support/Subscription VMware VSphere 5.5 Essentials Plus Kit for -1 YEAR</w:t>
            </w:r>
          </w:p>
        </w:tc>
        <w:tc>
          <w:tcPr>
            <w:tcW w:w="518" w:type="dxa"/>
            <w:tcBorders>
              <w:top w:val="single" w:sz="8" w:space="0" w:color="auto"/>
              <w:left w:val="nil"/>
              <w:bottom w:val="single" w:sz="8" w:space="0" w:color="auto"/>
              <w:right w:val="single" w:sz="8" w:space="0" w:color="auto"/>
            </w:tcBorders>
            <w:shd w:val="clear" w:color="auto" w:fill="auto"/>
            <w:noWrap/>
            <w:tcMar>
              <w:top w:w="0" w:type="dxa"/>
              <w:left w:w="108" w:type="dxa"/>
              <w:bottom w:w="0" w:type="dxa"/>
              <w:right w:w="108" w:type="dxa"/>
            </w:tcMar>
            <w:vAlign w:val="center"/>
          </w:tcPr>
          <w:p w:rsidR="000E5C33" w:rsidRPr="00090D53" w:rsidRDefault="000E5C33" w:rsidP="000E5C33">
            <w:pPr>
              <w:spacing w:after="0" w:line="240" w:lineRule="auto"/>
              <w:jc w:val="center"/>
              <w:rPr>
                <w:bCs/>
                <w:color w:val="000000" w:themeColor="text1"/>
              </w:rPr>
            </w:pPr>
            <w:r w:rsidRPr="00090D53">
              <w:rPr>
                <w:bCs/>
                <w:color w:val="000000" w:themeColor="text1"/>
              </w:rPr>
              <w:t>1</w:t>
            </w:r>
          </w:p>
        </w:tc>
        <w:tc>
          <w:tcPr>
            <w:tcW w:w="1260" w:type="dxa"/>
            <w:tcBorders>
              <w:top w:val="single" w:sz="8" w:space="0" w:color="auto"/>
              <w:left w:val="nil"/>
              <w:bottom w:val="single" w:sz="8" w:space="0" w:color="auto"/>
              <w:right w:val="single" w:sz="8" w:space="0" w:color="auto"/>
            </w:tcBorders>
            <w:shd w:val="clear" w:color="auto" w:fill="auto"/>
            <w:noWrap/>
            <w:tcMar>
              <w:top w:w="0" w:type="dxa"/>
              <w:left w:w="108" w:type="dxa"/>
              <w:bottom w:w="0" w:type="dxa"/>
              <w:right w:w="108" w:type="dxa"/>
            </w:tcMar>
            <w:vAlign w:val="center"/>
          </w:tcPr>
          <w:p w:rsidR="000E5C33" w:rsidRPr="00090D53" w:rsidRDefault="00577E1A" w:rsidP="00584589">
            <w:pPr>
              <w:spacing w:after="0" w:line="240" w:lineRule="auto"/>
              <w:jc w:val="right"/>
              <w:rPr>
                <w:bCs/>
                <w:color w:val="000000" w:themeColor="text1"/>
              </w:rPr>
            </w:pPr>
            <w:r w:rsidRPr="00090D53">
              <w:rPr>
                <w:bCs/>
                <w:color w:val="000000" w:themeColor="text1"/>
              </w:rPr>
              <w:t>1,4</w:t>
            </w:r>
            <w:r w:rsidR="000E5C33" w:rsidRPr="00090D53">
              <w:rPr>
                <w:bCs/>
                <w:color w:val="000000" w:themeColor="text1"/>
              </w:rPr>
              <w:t>50.00</w:t>
            </w:r>
          </w:p>
        </w:tc>
        <w:tc>
          <w:tcPr>
            <w:tcW w:w="1525" w:type="dxa"/>
            <w:tcBorders>
              <w:top w:val="single" w:sz="8" w:space="0" w:color="auto"/>
              <w:left w:val="nil"/>
              <w:bottom w:val="single" w:sz="8" w:space="0" w:color="auto"/>
              <w:right w:val="single" w:sz="8" w:space="0" w:color="auto"/>
            </w:tcBorders>
            <w:shd w:val="clear" w:color="auto" w:fill="auto"/>
            <w:noWrap/>
            <w:tcMar>
              <w:top w:w="0" w:type="dxa"/>
              <w:left w:w="108" w:type="dxa"/>
              <w:bottom w:w="0" w:type="dxa"/>
              <w:right w:w="108" w:type="dxa"/>
            </w:tcMar>
            <w:vAlign w:val="center"/>
          </w:tcPr>
          <w:p w:rsidR="000E5C33" w:rsidRPr="00090D53" w:rsidRDefault="00577E1A" w:rsidP="00584589">
            <w:pPr>
              <w:spacing w:after="0" w:line="240" w:lineRule="auto"/>
              <w:jc w:val="right"/>
              <w:rPr>
                <w:bCs/>
                <w:color w:val="000000" w:themeColor="text1"/>
              </w:rPr>
            </w:pPr>
            <w:r w:rsidRPr="00090D53">
              <w:rPr>
                <w:bCs/>
                <w:color w:val="000000" w:themeColor="text1"/>
              </w:rPr>
              <w:t>1,450.00</w:t>
            </w:r>
          </w:p>
        </w:tc>
      </w:tr>
      <w:tr w:rsidR="00201B4C" w:rsidRPr="002539E9" w:rsidTr="00201B4C">
        <w:trPr>
          <w:trHeight w:val="410"/>
        </w:trPr>
        <w:tc>
          <w:tcPr>
            <w:tcW w:w="540" w:type="dxa"/>
            <w:tcBorders>
              <w:top w:val="single" w:sz="8" w:space="0" w:color="auto"/>
              <w:left w:val="single" w:sz="8" w:space="0" w:color="auto"/>
              <w:bottom w:val="single" w:sz="8" w:space="0" w:color="auto"/>
              <w:right w:val="single" w:sz="8" w:space="0" w:color="auto"/>
            </w:tcBorders>
            <w:shd w:val="clear" w:color="auto" w:fill="4F6228" w:themeFill="accent3" w:themeFillShade="80"/>
            <w:vAlign w:val="center"/>
          </w:tcPr>
          <w:p w:rsidR="00201B4C" w:rsidRPr="00201B4C" w:rsidRDefault="00201B4C" w:rsidP="000E5C33">
            <w:pPr>
              <w:spacing w:after="0" w:line="240" w:lineRule="auto"/>
              <w:jc w:val="center"/>
              <w:rPr>
                <w:rFonts w:cs="Calibri"/>
                <w:sz w:val="20"/>
              </w:rPr>
            </w:pPr>
          </w:p>
        </w:tc>
        <w:tc>
          <w:tcPr>
            <w:tcW w:w="6237" w:type="dxa"/>
            <w:tcBorders>
              <w:top w:val="single" w:sz="8" w:space="0" w:color="auto"/>
              <w:left w:val="single" w:sz="8" w:space="0" w:color="auto"/>
              <w:bottom w:val="single" w:sz="8" w:space="0" w:color="auto"/>
              <w:right w:val="single" w:sz="8" w:space="0" w:color="auto"/>
            </w:tcBorders>
            <w:shd w:val="clear" w:color="auto" w:fill="4F6228" w:themeFill="accent3" w:themeFillShade="80"/>
            <w:vAlign w:val="center"/>
          </w:tcPr>
          <w:p w:rsidR="00201B4C" w:rsidRPr="00C247C3" w:rsidRDefault="00201B4C" w:rsidP="00201B4C">
            <w:pPr>
              <w:pStyle w:val="ListParagraph"/>
              <w:tabs>
                <w:tab w:val="left" w:pos="1980"/>
                <w:tab w:val="left" w:pos="2520"/>
              </w:tabs>
              <w:spacing w:after="0" w:line="240" w:lineRule="auto"/>
              <w:jc w:val="center"/>
              <w:rPr>
                <w:rFonts w:cs="Arial"/>
                <w:sz w:val="23"/>
                <w:szCs w:val="23"/>
              </w:rPr>
            </w:pPr>
            <w:r w:rsidRPr="00201B4C">
              <w:rPr>
                <w:rFonts w:cs="Arial"/>
                <w:color w:val="FFFFFF"/>
                <w:sz w:val="24"/>
                <w:szCs w:val="28"/>
              </w:rPr>
              <w:t>PROFESSIONAL CHARGES</w:t>
            </w:r>
          </w:p>
        </w:tc>
        <w:tc>
          <w:tcPr>
            <w:tcW w:w="518" w:type="dxa"/>
            <w:tcBorders>
              <w:top w:val="single" w:sz="8" w:space="0" w:color="auto"/>
              <w:left w:val="nil"/>
              <w:bottom w:val="single" w:sz="8" w:space="0" w:color="auto"/>
              <w:right w:val="single" w:sz="8" w:space="0" w:color="auto"/>
            </w:tcBorders>
            <w:shd w:val="clear" w:color="auto" w:fill="4F6228" w:themeFill="accent3" w:themeFillShade="80"/>
            <w:noWrap/>
            <w:tcMar>
              <w:top w:w="0" w:type="dxa"/>
              <w:left w:w="108" w:type="dxa"/>
              <w:bottom w:w="0" w:type="dxa"/>
              <w:right w:w="108" w:type="dxa"/>
            </w:tcMar>
            <w:vAlign w:val="center"/>
          </w:tcPr>
          <w:p w:rsidR="00201B4C" w:rsidRPr="00ED1C20" w:rsidRDefault="00201B4C" w:rsidP="000E5C33">
            <w:pPr>
              <w:spacing w:after="0" w:line="240" w:lineRule="auto"/>
              <w:jc w:val="center"/>
              <w:rPr>
                <w:bCs/>
              </w:rPr>
            </w:pPr>
          </w:p>
        </w:tc>
        <w:tc>
          <w:tcPr>
            <w:tcW w:w="1260" w:type="dxa"/>
            <w:tcBorders>
              <w:top w:val="single" w:sz="8" w:space="0" w:color="auto"/>
              <w:left w:val="nil"/>
              <w:bottom w:val="single" w:sz="8" w:space="0" w:color="auto"/>
              <w:right w:val="single" w:sz="8" w:space="0" w:color="auto"/>
            </w:tcBorders>
            <w:shd w:val="clear" w:color="auto" w:fill="4F6228" w:themeFill="accent3" w:themeFillShade="80"/>
            <w:noWrap/>
            <w:tcMar>
              <w:top w:w="0" w:type="dxa"/>
              <w:left w:w="108" w:type="dxa"/>
              <w:bottom w:w="0" w:type="dxa"/>
              <w:right w:w="108" w:type="dxa"/>
            </w:tcMar>
            <w:vAlign w:val="center"/>
          </w:tcPr>
          <w:p w:rsidR="00201B4C" w:rsidRPr="00ED1C20" w:rsidRDefault="00201B4C" w:rsidP="00584589">
            <w:pPr>
              <w:spacing w:after="0" w:line="240" w:lineRule="auto"/>
              <w:jc w:val="right"/>
              <w:rPr>
                <w:bCs/>
              </w:rPr>
            </w:pPr>
          </w:p>
        </w:tc>
        <w:tc>
          <w:tcPr>
            <w:tcW w:w="1525" w:type="dxa"/>
            <w:tcBorders>
              <w:top w:val="single" w:sz="8" w:space="0" w:color="auto"/>
              <w:left w:val="nil"/>
              <w:bottom w:val="single" w:sz="8" w:space="0" w:color="auto"/>
              <w:right w:val="single" w:sz="8" w:space="0" w:color="auto"/>
            </w:tcBorders>
            <w:shd w:val="clear" w:color="auto" w:fill="4F6228" w:themeFill="accent3" w:themeFillShade="80"/>
            <w:noWrap/>
            <w:tcMar>
              <w:top w:w="0" w:type="dxa"/>
              <w:left w:w="108" w:type="dxa"/>
              <w:bottom w:w="0" w:type="dxa"/>
              <w:right w:w="108" w:type="dxa"/>
            </w:tcMar>
            <w:vAlign w:val="center"/>
          </w:tcPr>
          <w:p w:rsidR="00201B4C" w:rsidRPr="00ED1C20" w:rsidRDefault="00201B4C" w:rsidP="00584589">
            <w:pPr>
              <w:spacing w:after="0" w:line="240" w:lineRule="auto"/>
              <w:jc w:val="right"/>
              <w:rPr>
                <w:bCs/>
              </w:rPr>
            </w:pPr>
          </w:p>
        </w:tc>
      </w:tr>
      <w:tr w:rsidR="000E5C33" w:rsidRPr="002539E9" w:rsidTr="00201B4C">
        <w:trPr>
          <w:trHeight w:val="2209"/>
        </w:trPr>
        <w:tc>
          <w:tcPr>
            <w:tcW w:w="540" w:type="dxa"/>
            <w:tcBorders>
              <w:top w:val="single" w:sz="8" w:space="0" w:color="auto"/>
              <w:left w:val="single" w:sz="8" w:space="0" w:color="auto"/>
              <w:bottom w:val="single" w:sz="8" w:space="0" w:color="auto"/>
              <w:right w:val="single" w:sz="8" w:space="0" w:color="auto"/>
            </w:tcBorders>
            <w:vAlign w:val="center"/>
          </w:tcPr>
          <w:p w:rsidR="000E5C33" w:rsidRPr="00C06109" w:rsidRDefault="00090D53" w:rsidP="000E5C33">
            <w:pPr>
              <w:spacing w:after="0" w:line="240" w:lineRule="auto"/>
              <w:jc w:val="center"/>
              <w:rPr>
                <w:rFonts w:cs="Calibri"/>
              </w:rPr>
            </w:pPr>
            <w:r>
              <w:rPr>
                <w:rFonts w:cs="Calibri"/>
              </w:rPr>
              <w:t>10</w:t>
            </w:r>
          </w:p>
        </w:tc>
        <w:tc>
          <w:tcPr>
            <w:tcW w:w="6237" w:type="dxa"/>
            <w:tcBorders>
              <w:top w:val="single" w:sz="8" w:space="0" w:color="auto"/>
              <w:left w:val="single" w:sz="8" w:space="0" w:color="auto"/>
              <w:bottom w:val="single" w:sz="8" w:space="0" w:color="auto"/>
              <w:right w:val="single" w:sz="8" w:space="0" w:color="auto"/>
            </w:tcBorders>
            <w:vAlign w:val="center"/>
          </w:tcPr>
          <w:p w:rsidR="00154D9F" w:rsidRPr="0005331C" w:rsidRDefault="00154D9F" w:rsidP="00154D9F">
            <w:pPr>
              <w:pStyle w:val="ListParagraph"/>
              <w:numPr>
                <w:ilvl w:val="0"/>
                <w:numId w:val="22"/>
              </w:numPr>
              <w:tabs>
                <w:tab w:val="left" w:pos="1980"/>
                <w:tab w:val="left" w:pos="2520"/>
              </w:tabs>
              <w:spacing w:after="0" w:line="240" w:lineRule="auto"/>
              <w:jc w:val="both"/>
              <w:rPr>
                <w:rFonts w:ascii="Adobe Myungjo Std M" w:eastAsia="Adobe Myungjo Std M" w:hAnsi="Adobe Myungjo Std M" w:cs="Arial"/>
              </w:rPr>
            </w:pPr>
            <w:r w:rsidRPr="0005331C">
              <w:rPr>
                <w:rFonts w:ascii="Adobe Myungjo Std M" w:eastAsia="Adobe Myungjo Std M" w:hAnsi="Adobe Myungjo Std M" w:cs="Arial"/>
              </w:rPr>
              <w:t>Super micro  Server  Mounting-3</w:t>
            </w:r>
          </w:p>
          <w:p w:rsidR="00154D9F" w:rsidRPr="0005331C" w:rsidRDefault="00154D9F" w:rsidP="00154D9F">
            <w:pPr>
              <w:pStyle w:val="ListParagraph"/>
              <w:numPr>
                <w:ilvl w:val="0"/>
                <w:numId w:val="22"/>
              </w:numPr>
              <w:tabs>
                <w:tab w:val="left" w:pos="1980"/>
                <w:tab w:val="left" w:pos="2520"/>
              </w:tabs>
              <w:spacing w:after="0" w:line="240" w:lineRule="auto"/>
              <w:jc w:val="both"/>
              <w:rPr>
                <w:rFonts w:ascii="Adobe Myungjo Std M" w:eastAsia="Adobe Myungjo Std M" w:hAnsi="Adobe Myungjo Std M" w:cs="Arial"/>
              </w:rPr>
            </w:pPr>
            <w:r w:rsidRPr="0005331C">
              <w:rPr>
                <w:rFonts w:ascii="Adobe Myungjo Std M" w:eastAsia="Adobe Myungjo Std M" w:hAnsi="Adobe Myungjo Std M" w:cs="Arial"/>
              </w:rPr>
              <w:t>Installing configuring SWITCH-1</w:t>
            </w:r>
          </w:p>
          <w:p w:rsidR="00154D9F" w:rsidRPr="0005331C" w:rsidRDefault="00154D9F" w:rsidP="00154D9F">
            <w:pPr>
              <w:pStyle w:val="ListParagraph"/>
              <w:numPr>
                <w:ilvl w:val="0"/>
                <w:numId w:val="22"/>
              </w:numPr>
              <w:tabs>
                <w:tab w:val="left" w:pos="1980"/>
                <w:tab w:val="left" w:pos="2520"/>
              </w:tabs>
              <w:spacing w:after="0" w:line="240" w:lineRule="auto"/>
              <w:jc w:val="both"/>
              <w:rPr>
                <w:rFonts w:ascii="Adobe Myungjo Std M" w:eastAsia="Adobe Myungjo Std M" w:hAnsi="Adobe Myungjo Std M" w:cs="Arial"/>
              </w:rPr>
            </w:pPr>
            <w:r w:rsidRPr="0005331C">
              <w:rPr>
                <w:rFonts w:ascii="Adobe Myungjo Std M" w:eastAsia="Adobe Myungjo Std M" w:hAnsi="Adobe Myungjo Std M" w:cs="Arial"/>
              </w:rPr>
              <w:t>VMware Host installation-3</w:t>
            </w:r>
          </w:p>
          <w:p w:rsidR="00154D9F" w:rsidRPr="0005331C" w:rsidRDefault="00154D9F" w:rsidP="00154D9F">
            <w:pPr>
              <w:pStyle w:val="ListParagraph"/>
              <w:numPr>
                <w:ilvl w:val="0"/>
                <w:numId w:val="22"/>
              </w:numPr>
              <w:tabs>
                <w:tab w:val="left" w:pos="1980"/>
                <w:tab w:val="left" w:pos="2520"/>
              </w:tabs>
              <w:spacing w:after="0" w:line="240" w:lineRule="auto"/>
              <w:jc w:val="both"/>
              <w:rPr>
                <w:rFonts w:ascii="Adobe Myungjo Std M" w:eastAsia="Adobe Myungjo Std M" w:hAnsi="Adobe Myungjo Std M" w:cs="Arial"/>
              </w:rPr>
            </w:pPr>
            <w:r w:rsidRPr="0005331C">
              <w:rPr>
                <w:rFonts w:ascii="Adobe Myungjo Std M" w:eastAsia="Adobe Myungjo Std M" w:hAnsi="Adobe Myungjo Std M" w:cs="Arial"/>
              </w:rPr>
              <w:t>VCenter Installation</w:t>
            </w:r>
          </w:p>
          <w:p w:rsidR="00154D9F" w:rsidRPr="0005331C" w:rsidRDefault="00154D9F" w:rsidP="00154D9F">
            <w:pPr>
              <w:pStyle w:val="ListParagraph"/>
              <w:numPr>
                <w:ilvl w:val="0"/>
                <w:numId w:val="22"/>
              </w:numPr>
              <w:tabs>
                <w:tab w:val="left" w:pos="1980"/>
                <w:tab w:val="left" w:pos="2520"/>
              </w:tabs>
              <w:spacing w:after="0" w:line="240" w:lineRule="auto"/>
              <w:jc w:val="both"/>
              <w:rPr>
                <w:rFonts w:ascii="Adobe Myungjo Std M" w:eastAsia="Adobe Myungjo Std M" w:hAnsi="Adobe Myungjo Std M" w:cs="Arial"/>
              </w:rPr>
            </w:pPr>
            <w:r w:rsidRPr="0005331C">
              <w:rPr>
                <w:rFonts w:ascii="Adobe Myungjo Std M" w:eastAsia="Adobe Myungjo Std M" w:hAnsi="Adobe Myungjo Std M" w:cs="Arial"/>
              </w:rPr>
              <w:t xml:space="preserve">Configuring Networking, </w:t>
            </w:r>
          </w:p>
          <w:p w:rsidR="00154D9F" w:rsidRDefault="00154D9F" w:rsidP="00154D9F">
            <w:pPr>
              <w:pStyle w:val="ListParagraph"/>
              <w:numPr>
                <w:ilvl w:val="0"/>
                <w:numId w:val="22"/>
              </w:numPr>
              <w:tabs>
                <w:tab w:val="left" w:pos="1980"/>
                <w:tab w:val="left" w:pos="2520"/>
              </w:tabs>
              <w:spacing w:after="0" w:line="240" w:lineRule="auto"/>
              <w:jc w:val="both"/>
              <w:rPr>
                <w:rFonts w:ascii="Adobe Myungjo Std M" w:eastAsia="Adobe Myungjo Std M" w:hAnsi="Adobe Myungjo Std M" w:cs="Arial"/>
              </w:rPr>
            </w:pPr>
            <w:r w:rsidRPr="0005331C">
              <w:rPr>
                <w:rFonts w:ascii="Adobe Myungjo Std M" w:eastAsia="Adobe Myungjo Std M" w:hAnsi="Adobe Myungjo Std M" w:cs="Arial"/>
              </w:rPr>
              <w:t>Mapping LUN (Storage for VM)</w:t>
            </w:r>
          </w:p>
          <w:p w:rsidR="00154D9F" w:rsidRPr="0005331C" w:rsidRDefault="00154D9F" w:rsidP="00154D9F">
            <w:pPr>
              <w:pStyle w:val="ListParagraph"/>
              <w:numPr>
                <w:ilvl w:val="0"/>
                <w:numId w:val="22"/>
              </w:numPr>
              <w:tabs>
                <w:tab w:val="left" w:pos="1980"/>
                <w:tab w:val="left" w:pos="2520"/>
              </w:tabs>
              <w:spacing w:after="0" w:line="240" w:lineRule="auto"/>
              <w:jc w:val="both"/>
              <w:rPr>
                <w:rFonts w:ascii="Adobe Myungjo Std M" w:eastAsia="Adobe Myungjo Std M" w:hAnsi="Adobe Myungjo Std M" w:cs="Arial"/>
              </w:rPr>
            </w:pPr>
            <w:r w:rsidRPr="0005331C">
              <w:rPr>
                <w:rFonts w:ascii="Adobe Myungjo Std M" w:eastAsia="Adobe Myungjo Std M" w:hAnsi="Adobe Myungjo Std M" w:cs="Arial"/>
              </w:rPr>
              <w:t xml:space="preserve">Physical Server </w:t>
            </w:r>
            <w:r>
              <w:rPr>
                <w:rFonts w:ascii="Adobe Myungjo Std M" w:eastAsia="Adobe Myungjo Std M" w:hAnsi="Adobe Myungjo Std M" w:cs="Arial"/>
              </w:rPr>
              <w:t>to virtual</w:t>
            </w:r>
          </w:p>
          <w:p w:rsidR="00154D9F" w:rsidRDefault="00154D9F" w:rsidP="00154D9F">
            <w:pPr>
              <w:pStyle w:val="ListParagraph"/>
              <w:numPr>
                <w:ilvl w:val="0"/>
                <w:numId w:val="22"/>
              </w:numPr>
              <w:tabs>
                <w:tab w:val="left" w:pos="1980"/>
                <w:tab w:val="left" w:pos="2520"/>
              </w:tabs>
              <w:spacing w:after="0" w:line="240" w:lineRule="auto"/>
              <w:rPr>
                <w:rFonts w:ascii="Adobe Myungjo Std M" w:eastAsia="Adobe Myungjo Std M" w:hAnsi="Adobe Myungjo Std M" w:cs="Arial"/>
              </w:rPr>
            </w:pPr>
            <w:r>
              <w:rPr>
                <w:rFonts w:ascii="Adobe Myungjo Std M" w:eastAsia="Adobe Myungjo Std M" w:hAnsi="Adobe Myungjo Std M" w:cs="Arial"/>
              </w:rPr>
              <w:t xml:space="preserve">Migrating Existing Active directory </w:t>
            </w:r>
          </w:p>
          <w:p w:rsidR="00154D9F" w:rsidRDefault="00154D9F" w:rsidP="00154D9F">
            <w:pPr>
              <w:pStyle w:val="ListParagraph"/>
              <w:numPr>
                <w:ilvl w:val="0"/>
                <w:numId w:val="22"/>
              </w:numPr>
              <w:tabs>
                <w:tab w:val="left" w:pos="1980"/>
                <w:tab w:val="left" w:pos="2520"/>
              </w:tabs>
              <w:spacing w:after="0" w:line="240" w:lineRule="auto"/>
              <w:rPr>
                <w:rFonts w:ascii="Adobe Myungjo Std M" w:eastAsia="Adobe Myungjo Std M" w:hAnsi="Adobe Myungjo Std M" w:cs="Arial"/>
              </w:rPr>
            </w:pPr>
            <w:r>
              <w:rPr>
                <w:rFonts w:ascii="Adobe Myungjo Std M" w:eastAsia="Adobe Myungjo Std M" w:hAnsi="Adobe Myungjo Std M" w:cs="Arial"/>
              </w:rPr>
              <w:t>Installing New Addition  Active directory (BDC)</w:t>
            </w:r>
          </w:p>
          <w:p w:rsidR="00154D9F" w:rsidRPr="0005331C" w:rsidRDefault="00154D9F" w:rsidP="00154D9F">
            <w:pPr>
              <w:pStyle w:val="ListParagraph"/>
              <w:numPr>
                <w:ilvl w:val="0"/>
                <w:numId w:val="22"/>
              </w:numPr>
              <w:tabs>
                <w:tab w:val="left" w:pos="1980"/>
                <w:tab w:val="left" w:pos="2520"/>
              </w:tabs>
              <w:spacing w:after="0" w:line="240" w:lineRule="auto"/>
              <w:jc w:val="both"/>
              <w:rPr>
                <w:rFonts w:ascii="Adobe Myungjo Std M" w:eastAsia="Adobe Myungjo Std M" w:hAnsi="Adobe Myungjo Std M" w:cs="Arial"/>
              </w:rPr>
            </w:pPr>
            <w:r>
              <w:rPr>
                <w:rFonts w:ascii="Adobe Myungjo Std M" w:eastAsia="Adobe Myungjo Std M" w:hAnsi="Adobe Myungjo Std M" w:cs="Arial"/>
              </w:rPr>
              <w:t xml:space="preserve">Converting Hyper V </w:t>
            </w:r>
            <w:proofErr w:type="spellStart"/>
            <w:r>
              <w:rPr>
                <w:rFonts w:ascii="Adobe Myungjo Std M" w:eastAsia="Adobe Myungjo Std M" w:hAnsi="Adobe Myungjo Std M" w:cs="Arial"/>
              </w:rPr>
              <w:t>Vm</w:t>
            </w:r>
            <w:proofErr w:type="spellEnd"/>
            <w:r>
              <w:rPr>
                <w:rFonts w:ascii="Adobe Myungjo Std M" w:eastAsia="Adobe Myungjo Std M" w:hAnsi="Adobe Myungjo Std M" w:cs="Arial"/>
              </w:rPr>
              <w:t xml:space="preserve"> to VMware VM</w:t>
            </w:r>
          </w:p>
          <w:p w:rsidR="00154D9F" w:rsidRDefault="00154D9F" w:rsidP="00154D9F">
            <w:pPr>
              <w:pStyle w:val="ListParagraph"/>
              <w:numPr>
                <w:ilvl w:val="0"/>
                <w:numId w:val="22"/>
              </w:numPr>
              <w:tabs>
                <w:tab w:val="left" w:pos="1980"/>
                <w:tab w:val="left" w:pos="2520"/>
              </w:tabs>
              <w:spacing w:after="0" w:line="240" w:lineRule="auto"/>
              <w:jc w:val="both"/>
              <w:rPr>
                <w:rFonts w:ascii="Adobe Myungjo Std M" w:eastAsia="Adobe Myungjo Std M" w:hAnsi="Adobe Myungjo Std M" w:cs="Arial"/>
              </w:rPr>
            </w:pPr>
            <w:r>
              <w:rPr>
                <w:rFonts w:ascii="Adobe Myungjo Std M" w:eastAsia="Adobe Myungjo Std M" w:hAnsi="Adobe Myungjo Std M" w:cs="Arial"/>
              </w:rPr>
              <w:t>Existing Microsoft Exchange VM To VMware</w:t>
            </w:r>
          </w:p>
          <w:p w:rsidR="00154D9F" w:rsidRPr="0005331C" w:rsidRDefault="00154D9F" w:rsidP="00154D9F">
            <w:pPr>
              <w:pStyle w:val="ListParagraph"/>
              <w:numPr>
                <w:ilvl w:val="0"/>
                <w:numId w:val="22"/>
              </w:numPr>
              <w:tabs>
                <w:tab w:val="left" w:pos="1980"/>
                <w:tab w:val="left" w:pos="2520"/>
              </w:tabs>
              <w:spacing w:after="0" w:line="240" w:lineRule="auto"/>
              <w:rPr>
                <w:rFonts w:ascii="Adobe Myungjo Std M" w:eastAsia="Adobe Myungjo Std M" w:hAnsi="Adobe Myungjo Std M" w:cs="Arial"/>
              </w:rPr>
            </w:pPr>
            <w:r>
              <w:rPr>
                <w:rFonts w:ascii="Adobe Myungjo Std M" w:eastAsia="Adobe Myungjo Std M" w:hAnsi="Adobe Myungjo Std M" w:cs="Arial"/>
              </w:rPr>
              <w:t>Configuring Exiting Storage to Software Defined Storage.</w:t>
            </w:r>
          </w:p>
          <w:p w:rsidR="00154D9F" w:rsidRDefault="00154D9F" w:rsidP="00154D9F">
            <w:pPr>
              <w:pStyle w:val="ListParagraph"/>
              <w:numPr>
                <w:ilvl w:val="0"/>
                <w:numId w:val="22"/>
              </w:numPr>
              <w:tabs>
                <w:tab w:val="left" w:pos="1980"/>
                <w:tab w:val="left" w:pos="2520"/>
              </w:tabs>
              <w:spacing w:after="0" w:line="240" w:lineRule="auto"/>
              <w:jc w:val="both"/>
              <w:rPr>
                <w:rFonts w:ascii="Adobe Myungjo Std M" w:eastAsia="Adobe Myungjo Std M" w:hAnsi="Adobe Myungjo Std M" w:cs="Arial"/>
              </w:rPr>
            </w:pPr>
            <w:r w:rsidRPr="00510D7A">
              <w:rPr>
                <w:rFonts w:ascii="Adobe Myungjo Std M" w:eastAsia="Adobe Myungjo Std M" w:hAnsi="Adobe Myungjo Std M" w:cs="Arial"/>
              </w:rPr>
              <w:t xml:space="preserve">Migrating Exchange </w:t>
            </w:r>
            <w:r>
              <w:rPr>
                <w:rFonts w:ascii="Adobe Myungjo Std M" w:eastAsia="Adobe Myungjo Std M" w:hAnsi="Adobe Myungjo Std M" w:cs="Arial"/>
              </w:rPr>
              <w:t xml:space="preserve">2013 </w:t>
            </w:r>
            <w:r w:rsidRPr="00510D7A">
              <w:rPr>
                <w:rFonts w:ascii="Adobe Myungjo Std M" w:eastAsia="Adobe Myungjo Std M" w:hAnsi="Adobe Myungjo Std M" w:cs="Arial"/>
              </w:rPr>
              <w:t>Mailbox to New DATA STORE</w:t>
            </w:r>
            <w:r>
              <w:rPr>
                <w:rFonts w:ascii="Adobe Myungjo Std M" w:eastAsia="Adobe Myungjo Std M" w:hAnsi="Adobe Myungjo Std M" w:cs="Arial"/>
              </w:rPr>
              <w:t xml:space="preserve"> (Atlantis )</w:t>
            </w:r>
          </w:p>
          <w:p w:rsidR="00154D9F" w:rsidRPr="00510D7A" w:rsidRDefault="00154D9F" w:rsidP="00154D9F">
            <w:pPr>
              <w:pStyle w:val="ListParagraph"/>
              <w:numPr>
                <w:ilvl w:val="0"/>
                <w:numId w:val="22"/>
              </w:numPr>
              <w:tabs>
                <w:tab w:val="left" w:pos="1980"/>
                <w:tab w:val="left" w:pos="2520"/>
              </w:tabs>
              <w:spacing w:after="0" w:line="240" w:lineRule="auto"/>
              <w:jc w:val="both"/>
              <w:rPr>
                <w:rFonts w:ascii="Adobe Myungjo Std M" w:eastAsia="Adobe Myungjo Std M" w:hAnsi="Adobe Myungjo Std M" w:cs="Arial"/>
              </w:rPr>
            </w:pPr>
            <w:r w:rsidRPr="00510D7A">
              <w:rPr>
                <w:rFonts w:ascii="Adobe Myungjo Std M" w:eastAsia="Adobe Myungjo Std M" w:hAnsi="Adobe Myungjo Std M" w:cs="Arial"/>
              </w:rPr>
              <w:t xml:space="preserve">High Availability Configuring Virtual Machine </w:t>
            </w:r>
            <w:r>
              <w:rPr>
                <w:rFonts w:ascii="Adobe Myungjo Std M" w:eastAsia="Adobe Myungjo Std M" w:hAnsi="Adobe Myungjo Std M" w:cs="Arial"/>
              </w:rPr>
              <w:t xml:space="preserve"> </w:t>
            </w:r>
            <w:r w:rsidRPr="00510D7A">
              <w:rPr>
                <w:rFonts w:ascii="Adobe Myungjo Std M" w:eastAsia="Adobe Myungjo Std M" w:hAnsi="Adobe Myungjo Std M" w:cs="Arial"/>
              </w:rPr>
              <w:t xml:space="preserve"> </w:t>
            </w:r>
          </w:p>
          <w:p w:rsidR="00154D9F" w:rsidRPr="0005331C" w:rsidRDefault="00154D9F" w:rsidP="00154D9F">
            <w:pPr>
              <w:pStyle w:val="ListParagraph"/>
              <w:numPr>
                <w:ilvl w:val="0"/>
                <w:numId w:val="22"/>
              </w:numPr>
              <w:tabs>
                <w:tab w:val="left" w:pos="1980"/>
                <w:tab w:val="left" w:pos="2520"/>
              </w:tabs>
              <w:spacing w:after="0" w:line="240" w:lineRule="auto"/>
              <w:jc w:val="both"/>
              <w:rPr>
                <w:rFonts w:ascii="Adobe Myungjo Std M" w:eastAsia="Adobe Myungjo Std M" w:hAnsi="Adobe Myungjo Std M" w:cs="Arial"/>
              </w:rPr>
            </w:pPr>
            <w:r w:rsidRPr="0005331C">
              <w:rPr>
                <w:rFonts w:ascii="Adobe Myungjo Std M" w:eastAsia="Adobe Myungjo Std M" w:hAnsi="Adobe Myungjo Std M" w:cs="Arial"/>
              </w:rPr>
              <w:t>Configuring DRS</w:t>
            </w:r>
          </w:p>
          <w:p w:rsidR="00154D9F" w:rsidRPr="0005331C" w:rsidRDefault="00154D9F" w:rsidP="00154D9F">
            <w:pPr>
              <w:pStyle w:val="ListParagraph"/>
              <w:numPr>
                <w:ilvl w:val="0"/>
                <w:numId w:val="22"/>
              </w:numPr>
              <w:tabs>
                <w:tab w:val="left" w:pos="1980"/>
                <w:tab w:val="left" w:pos="2520"/>
              </w:tabs>
              <w:spacing w:after="0" w:line="240" w:lineRule="auto"/>
              <w:jc w:val="both"/>
              <w:rPr>
                <w:rFonts w:ascii="Adobe Myungjo Std M" w:eastAsia="Adobe Myungjo Std M" w:hAnsi="Adobe Myungjo Std M" w:cs="Arial"/>
              </w:rPr>
            </w:pPr>
            <w:r w:rsidRPr="0005331C">
              <w:rPr>
                <w:rFonts w:ascii="Adobe Myungjo Std M" w:eastAsia="Adobe Myungjo Std M" w:hAnsi="Adobe Myungjo Std M" w:cs="Arial"/>
              </w:rPr>
              <w:t xml:space="preserve">Configuring Storage motion </w:t>
            </w:r>
          </w:p>
          <w:p w:rsidR="00154D9F" w:rsidRPr="0005331C" w:rsidRDefault="00154D9F" w:rsidP="00154D9F">
            <w:pPr>
              <w:pStyle w:val="ListParagraph"/>
              <w:numPr>
                <w:ilvl w:val="0"/>
                <w:numId w:val="22"/>
              </w:numPr>
              <w:tabs>
                <w:tab w:val="left" w:pos="1980"/>
                <w:tab w:val="left" w:pos="2520"/>
              </w:tabs>
              <w:spacing w:after="0" w:line="240" w:lineRule="auto"/>
              <w:jc w:val="both"/>
              <w:rPr>
                <w:rFonts w:ascii="Adobe Myungjo Std M" w:eastAsia="Adobe Myungjo Std M" w:hAnsi="Adobe Myungjo Std M" w:cs="Arial"/>
              </w:rPr>
            </w:pPr>
            <w:r>
              <w:rPr>
                <w:rFonts w:ascii="Adobe Myungjo Std M" w:eastAsia="Adobe Myungjo Std M" w:hAnsi="Adobe Myungjo Std M" w:cs="Arial"/>
              </w:rPr>
              <w:t xml:space="preserve">Veeam </w:t>
            </w:r>
            <w:r w:rsidRPr="0005331C">
              <w:rPr>
                <w:rFonts w:ascii="Adobe Myungjo Std M" w:eastAsia="Adobe Myungjo Std M" w:hAnsi="Adobe Myungjo Std M" w:cs="Arial"/>
              </w:rPr>
              <w:t xml:space="preserve"> backup server configuration</w:t>
            </w:r>
          </w:p>
          <w:p w:rsidR="00154D9F" w:rsidRPr="0005331C" w:rsidRDefault="00154D9F" w:rsidP="00154D9F">
            <w:pPr>
              <w:pStyle w:val="ListParagraph"/>
              <w:numPr>
                <w:ilvl w:val="0"/>
                <w:numId w:val="22"/>
              </w:numPr>
              <w:tabs>
                <w:tab w:val="left" w:pos="1980"/>
                <w:tab w:val="left" w:pos="2520"/>
              </w:tabs>
              <w:spacing w:after="0" w:line="240" w:lineRule="auto"/>
              <w:jc w:val="both"/>
              <w:rPr>
                <w:rFonts w:ascii="Adobe Myungjo Std M" w:eastAsia="Adobe Myungjo Std M" w:hAnsi="Adobe Myungjo Std M" w:cs="Arial"/>
              </w:rPr>
            </w:pPr>
            <w:r>
              <w:rPr>
                <w:rFonts w:ascii="Adobe Myungjo Std M" w:eastAsia="Adobe Myungjo Std M" w:hAnsi="Adobe Myungjo Std M" w:cs="Arial"/>
              </w:rPr>
              <w:t xml:space="preserve">Veeam </w:t>
            </w:r>
            <w:r w:rsidRPr="0005331C">
              <w:rPr>
                <w:rFonts w:ascii="Adobe Myungjo Std M" w:eastAsia="Adobe Myungjo Std M" w:hAnsi="Adobe Myungjo Std M" w:cs="Arial"/>
              </w:rPr>
              <w:t xml:space="preserve">are </w:t>
            </w:r>
            <w:r>
              <w:rPr>
                <w:rFonts w:ascii="Adobe Myungjo Std M" w:eastAsia="Adobe Myungjo Std M" w:hAnsi="Adobe Myungjo Std M" w:cs="Arial"/>
              </w:rPr>
              <w:t>Datastore configuring to Existing SAN</w:t>
            </w:r>
          </w:p>
          <w:p w:rsidR="00154D9F" w:rsidRDefault="00154D9F" w:rsidP="00154D9F">
            <w:pPr>
              <w:pStyle w:val="ListParagraph"/>
              <w:numPr>
                <w:ilvl w:val="0"/>
                <w:numId w:val="22"/>
              </w:numPr>
              <w:tabs>
                <w:tab w:val="left" w:pos="1980"/>
                <w:tab w:val="left" w:pos="2520"/>
              </w:tabs>
              <w:spacing w:after="0" w:line="240" w:lineRule="auto"/>
              <w:jc w:val="both"/>
              <w:rPr>
                <w:rFonts w:ascii="Adobe Myungjo Std M" w:eastAsia="Adobe Myungjo Std M" w:hAnsi="Adobe Myungjo Std M" w:cs="Arial"/>
              </w:rPr>
            </w:pPr>
            <w:r>
              <w:rPr>
                <w:rFonts w:ascii="Adobe Myungjo Std M" w:eastAsia="Adobe Myungjo Std M" w:hAnsi="Adobe Myungjo Std M" w:cs="Arial"/>
              </w:rPr>
              <w:t>Testing all the configuring.( Network and VM)</w:t>
            </w:r>
          </w:p>
          <w:p w:rsidR="00154D9F" w:rsidRPr="0005331C" w:rsidRDefault="00154D9F" w:rsidP="00154D9F">
            <w:pPr>
              <w:pStyle w:val="ListParagraph"/>
              <w:numPr>
                <w:ilvl w:val="0"/>
                <w:numId w:val="22"/>
              </w:numPr>
              <w:tabs>
                <w:tab w:val="left" w:pos="1980"/>
                <w:tab w:val="left" w:pos="2520"/>
              </w:tabs>
              <w:spacing w:after="0" w:line="240" w:lineRule="auto"/>
              <w:jc w:val="both"/>
              <w:rPr>
                <w:rFonts w:ascii="Adobe Myungjo Std M" w:eastAsia="Adobe Myungjo Std M" w:hAnsi="Adobe Myungjo Std M" w:cs="Arial"/>
              </w:rPr>
            </w:pPr>
            <w:r>
              <w:rPr>
                <w:rFonts w:ascii="Adobe Myungjo Std M" w:eastAsia="Adobe Myungjo Std M" w:hAnsi="Adobe Myungjo Std M" w:cs="Arial"/>
              </w:rPr>
              <w:t xml:space="preserve"> Project LIVE.</w:t>
            </w:r>
          </w:p>
          <w:p w:rsidR="000E5C33" w:rsidRPr="00C06109" w:rsidRDefault="00154D9F" w:rsidP="00154D9F">
            <w:pPr>
              <w:tabs>
                <w:tab w:val="left" w:pos="1980"/>
                <w:tab w:val="left" w:pos="2520"/>
              </w:tabs>
              <w:spacing w:after="0" w:line="240" w:lineRule="auto"/>
              <w:jc w:val="both"/>
              <w:rPr>
                <w:rFonts w:cs="Arial"/>
                <w:sz w:val="20"/>
                <w:szCs w:val="20"/>
              </w:rPr>
            </w:pPr>
            <w:r w:rsidRPr="0005331C">
              <w:rPr>
                <w:rFonts w:ascii="Adobe Myungjo Std M" w:eastAsia="Adobe Myungjo Std M" w:hAnsi="Adobe Myungjo Std M" w:cs="Arial"/>
              </w:rPr>
              <w:t>One Month Basic Training &amp; support for Managing VMware Infrastructure</w:t>
            </w:r>
          </w:p>
        </w:tc>
        <w:tc>
          <w:tcPr>
            <w:tcW w:w="518"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tcPr>
          <w:p w:rsidR="000E5C33" w:rsidRPr="00ED1C20" w:rsidRDefault="000E5C33" w:rsidP="000E5C33">
            <w:pPr>
              <w:spacing w:after="0" w:line="240" w:lineRule="auto"/>
              <w:jc w:val="center"/>
              <w:rPr>
                <w:bCs/>
              </w:rPr>
            </w:pPr>
            <w:r w:rsidRPr="00ED1C20">
              <w:rPr>
                <w:bCs/>
              </w:rPr>
              <w:t>1</w:t>
            </w:r>
          </w:p>
        </w:tc>
        <w:tc>
          <w:tcPr>
            <w:tcW w:w="126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tcPr>
          <w:p w:rsidR="000E5C33" w:rsidRPr="00ED1C20" w:rsidRDefault="00502F89" w:rsidP="00130810">
            <w:pPr>
              <w:spacing w:after="0" w:line="240" w:lineRule="auto"/>
              <w:jc w:val="right"/>
              <w:rPr>
                <w:bCs/>
              </w:rPr>
            </w:pPr>
            <w:r>
              <w:rPr>
                <w:bCs/>
              </w:rPr>
              <w:t>6,</w:t>
            </w:r>
            <w:r w:rsidR="00090D53">
              <w:rPr>
                <w:bCs/>
              </w:rPr>
              <w:t>500.00</w:t>
            </w:r>
          </w:p>
        </w:tc>
        <w:tc>
          <w:tcPr>
            <w:tcW w:w="1525"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tcPr>
          <w:p w:rsidR="000E5C33" w:rsidRPr="00ED1C20" w:rsidRDefault="00502F89" w:rsidP="00584589">
            <w:pPr>
              <w:spacing w:after="0" w:line="240" w:lineRule="auto"/>
              <w:jc w:val="right"/>
              <w:rPr>
                <w:bCs/>
              </w:rPr>
            </w:pPr>
            <w:r>
              <w:rPr>
                <w:bCs/>
              </w:rPr>
              <w:t>6</w:t>
            </w:r>
            <w:r w:rsidR="00130810">
              <w:rPr>
                <w:bCs/>
              </w:rPr>
              <w:t>,500.00</w:t>
            </w:r>
          </w:p>
        </w:tc>
      </w:tr>
      <w:tr w:rsidR="000E5C33" w:rsidRPr="002539E9" w:rsidTr="008B5BEB">
        <w:trPr>
          <w:trHeight w:val="346"/>
        </w:trPr>
        <w:tc>
          <w:tcPr>
            <w:tcW w:w="540" w:type="dxa"/>
            <w:tcBorders>
              <w:top w:val="single" w:sz="8" w:space="0" w:color="auto"/>
              <w:left w:val="single" w:sz="8" w:space="0" w:color="auto"/>
              <w:bottom w:val="single" w:sz="8" w:space="0" w:color="auto"/>
              <w:right w:val="single" w:sz="8" w:space="0" w:color="auto"/>
            </w:tcBorders>
            <w:shd w:val="clear" w:color="auto" w:fill="4F6228" w:themeFill="accent3" w:themeFillShade="80"/>
            <w:vAlign w:val="center"/>
          </w:tcPr>
          <w:p w:rsidR="000E5C33" w:rsidRPr="008B5BEB" w:rsidRDefault="000E5C33" w:rsidP="000E5C33">
            <w:pPr>
              <w:spacing w:after="0" w:line="240" w:lineRule="auto"/>
              <w:jc w:val="center"/>
              <w:rPr>
                <w:rFonts w:cs="Calibri"/>
                <w:color w:val="FFFFFF" w:themeColor="background1"/>
              </w:rPr>
            </w:pPr>
          </w:p>
        </w:tc>
        <w:tc>
          <w:tcPr>
            <w:tcW w:w="6237" w:type="dxa"/>
            <w:tcBorders>
              <w:top w:val="single" w:sz="8" w:space="0" w:color="auto"/>
              <w:left w:val="single" w:sz="8" w:space="0" w:color="auto"/>
              <w:bottom w:val="single" w:sz="8" w:space="0" w:color="auto"/>
              <w:right w:val="single" w:sz="8" w:space="0" w:color="auto"/>
            </w:tcBorders>
            <w:shd w:val="clear" w:color="auto" w:fill="4F6228" w:themeFill="accent3" w:themeFillShade="80"/>
            <w:vAlign w:val="center"/>
          </w:tcPr>
          <w:p w:rsidR="000E5C33" w:rsidRPr="008B5BEB" w:rsidRDefault="005148D8" w:rsidP="000E5C33">
            <w:pPr>
              <w:spacing w:after="0" w:line="240" w:lineRule="auto"/>
              <w:jc w:val="center"/>
              <w:rPr>
                <w:b/>
                <w:bCs/>
                <w:color w:val="FFFFFF" w:themeColor="background1"/>
              </w:rPr>
            </w:pPr>
            <w:r w:rsidRPr="008B5BEB">
              <w:rPr>
                <w:b/>
                <w:bCs/>
                <w:color w:val="FFFFFF" w:themeColor="background1"/>
              </w:rPr>
              <w:t>Total Amount (USD</w:t>
            </w:r>
            <w:r w:rsidR="000E5C33" w:rsidRPr="008B5BEB">
              <w:rPr>
                <w:b/>
                <w:bCs/>
                <w:color w:val="FFFFFF" w:themeColor="background1"/>
              </w:rPr>
              <w:t>)</w:t>
            </w:r>
          </w:p>
        </w:tc>
        <w:tc>
          <w:tcPr>
            <w:tcW w:w="518" w:type="dxa"/>
            <w:tcBorders>
              <w:top w:val="single" w:sz="8" w:space="0" w:color="auto"/>
              <w:left w:val="nil"/>
              <w:bottom w:val="single" w:sz="8" w:space="0" w:color="auto"/>
              <w:right w:val="single" w:sz="8" w:space="0" w:color="auto"/>
            </w:tcBorders>
            <w:shd w:val="clear" w:color="auto" w:fill="4F6228" w:themeFill="accent3" w:themeFillShade="80"/>
            <w:noWrap/>
            <w:tcMar>
              <w:top w:w="0" w:type="dxa"/>
              <w:left w:w="108" w:type="dxa"/>
              <w:bottom w:w="0" w:type="dxa"/>
              <w:right w:w="108" w:type="dxa"/>
            </w:tcMar>
            <w:vAlign w:val="center"/>
          </w:tcPr>
          <w:p w:rsidR="000E5C33" w:rsidRPr="008B5BEB" w:rsidRDefault="000E5C33" w:rsidP="000E5C33">
            <w:pPr>
              <w:spacing w:after="0" w:line="240" w:lineRule="auto"/>
              <w:jc w:val="center"/>
              <w:rPr>
                <w:bCs/>
                <w:color w:val="FFFFFF" w:themeColor="background1"/>
              </w:rPr>
            </w:pPr>
          </w:p>
        </w:tc>
        <w:tc>
          <w:tcPr>
            <w:tcW w:w="1260" w:type="dxa"/>
            <w:tcBorders>
              <w:top w:val="single" w:sz="8" w:space="0" w:color="auto"/>
              <w:left w:val="nil"/>
              <w:bottom w:val="single" w:sz="8" w:space="0" w:color="auto"/>
              <w:right w:val="single" w:sz="8" w:space="0" w:color="auto"/>
            </w:tcBorders>
            <w:shd w:val="clear" w:color="auto" w:fill="4F6228" w:themeFill="accent3" w:themeFillShade="80"/>
            <w:noWrap/>
            <w:tcMar>
              <w:top w:w="0" w:type="dxa"/>
              <w:left w:w="108" w:type="dxa"/>
              <w:bottom w:w="0" w:type="dxa"/>
              <w:right w:w="108" w:type="dxa"/>
            </w:tcMar>
            <w:vAlign w:val="center"/>
          </w:tcPr>
          <w:p w:rsidR="000E5C33" w:rsidRPr="008B5BEB" w:rsidRDefault="000E5C33" w:rsidP="000E5C33">
            <w:pPr>
              <w:spacing w:after="0" w:line="240" w:lineRule="auto"/>
              <w:jc w:val="center"/>
              <w:rPr>
                <w:bCs/>
                <w:color w:val="FFFFFF" w:themeColor="background1"/>
              </w:rPr>
            </w:pPr>
          </w:p>
        </w:tc>
        <w:tc>
          <w:tcPr>
            <w:tcW w:w="1525" w:type="dxa"/>
            <w:tcBorders>
              <w:top w:val="single" w:sz="8" w:space="0" w:color="auto"/>
              <w:left w:val="nil"/>
              <w:bottom w:val="single" w:sz="8" w:space="0" w:color="auto"/>
              <w:right w:val="single" w:sz="8" w:space="0" w:color="auto"/>
            </w:tcBorders>
            <w:shd w:val="clear" w:color="auto" w:fill="4F6228" w:themeFill="accent3" w:themeFillShade="80"/>
            <w:noWrap/>
            <w:tcMar>
              <w:top w:w="0" w:type="dxa"/>
              <w:left w:w="108" w:type="dxa"/>
              <w:bottom w:w="0" w:type="dxa"/>
              <w:right w:w="108" w:type="dxa"/>
            </w:tcMar>
            <w:vAlign w:val="center"/>
          </w:tcPr>
          <w:p w:rsidR="000E5C33" w:rsidRPr="008B5BEB" w:rsidRDefault="005B3761" w:rsidP="00502F89">
            <w:pPr>
              <w:spacing w:after="0" w:line="240" w:lineRule="auto"/>
              <w:jc w:val="center"/>
              <w:rPr>
                <w:b/>
                <w:bCs/>
                <w:color w:val="FFFFFF" w:themeColor="background1"/>
              </w:rPr>
            </w:pPr>
            <w:r w:rsidRPr="00ED1C20">
              <w:rPr>
                <w:b/>
                <w:bCs/>
                <w:color w:val="FFFFFF" w:themeColor="background1"/>
                <w:sz w:val="24"/>
              </w:rPr>
              <w:t>$</w:t>
            </w:r>
            <w:r w:rsidR="00230FF2" w:rsidRPr="00ED1C20">
              <w:rPr>
                <w:b/>
                <w:bCs/>
                <w:color w:val="FFFFFF" w:themeColor="background1"/>
                <w:sz w:val="24"/>
              </w:rPr>
              <w:t>6</w:t>
            </w:r>
            <w:r w:rsidR="00502F89">
              <w:rPr>
                <w:b/>
                <w:bCs/>
                <w:color w:val="FFFFFF" w:themeColor="background1"/>
                <w:sz w:val="24"/>
              </w:rPr>
              <w:t>5</w:t>
            </w:r>
            <w:r w:rsidR="00230FF2" w:rsidRPr="00ED1C20">
              <w:rPr>
                <w:b/>
                <w:bCs/>
                <w:color w:val="FFFFFF" w:themeColor="background1"/>
                <w:sz w:val="24"/>
              </w:rPr>
              <w:t>,</w:t>
            </w:r>
            <w:r w:rsidR="00502F89">
              <w:rPr>
                <w:b/>
                <w:bCs/>
                <w:color w:val="FFFFFF" w:themeColor="background1"/>
                <w:sz w:val="24"/>
              </w:rPr>
              <w:t>125</w:t>
            </w:r>
            <w:r w:rsidR="00230FF2" w:rsidRPr="00ED1C20">
              <w:rPr>
                <w:b/>
                <w:bCs/>
                <w:color w:val="FFFFFF" w:themeColor="background1"/>
                <w:sz w:val="24"/>
              </w:rPr>
              <w:t>.00</w:t>
            </w:r>
          </w:p>
        </w:tc>
      </w:tr>
    </w:tbl>
    <w:p w:rsidR="00A229C8" w:rsidRDefault="00A229C8" w:rsidP="008B5BEB">
      <w:pPr>
        <w:widowControl w:val="0"/>
        <w:autoSpaceDE w:val="0"/>
        <w:autoSpaceDN w:val="0"/>
        <w:adjustRightInd w:val="0"/>
        <w:spacing w:after="0" w:line="276" w:lineRule="auto"/>
        <w:rPr>
          <w:sz w:val="24"/>
          <w:szCs w:val="24"/>
        </w:rPr>
      </w:pPr>
    </w:p>
    <w:p w:rsidR="008B5BEB" w:rsidRPr="008B5BEB" w:rsidRDefault="008B5BEB" w:rsidP="008B5BEB">
      <w:pPr>
        <w:pStyle w:val="ListParagraph"/>
        <w:widowControl w:val="0"/>
        <w:autoSpaceDE w:val="0"/>
        <w:autoSpaceDN w:val="0"/>
        <w:adjustRightInd w:val="0"/>
        <w:spacing w:after="0" w:line="276" w:lineRule="auto"/>
        <w:rPr>
          <w:sz w:val="24"/>
          <w:szCs w:val="18"/>
          <w:u w:val="single"/>
        </w:rPr>
      </w:pPr>
      <w:r w:rsidRPr="008B5BEB">
        <w:rPr>
          <w:sz w:val="24"/>
          <w:szCs w:val="18"/>
          <w:u w:val="single"/>
        </w:rPr>
        <w:t xml:space="preserve">TERMS &amp; CONDITION </w:t>
      </w:r>
    </w:p>
    <w:p w:rsidR="008B5BEB" w:rsidRDefault="008B5BEB" w:rsidP="008B5BEB">
      <w:pPr>
        <w:pStyle w:val="ListParagraph"/>
        <w:widowControl w:val="0"/>
        <w:numPr>
          <w:ilvl w:val="0"/>
          <w:numId w:val="24"/>
        </w:numPr>
        <w:autoSpaceDE w:val="0"/>
        <w:autoSpaceDN w:val="0"/>
        <w:adjustRightInd w:val="0"/>
        <w:spacing w:after="0" w:line="276" w:lineRule="auto"/>
        <w:rPr>
          <w:sz w:val="24"/>
          <w:szCs w:val="18"/>
        </w:rPr>
      </w:pPr>
      <w:r w:rsidRPr="008B5BEB">
        <w:rPr>
          <w:sz w:val="24"/>
          <w:szCs w:val="18"/>
        </w:rPr>
        <w:t xml:space="preserve">Availability:2-5 weeks from the date of the LPO </w:t>
      </w:r>
    </w:p>
    <w:p w:rsidR="008B5BEB" w:rsidRDefault="008B5BEB" w:rsidP="008B5BEB">
      <w:pPr>
        <w:pStyle w:val="ListParagraph"/>
        <w:widowControl w:val="0"/>
        <w:numPr>
          <w:ilvl w:val="0"/>
          <w:numId w:val="24"/>
        </w:numPr>
        <w:autoSpaceDE w:val="0"/>
        <w:autoSpaceDN w:val="0"/>
        <w:adjustRightInd w:val="0"/>
        <w:spacing w:after="0" w:line="276" w:lineRule="auto"/>
        <w:rPr>
          <w:sz w:val="24"/>
          <w:szCs w:val="18"/>
        </w:rPr>
      </w:pPr>
      <w:r w:rsidRPr="008B5BEB">
        <w:rPr>
          <w:sz w:val="24"/>
          <w:szCs w:val="18"/>
        </w:rPr>
        <w:t xml:space="preserve"> Delivery: ASAP from th</w:t>
      </w:r>
      <w:r>
        <w:rPr>
          <w:sz w:val="24"/>
          <w:szCs w:val="18"/>
        </w:rPr>
        <w:t xml:space="preserve">e date of availability (TBA) </w:t>
      </w:r>
    </w:p>
    <w:p w:rsidR="008B5BEB" w:rsidRDefault="008B5BEB" w:rsidP="008B5BEB">
      <w:pPr>
        <w:pStyle w:val="ListParagraph"/>
        <w:widowControl w:val="0"/>
        <w:numPr>
          <w:ilvl w:val="0"/>
          <w:numId w:val="24"/>
        </w:numPr>
        <w:autoSpaceDE w:val="0"/>
        <w:autoSpaceDN w:val="0"/>
        <w:adjustRightInd w:val="0"/>
        <w:spacing w:after="0" w:line="276" w:lineRule="auto"/>
        <w:rPr>
          <w:sz w:val="24"/>
          <w:szCs w:val="18"/>
        </w:rPr>
      </w:pPr>
      <w:r w:rsidRPr="008B5BEB">
        <w:rPr>
          <w:sz w:val="24"/>
          <w:szCs w:val="18"/>
        </w:rPr>
        <w:t>Confirmation: Formal LPO –C</w:t>
      </w:r>
      <w:r>
        <w:rPr>
          <w:sz w:val="24"/>
          <w:szCs w:val="18"/>
        </w:rPr>
        <w:t xml:space="preserve">ompany Letter Head </w:t>
      </w:r>
      <w:r>
        <w:rPr>
          <w:sz w:val="24"/>
          <w:szCs w:val="18"/>
        </w:rPr>
        <w:br/>
        <w:t xml:space="preserve"> </w:t>
      </w:r>
      <w:r w:rsidRPr="008B5BEB">
        <w:rPr>
          <w:sz w:val="28"/>
          <w:szCs w:val="18"/>
          <w:u w:val="single"/>
        </w:rPr>
        <w:t>Payment:</w:t>
      </w:r>
      <w:r w:rsidRPr="008B5BEB">
        <w:rPr>
          <w:sz w:val="28"/>
          <w:szCs w:val="18"/>
        </w:rPr>
        <w:t xml:space="preserve"> </w:t>
      </w:r>
    </w:p>
    <w:p w:rsidR="008B5BEB" w:rsidRDefault="008B5BEB" w:rsidP="008B5BEB">
      <w:pPr>
        <w:pStyle w:val="ListParagraph"/>
        <w:widowControl w:val="0"/>
        <w:numPr>
          <w:ilvl w:val="0"/>
          <w:numId w:val="24"/>
        </w:numPr>
        <w:autoSpaceDE w:val="0"/>
        <w:autoSpaceDN w:val="0"/>
        <w:adjustRightInd w:val="0"/>
        <w:spacing w:after="0" w:line="276" w:lineRule="auto"/>
        <w:rPr>
          <w:sz w:val="24"/>
          <w:szCs w:val="18"/>
        </w:rPr>
      </w:pPr>
      <w:r w:rsidRPr="008B5BEB">
        <w:rPr>
          <w:sz w:val="24"/>
          <w:szCs w:val="18"/>
        </w:rPr>
        <w:t>LPO processing: LPO will only be processed on receipt of the 6</w:t>
      </w:r>
      <w:r>
        <w:rPr>
          <w:sz w:val="24"/>
          <w:szCs w:val="18"/>
        </w:rPr>
        <w:t xml:space="preserve">0% advance payment </w:t>
      </w:r>
    </w:p>
    <w:p w:rsidR="008B5BEB" w:rsidRPr="008B5BEB" w:rsidRDefault="008B5BEB" w:rsidP="008B5BEB">
      <w:pPr>
        <w:pStyle w:val="ListParagraph"/>
        <w:widowControl w:val="0"/>
        <w:numPr>
          <w:ilvl w:val="0"/>
          <w:numId w:val="24"/>
        </w:numPr>
        <w:autoSpaceDE w:val="0"/>
        <w:autoSpaceDN w:val="0"/>
        <w:adjustRightInd w:val="0"/>
        <w:spacing w:after="0" w:line="276" w:lineRule="auto"/>
        <w:rPr>
          <w:sz w:val="24"/>
          <w:szCs w:val="18"/>
        </w:rPr>
      </w:pPr>
      <w:r w:rsidRPr="008B5BEB">
        <w:rPr>
          <w:sz w:val="36"/>
          <w:szCs w:val="18"/>
        </w:rPr>
        <w:t xml:space="preserve"> </w:t>
      </w:r>
      <w:r w:rsidRPr="008B5BEB">
        <w:rPr>
          <w:sz w:val="24"/>
          <w:szCs w:val="18"/>
        </w:rPr>
        <w:t>20% On Product Delivery (CDC)</w:t>
      </w:r>
    </w:p>
    <w:p w:rsidR="008B5BEB" w:rsidRPr="008B5BEB" w:rsidRDefault="008B5BEB" w:rsidP="008B5BEB">
      <w:pPr>
        <w:pStyle w:val="ListParagraph"/>
        <w:widowControl w:val="0"/>
        <w:numPr>
          <w:ilvl w:val="0"/>
          <w:numId w:val="24"/>
        </w:numPr>
        <w:autoSpaceDE w:val="0"/>
        <w:autoSpaceDN w:val="0"/>
        <w:adjustRightInd w:val="0"/>
        <w:spacing w:after="0" w:line="276" w:lineRule="auto"/>
        <w:rPr>
          <w:rFonts w:asciiTheme="majorHAnsi" w:hAnsiTheme="majorHAnsi"/>
          <w:b/>
          <w:sz w:val="44"/>
          <w:szCs w:val="24"/>
        </w:rPr>
      </w:pPr>
      <w:r>
        <w:rPr>
          <w:sz w:val="24"/>
          <w:szCs w:val="18"/>
        </w:rPr>
        <w:t xml:space="preserve"> </w:t>
      </w:r>
      <w:r w:rsidRPr="008B5BEB">
        <w:rPr>
          <w:sz w:val="24"/>
          <w:szCs w:val="18"/>
        </w:rPr>
        <w:t>20</w:t>
      </w:r>
      <w:r>
        <w:rPr>
          <w:sz w:val="24"/>
          <w:szCs w:val="18"/>
        </w:rPr>
        <w:t xml:space="preserve"> % CDC on project Completion</w:t>
      </w:r>
    </w:p>
    <w:p w:rsidR="008B5BEB" w:rsidRPr="008B5BEB" w:rsidRDefault="008B5BEB" w:rsidP="008B5BEB">
      <w:pPr>
        <w:pStyle w:val="ListParagraph"/>
        <w:widowControl w:val="0"/>
        <w:numPr>
          <w:ilvl w:val="0"/>
          <w:numId w:val="24"/>
        </w:numPr>
        <w:autoSpaceDE w:val="0"/>
        <w:autoSpaceDN w:val="0"/>
        <w:adjustRightInd w:val="0"/>
        <w:spacing w:after="0" w:line="276" w:lineRule="auto"/>
        <w:rPr>
          <w:rFonts w:asciiTheme="majorHAnsi" w:hAnsiTheme="majorHAnsi"/>
          <w:b/>
          <w:sz w:val="44"/>
          <w:szCs w:val="24"/>
        </w:rPr>
      </w:pPr>
      <w:r w:rsidRPr="008B5BEB">
        <w:rPr>
          <w:sz w:val="24"/>
          <w:szCs w:val="18"/>
        </w:rPr>
        <w:t>Sta</w:t>
      </w:r>
      <w:r>
        <w:rPr>
          <w:sz w:val="24"/>
          <w:szCs w:val="18"/>
        </w:rPr>
        <w:t xml:space="preserve">ndard Manufacturer’s Warranty </w:t>
      </w:r>
    </w:p>
    <w:p w:rsidR="00AF28FB" w:rsidRPr="002F043B" w:rsidRDefault="008B5BEB" w:rsidP="001F564F">
      <w:pPr>
        <w:pStyle w:val="ListParagraph"/>
        <w:widowControl w:val="0"/>
        <w:numPr>
          <w:ilvl w:val="0"/>
          <w:numId w:val="24"/>
        </w:numPr>
        <w:autoSpaceDE w:val="0"/>
        <w:autoSpaceDN w:val="0"/>
        <w:adjustRightInd w:val="0"/>
        <w:spacing w:after="0" w:line="200" w:lineRule="exact"/>
        <w:rPr>
          <w:rFonts w:asciiTheme="majorHAnsi" w:hAnsiTheme="majorHAnsi"/>
          <w:b/>
          <w:sz w:val="32"/>
          <w:szCs w:val="24"/>
        </w:rPr>
      </w:pPr>
      <w:r w:rsidRPr="002F043B">
        <w:rPr>
          <w:sz w:val="24"/>
          <w:szCs w:val="18"/>
        </w:rPr>
        <w:t xml:space="preserve"> This quote is valid 2 weeks.</w:t>
      </w:r>
    </w:p>
    <w:sectPr w:rsidR="00AF28FB" w:rsidRPr="002F043B" w:rsidSect="00C60CA2">
      <w:footerReference w:type="default" r:id="rId20"/>
      <w:pgSz w:w="12240" w:h="15840"/>
      <w:pgMar w:top="1262" w:right="1520" w:bottom="998" w:left="1080" w:header="720" w:footer="432" w:gutter="0"/>
      <w:pgBorders w:offsetFrom="page">
        <w:top w:val="single" w:sz="12" w:space="24" w:color="BFBFBF"/>
        <w:left w:val="single" w:sz="12" w:space="24" w:color="BFBFBF"/>
        <w:bottom w:val="single" w:sz="12" w:space="24" w:color="BFBFBF"/>
        <w:right w:val="single" w:sz="12" w:space="24" w:color="BFBFBF"/>
      </w:pgBorders>
      <w:cols w:space="720" w:equalWidth="0">
        <w:col w:w="9640"/>
      </w:cols>
      <w:noEndnote/>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3E2F" w:rsidRDefault="00133E2F" w:rsidP="00870E85">
      <w:pPr>
        <w:spacing w:after="0" w:line="240" w:lineRule="auto"/>
      </w:pPr>
      <w:r>
        <w:separator/>
      </w:r>
    </w:p>
  </w:endnote>
  <w:endnote w:type="continuationSeparator" w:id="0">
    <w:p w:rsidR="00133E2F" w:rsidRDefault="00133E2F" w:rsidP="00870E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ato">
    <w:altName w:val="Calibri"/>
    <w:charset w:val="00"/>
    <w:family w:val="auto"/>
    <w:pitch w:val="variable"/>
    <w:sig w:usb0="00000001" w:usb1="5000604B" w:usb2="00000000" w:usb3="00000000" w:csb0="00000093"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Gotham">
    <w:altName w:val="Gotham"/>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dobe Garamond Pro Bold">
    <w:panose1 w:val="00000000000000000000"/>
    <w:charset w:val="00"/>
    <w:family w:val="roman"/>
    <w:notTrueType/>
    <w:pitch w:val="variable"/>
    <w:sig w:usb0="00000007" w:usb1="00000001" w:usb2="00000000" w:usb3="00000000" w:csb0="00000093" w:csb1="00000000"/>
  </w:font>
  <w:font w:name="Adobe Devanagari">
    <w:panose1 w:val="00000000000000000000"/>
    <w:charset w:val="00"/>
    <w:family w:val="roman"/>
    <w:notTrueType/>
    <w:pitch w:val="variable"/>
    <w:sig w:usb0="A00080EF" w:usb1="4000204A" w:usb2="00000000" w:usb3="00000000" w:csb0="00000001" w:csb1="00000000"/>
  </w:font>
  <w:font w:name="Adobe Myungjo Std M">
    <w:panose1 w:val="00000000000000000000"/>
    <w:charset w:val="80"/>
    <w:family w:val="roman"/>
    <w:notTrueType/>
    <w:pitch w:val="variable"/>
    <w:sig w:usb0="00000203" w:usb1="29D72C10" w:usb2="00000010" w:usb3="00000000" w:csb0="002A0005" w:csb1="00000000"/>
  </w:font>
  <w:font w:name="Adobe Fangsong Std R">
    <w:panose1 w:val="00000000000000000000"/>
    <w:charset w:val="80"/>
    <w:family w:val="roman"/>
    <w:notTrueType/>
    <w:pitch w:val="variable"/>
    <w:sig w:usb0="00000207" w:usb1="0A0F1810" w:usb2="00000016" w:usb3="00000000" w:csb0="0006000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15CC" w:rsidRPr="005E15CC" w:rsidRDefault="00476962" w:rsidP="005E15CC">
    <w:pPr>
      <w:pStyle w:val="Footer"/>
      <w:pBdr>
        <w:top w:val="single" w:sz="4" w:space="1" w:color="auto"/>
      </w:pBdr>
      <w:spacing w:after="0" w:line="240" w:lineRule="auto"/>
      <w:jc w:val="center"/>
      <w:rPr>
        <w:rFonts w:asciiTheme="majorHAnsi" w:hAnsiTheme="majorHAnsi" w:cs="Adobe Devanagari"/>
        <w:b/>
        <w:color w:val="660033"/>
        <w:sz w:val="36"/>
        <w:szCs w:val="36"/>
      </w:rPr>
    </w:pPr>
    <w:r w:rsidRPr="005E15CC">
      <w:rPr>
        <w:rFonts w:asciiTheme="majorHAnsi" w:hAnsiTheme="majorHAnsi" w:cs="Adobe Devanagari"/>
        <w:b/>
        <w:color w:val="660033"/>
        <w:sz w:val="36"/>
        <w:szCs w:val="36"/>
      </w:rPr>
      <w:t>Netsolve Systems LLC</w:t>
    </w:r>
  </w:p>
  <w:p w:rsidR="00476962" w:rsidRPr="00963727" w:rsidRDefault="00476962" w:rsidP="005E15CC">
    <w:pPr>
      <w:pStyle w:val="Footer"/>
      <w:pBdr>
        <w:top w:val="single" w:sz="4" w:space="1" w:color="auto"/>
      </w:pBdr>
      <w:spacing w:after="0" w:line="240" w:lineRule="auto"/>
      <w:jc w:val="center"/>
      <w:rPr>
        <w:rStyle w:val="t3r9tgg6gv"/>
        <w:color w:val="000000"/>
      </w:rPr>
    </w:pPr>
    <w:r w:rsidRPr="00963727">
      <w:rPr>
        <w:rStyle w:val="t3r9tgg6gv"/>
        <w:color w:val="000000"/>
      </w:rPr>
      <w:t xml:space="preserve">Office No. M-6, Al Zahra Techno Center, Khaled Bin al Waleed Road, Bur Dubai, </w:t>
    </w:r>
  </w:p>
  <w:p w:rsidR="00476962" w:rsidRDefault="00476962" w:rsidP="00476962">
    <w:pPr>
      <w:pStyle w:val="Footer"/>
      <w:pBdr>
        <w:top w:val="single" w:sz="4" w:space="1" w:color="auto"/>
      </w:pBdr>
      <w:spacing w:after="0" w:line="240" w:lineRule="auto"/>
      <w:jc w:val="center"/>
      <w:rPr>
        <w:rStyle w:val="t3r9tgg6gv"/>
        <w:color w:val="000000"/>
      </w:rPr>
    </w:pPr>
    <w:r w:rsidRPr="00963727">
      <w:rPr>
        <w:rStyle w:val="t3r9tgg6gv"/>
        <w:color w:val="000000"/>
      </w:rPr>
      <w:t>PO Box. 121225, Dubai, United Arab Emirates. Phone-043571711</w:t>
    </w:r>
  </w:p>
  <w:p w:rsidR="005E15CC" w:rsidRPr="00963727" w:rsidRDefault="005E15CC" w:rsidP="00476962">
    <w:pPr>
      <w:pStyle w:val="Footer"/>
      <w:pBdr>
        <w:top w:val="single" w:sz="4" w:space="1" w:color="auto"/>
      </w:pBdr>
      <w:spacing w:after="0" w:line="240" w:lineRule="auto"/>
      <w:jc w:val="center"/>
      <w:rPr>
        <w:rStyle w:val="t3r9tgg6gv"/>
        <w:color w:val="000000"/>
      </w:rPr>
    </w:pPr>
    <w:r>
      <w:rPr>
        <w:rStyle w:val="t3r9tgg6gv"/>
        <w:color w:val="000000"/>
      </w:rPr>
      <w:t>sales@netsolvesystem.com</w:t>
    </w:r>
  </w:p>
  <w:p w:rsidR="00476962" w:rsidRPr="00963727" w:rsidRDefault="00476962" w:rsidP="00476962">
    <w:pPr>
      <w:pStyle w:val="Footer"/>
      <w:pBdr>
        <w:top w:val="single" w:sz="4" w:space="1" w:color="auto"/>
      </w:pBdr>
      <w:spacing w:after="0" w:line="240" w:lineRule="auto"/>
      <w:jc w:val="center"/>
      <w:rPr>
        <w:rStyle w:val="t3r9tgg6gv"/>
        <w:color w:val="000000"/>
      </w:rPr>
    </w:pPr>
    <w:r w:rsidRPr="00963727">
      <w:rPr>
        <w:rStyle w:val="t3r9tgg6gv"/>
        <w:color w:val="000000"/>
      </w:rPr>
      <w:t>www.netsolvesys.com</w:t>
    </w:r>
  </w:p>
  <w:p w:rsidR="0064455B" w:rsidRPr="0064455B" w:rsidRDefault="0064455B" w:rsidP="0064455B">
    <w:pPr>
      <w:tabs>
        <w:tab w:val="center" w:pos="4680"/>
        <w:tab w:val="right" w:pos="9360"/>
      </w:tabs>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3E2F" w:rsidRDefault="00133E2F" w:rsidP="00870E85">
      <w:pPr>
        <w:spacing w:after="0" w:line="240" w:lineRule="auto"/>
      </w:pPr>
      <w:r>
        <w:separator/>
      </w:r>
    </w:p>
  </w:footnote>
  <w:footnote w:type="continuationSeparator" w:id="0">
    <w:p w:rsidR="00133E2F" w:rsidRDefault="00133E2F" w:rsidP="00870E8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DF1135"/>
    <w:multiLevelType w:val="hybridMultilevel"/>
    <w:tmpl w:val="FAFC1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C73CF8"/>
    <w:multiLevelType w:val="multilevel"/>
    <w:tmpl w:val="829C1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0582660"/>
    <w:multiLevelType w:val="hybridMultilevel"/>
    <w:tmpl w:val="CB0E6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C1392C"/>
    <w:multiLevelType w:val="multilevel"/>
    <w:tmpl w:val="05DAD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4DC48CB"/>
    <w:multiLevelType w:val="hybridMultilevel"/>
    <w:tmpl w:val="CBDE9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863766"/>
    <w:multiLevelType w:val="hybridMultilevel"/>
    <w:tmpl w:val="1744E86C"/>
    <w:lvl w:ilvl="0" w:tplc="32B6BEC0">
      <w:start w:val="1"/>
      <w:numFmt w:val="decimal"/>
      <w:pStyle w:val="AC-List11"/>
      <w:lvlText w:val="1.%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1401DEF"/>
    <w:multiLevelType w:val="hybridMultilevel"/>
    <w:tmpl w:val="9C003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7D22045"/>
    <w:multiLevelType w:val="hybridMultilevel"/>
    <w:tmpl w:val="78943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06A6587"/>
    <w:multiLevelType w:val="multilevel"/>
    <w:tmpl w:val="66FAD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3A720A0"/>
    <w:multiLevelType w:val="hybridMultilevel"/>
    <w:tmpl w:val="877C0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9CC54B3"/>
    <w:multiLevelType w:val="hybridMultilevel"/>
    <w:tmpl w:val="59A8DC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F844B9E"/>
    <w:multiLevelType w:val="hybridMultilevel"/>
    <w:tmpl w:val="8C7022EA"/>
    <w:lvl w:ilvl="0" w:tplc="04090001">
      <w:start w:val="1"/>
      <w:numFmt w:val="bullet"/>
      <w:lvlText w:val=""/>
      <w:lvlJc w:val="left"/>
      <w:pPr>
        <w:ind w:left="720" w:hanging="360"/>
      </w:pPr>
      <w:rPr>
        <w:rFonts w:ascii="Symbol" w:hAnsi="Symbol"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478599F"/>
    <w:multiLevelType w:val="hybridMultilevel"/>
    <w:tmpl w:val="C5C6D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5490F33"/>
    <w:multiLevelType w:val="hybridMultilevel"/>
    <w:tmpl w:val="B7F0F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F4C4210"/>
    <w:multiLevelType w:val="hybridMultilevel"/>
    <w:tmpl w:val="2E20C6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11404F3"/>
    <w:multiLevelType w:val="hybridMultilevel"/>
    <w:tmpl w:val="9DFE8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26B6753"/>
    <w:multiLevelType w:val="hybridMultilevel"/>
    <w:tmpl w:val="2938B96C"/>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3335A29"/>
    <w:multiLevelType w:val="hybridMultilevel"/>
    <w:tmpl w:val="532AC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3BE4457"/>
    <w:multiLevelType w:val="hybridMultilevel"/>
    <w:tmpl w:val="FB7E9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99F33D7"/>
    <w:multiLevelType w:val="multilevel"/>
    <w:tmpl w:val="0616C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6CD45AAE"/>
    <w:multiLevelType w:val="hybridMultilevel"/>
    <w:tmpl w:val="FDF8C5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71215629"/>
    <w:multiLevelType w:val="multilevel"/>
    <w:tmpl w:val="735AA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75FF00A0"/>
    <w:multiLevelType w:val="multilevel"/>
    <w:tmpl w:val="390CE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7CE5350A"/>
    <w:multiLevelType w:val="hybridMultilevel"/>
    <w:tmpl w:val="DB5882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4"/>
  </w:num>
  <w:num w:numId="3">
    <w:abstractNumId w:val="0"/>
  </w:num>
  <w:num w:numId="4">
    <w:abstractNumId w:val="6"/>
  </w:num>
  <w:num w:numId="5">
    <w:abstractNumId w:val="12"/>
  </w:num>
  <w:num w:numId="6">
    <w:abstractNumId w:val="15"/>
  </w:num>
  <w:num w:numId="7">
    <w:abstractNumId w:val="2"/>
  </w:num>
  <w:num w:numId="8">
    <w:abstractNumId w:val="13"/>
  </w:num>
  <w:num w:numId="9">
    <w:abstractNumId w:val="23"/>
  </w:num>
  <w:num w:numId="10">
    <w:abstractNumId w:val="7"/>
  </w:num>
  <w:num w:numId="11">
    <w:abstractNumId w:val="16"/>
  </w:num>
  <w:num w:numId="12">
    <w:abstractNumId w:val="21"/>
  </w:num>
  <w:num w:numId="13">
    <w:abstractNumId w:val="19"/>
  </w:num>
  <w:num w:numId="14">
    <w:abstractNumId w:val="22"/>
  </w:num>
  <w:num w:numId="15">
    <w:abstractNumId w:val="8"/>
  </w:num>
  <w:num w:numId="16">
    <w:abstractNumId w:val="1"/>
  </w:num>
  <w:num w:numId="17">
    <w:abstractNumId w:val="3"/>
  </w:num>
  <w:num w:numId="18">
    <w:abstractNumId w:val="9"/>
  </w:num>
  <w:num w:numId="19">
    <w:abstractNumId w:val="4"/>
  </w:num>
  <w:num w:numId="20">
    <w:abstractNumId w:val="20"/>
  </w:num>
  <w:num w:numId="21">
    <w:abstractNumId w:val="17"/>
  </w:num>
  <w:num w:numId="22">
    <w:abstractNumId w:val="10"/>
  </w:num>
  <w:num w:numId="23">
    <w:abstractNumId w:val="18"/>
  </w:num>
  <w:num w:numId="24">
    <w:abstractNumId w:val="1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2529"/>
  </w:hdrShapeDefault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7AA4"/>
    <w:rsid w:val="0000065E"/>
    <w:rsid w:val="00001536"/>
    <w:rsid w:val="000018CA"/>
    <w:rsid w:val="0000644C"/>
    <w:rsid w:val="00007577"/>
    <w:rsid w:val="00017A10"/>
    <w:rsid w:val="00017E9F"/>
    <w:rsid w:val="00023A72"/>
    <w:rsid w:val="0002491D"/>
    <w:rsid w:val="000253EF"/>
    <w:rsid w:val="00026A3C"/>
    <w:rsid w:val="00037203"/>
    <w:rsid w:val="00037DFF"/>
    <w:rsid w:val="00060384"/>
    <w:rsid w:val="00062AA9"/>
    <w:rsid w:val="00062B4D"/>
    <w:rsid w:val="00065363"/>
    <w:rsid w:val="00072571"/>
    <w:rsid w:val="00080829"/>
    <w:rsid w:val="0008393F"/>
    <w:rsid w:val="000859D5"/>
    <w:rsid w:val="00086E27"/>
    <w:rsid w:val="00090D53"/>
    <w:rsid w:val="000A13CD"/>
    <w:rsid w:val="000A782C"/>
    <w:rsid w:val="000B56AC"/>
    <w:rsid w:val="000C4C5A"/>
    <w:rsid w:val="000D4123"/>
    <w:rsid w:val="000E294F"/>
    <w:rsid w:val="000E5C33"/>
    <w:rsid w:val="000F1837"/>
    <w:rsid w:val="000F47DF"/>
    <w:rsid w:val="000F5E03"/>
    <w:rsid w:val="000F7677"/>
    <w:rsid w:val="00100638"/>
    <w:rsid w:val="00117881"/>
    <w:rsid w:val="001216D2"/>
    <w:rsid w:val="00130810"/>
    <w:rsid w:val="00133E2F"/>
    <w:rsid w:val="00135462"/>
    <w:rsid w:val="0013651F"/>
    <w:rsid w:val="00154D9F"/>
    <w:rsid w:val="001572B7"/>
    <w:rsid w:val="0016483B"/>
    <w:rsid w:val="0017166B"/>
    <w:rsid w:val="0017595F"/>
    <w:rsid w:val="0019224A"/>
    <w:rsid w:val="001927CB"/>
    <w:rsid w:val="001A1F67"/>
    <w:rsid w:val="001B14A5"/>
    <w:rsid w:val="001B516E"/>
    <w:rsid w:val="001C3921"/>
    <w:rsid w:val="001C7BC2"/>
    <w:rsid w:val="001D1856"/>
    <w:rsid w:val="001D4AE0"/>
    <w:rsid w:val="001D6718"/>
    <w:rsid w:val="001F083E"/>
    <w:rsid w:val="001F3C9C"/>
    <w:rsid w:val="001F50DB"/>
    <w:rsid w:val="00201B4C"/>
    <w:rsid w:val="0020540E"/>
    <w:rsid w:val="00221E8C"/>
    <w:rsid w:val="00230FF2"/>
    <w:rsid w:val="00236116"/>
    <w:rsid w:val="00243097"/>
    <w:rsid w:val="00252CBE"/>
    <w:rsid w:val="00257B95"/>
    <w:rsid w:val="002720CD"/>
    <w:rsid w:val="00272D87"/>
    <w:rsid w:val="002731CE"/>
    <w:rsid w:val="00276F52"/>
    <w:rsid w:val="00281B56"/>
    <w:rsid w:val="00286701"/>
    <w:rsid w:val="002906F1"/>
    <w:rsid w:val="002A33DB"/>
    <w:rsid w:val="002A4EAE"/>
    <w:rsid w:val="002B1D71"/>
    <w:rsid w:val="002C1666"/>
    <w:rsid w:val="002C55AA"/>
    <w:rsid w:val="002C678B"/>
    <w:rsid w:val="002C71C9"/>
    <w:rsid w:val="002D63B8"/>
    <w:rsid w:val="002F043B"/>
    <w:rsid w:val="003072B9"/>
    <w:rsid w:val="00311EDD"/>
    <w:rsid w:val="003249E9"/>
    <w:rsid w:val="00331393"/>
    <w:rsid w:val="00337E8A"/>
    <w:rsid w:val="00362FE7"/>
    <w:rsid w:val="00363A87"/>
    <w:rsid w:val="00367F0C"/>
    <w:rsid w:val="00381DD2"/>
    <w:rsid w:val="0038727E"/>
    <w:rsid w:val="0039399D"/>
    <w:rsid w:val="003A52A0"/>
    <w:rsid w:val="003C6A72"/>
    <w:rsid w:val="003E0990"/>
    <w:rsid w:val="003E79CA"/>
    <w:rsid w:val="003F602E"/>
    <w:rsid w:val="003F640C"/>
    <w:rsid w:val="003F6E95"/>
    <w:rsid w:val="00400215"/>
    <w:rsid w:val="00420C54"/>
    <w:rsid w:val="00425C67"/>
    <w:rsid w:val="00437F76"/>
    <w:rsid w:val="0044137A"/>
    <w:rsid w:val="0044542E"/>
    <w:rsid w:val="00454411"/>
    <w:rsid w:val="00455474"/>
    <w:rsid w:val="00455873"/>
    <w:rsid w:val="00456C2A"/>
    <w:rsid w:val="00460288"/>
    <w:rsid w:val="00460622"/>
    <w:rsid w:val="00461110"/>
    <w:rsid w:val="00467D4D"/>
    <w:rsid w:val="00473356"/>
    <w:rsid w:val="00474B1A"/>
    <w:rsid w:val="00476962"/>
    <w:rsid w:val="0048498B"/>
    <w:rsid w:val="00484D0F"/>
    <w:rsid w:val="004A56A0"/>
    <w:rsid w:val="004C12CC"/>
    <w:rsid w:val="004C169A"/>
    <w:rsid w:val="004F1293"/>
    <w:rsid w:val="004F4537"/>
    <w:rsid w:val="004F4F37"/>
    <w:rsid w:val="0050182C"/>
    <w:rsid w:val="00502F89"/>
    <w:rsid w:val="00503609"/>
    <w:rsid w:val="0050743F"/>
    <w:rsid w:val="00511D6D"/>
    <w:rsid w:val="00514798"/>
    <w:rsid w:val="005148D8"/>
    <w:rsid w:val="00516DF9"/>
    <w:rsid w:val="00526CB9"/>
    <w:rsid w:val="00527E7D"/>
    <w:rsid w:val="00530683"/>
    <w:rsid w:val="00543543"/>
    <w:rsid w:val="005469AE"/>
    <w:rsid w:val="00556F8C"/>
    <w:rsid w:val="00565C80"/>
    <w:rsid w:val="00577E1A"/>
    <w:rsid w:val="00581657"/>
    <w:rsid w:val="00583C27"/>
    <w:rsid w:val="00584589"/>
    <w:rsid w:val="005A2F08"/>
    <w:rsid w:val="005B22E9"/>
    <w:rsid w:val="005B3761"/>
    <w:rsid w:val="005C3810"/>
    <w:rsid w:val="005C6B34"/>
    <w:rsid w:val="005C7A6D"/>
    <w:rsid w:val="005D1E31"/>
    <w:rsid w:val="005D339D"/>
    <w:rsid w:val="005E15CC"/>
    <w:rsid w:val="005E48D8"/>
    <w:rsid w:val="005E5B96"/>
    <w:rsid w:val="005F1C48"/>
    <w:rsid w:val="006016B1"/>
    <w:rsid w:val="0060669C"/>
    <w:rsid w:val="006116A7"/>
    <w:rsid w:val="0061354D"/>
    <w:rsid w:val="0064391C"/>
    <w:rsid w:val="0064455B"/>
    <w:rsid w:val="00645A9D"/>
    <w:rsid w:val="00670593"/>
    <w:rsid w:val="00672CA0"/>
    <w:rsid w:val="006779BF"/>
    <w:rsid w:val="00683E12"/>
    <w:rsid w:val="00690921"/>
    <w:rsid w:val="0069368F"/>
    <w:rsid w:val="00697890"/>
    <w:rsid w:val="00697C08"/>
    <w:rsid w:val="006A66FB"/>
    <w:rsid w:val="006B39FE"/>
    <w:rsid w:val="006C1A90"/>
    <w:rsid w:val="006D4360"/>
    <w:rsid w:val="006E029E"/>
    <w:rsid w:val="006E777F"/>
    <w:rsid w:val="006F0E56"/>
    <w:rsid w:val="006F54B0"/>
    <w:rsid w:val="00700DBD"/>
    <w:rsid w:val="007171BB"/>
    <w:rsid w:val="007226C7"/>
    <w:rsid w:val="0072499B"/>
    <w:rsid w:val="007277F9"/>
    <w:rsid w:val="00734E6F"/>
    <w:rsid w:val="00743921"/>
    <w:rsid w:val="007506FE"/>
    <w:rsid w:val="0075522A"/>
    <w:rsid w:val="00755329"/>
    <w:rsid w:val="00764D88"/>
    <w:rsid w:val="00772E9D"/>
    <w:rsid w:val="00775CA2"/>
    <w:rsid w:val="00776AD0"/>
    <w:rsid w:val="00781713"/>
    <w:rsid w:val="007C10A5"/>
    <w:rsid w:val="007D0095"/>
    <w:rsid w:val="007E0DC4"/>
    <w:rsid w:val="007F5CAC"/>
    <w:rsid w:val="00802499"/>
    <w:rsid w:val="008116C7"/>
    <w:rsid w:val="00830465"/>
    <w:rsid w:val="00832B0D"/>
    <w:rsid w:val="00833ED4"/>
    <w:rsid w:val="008456EE"/>
    <w:rsid w:val="00850737"/>
    <w:rsid w:val="00862C15"/>
    <w:rsid w:val="0086314E"/>
    <w:rsid w:val="0086715C"/>
    <w:rsid w:val="00870E85"/>
    <w:rsid w:val="008727E9"/>
    <w:rsid w:val="0087743F"/>
    <w:rsid w:val="00877ED9"/>
    <w:rsid w:val="00891053"/>
    <w:rsid w:val="00895C4D"/>
    <w:rsid w:val="008975C7"/>
    <w:rsid w:val="008A637B"/>
    <w:rsid w:val="008A6FE7"/>
    <w:rsid w:val="008B3530"/>
    <w:rsid w:val="008B5344"/>
    <w:rsid w:val="008B5BEB"/>
    <w:rsid w:val="008C3CDF"/>
    <w:rsid w:val="008D123D"/>
    <w:rsid w:val="008E07B4"/>
    <w:rsid w:val="008E2751"/>
    <w:rsid w:val="008E2E79"/>
    <w:rsid w:val="008E5B20"/>
    <w:rsid w:val="008F4C85"/>
    <w:rsid w:val="009045EF"/>
    <w:rsid w:val="009131EC"/>
    <w:rsid w:val="00917AA4"/>
    <w:rsid w:val="00920530"/>
    <w:rsid w:val="009227B6"/>
    <w:rsid w:val="0092557F"/>
    <w:rsid w:val="00931885"/>
    <w:rsid w:val="00932CC2"/>
    <w:rsid w:val="00935CCB"/>
    <w:rsid w:val="00944532"/>
    <w:rsid w:val="00944966"/>
    <w:rsid w:val="009518A3"/>
    <w:rsid w:val="0096340F"/>
    <w:rsid w:val="00963727"/>
    <w:rsid w:val="00967578"/>
    <w:rsid w:val="0097464F"/>
    <w:rsid w:val="00981323"/>
    <w:rsid w:val="0098173C"/>
    <w:rsid w:val="009948E9"/>
    <w:rsid w:val="009A5374"/>
    <w:rsid w:val="009A5E1F"/>
    <w:rsid w:val="009C5D43"/>
    <w:rsid w:val="009D7EE7"/>
    <w:rsid w:val="00A02F01"/>
    <w:rsid w:val="00A02F04"/>
    <w:rsid w:val="00A0428D"/>
    <w:rsid w:val="00A07260"/>
    <w:rsid w:val="00A1238E"/>
    <w:rsid w:val="00A208B0"/>
    <w:rsid w:val="00A21E31"/>
    <w:rsid w:val="00A229C8"/>
    <w:rsid w:val="00A23501"/>
    <w:rsid w:val="00A255D8"/>
    <w:rsid w:val="00A30A99"/>
    <w:rsid w:val="00A31832"/>
    <w:rsid w:val="00A442FA"/>
    <w:rsid w:val="00A477E2"/>
    <w:rsid w:val="00A501D0"/>
    <w:rsid w:val="00A507FF"/>
    <w:rsid w:val="00A51214"/>
    <w:rsid w:val="00A56557"/>
    <w:rsid w:val="00A66EBF"/>
    <w:rsid w:val="00A77E5C"/>
    <w:rsid w:val="00A81BC6"/>
    <w:rsid w:val="00A94D48"/>
    <w:rsid w:val="00A97D84"/>
    <w:rsid w:val="00AB27C5"/>
    <w:rsid w:val="00AC22FC"/>
    <w:rsid w:val="00AC2B57"/>
    <w:rsid w:val="00AC4B37"/>
    <w:rsid w:val="00AD4097"/>
    <w:rsid w:val="00AF0BFB"/>
    <w:rsid w:val="00AF28FB"/>
    <w:rsid w:val="00AF2EBF"/>
    <w:rsid w:val="00AF3A32"/>
    <w:rsid w:val="00AF68B2"/>
    <w:rsid w:val="00B01EDB"/>
    <w:rsid w:val="00B02E51"/>
    <w:rsid w:val="00B054F4"/>
    <w:rsid w:val="00B13592"/>
    <w:rsid w:val="00B17D41"/>
    <w:rsid w:val="00B20242"/>
    <w:rsid w:val="00B221F3"/>
    <w:rsid w:val="00B23681"/>
    <w:rsid w:val="00B2462F"/>
    <w:rsid w:val="00B307D1"/>
    <w:rsid w:val="00B5161E"/>
    <w:rsid w:val="00B722EA"/>
    <w:rsid w:val="00B86508"/>
    <w:rsid w:val="00B86C89"/>
    <w:rsid w:val="00BA141C"/>
    <w:rsid w:val="00BA23F3"/>
    <w:rsid w:val="00BA29A8"/>
    <w:rsid w:val="00BA6F42"/>
    <w:rsid w:val="00BA714E"/>
    <w:rsid w:val="00BB324C"/>
    <w:rsid w:val="00BB694F"/>
    <w:rsid w:val="00BD1F37"/>
    <w:rsid w:val="00BD42A4"/>
    <w:rsid w:val="00BE047D"/>
    <w:rsid w:val="00BE60A3"/>
    <w:rsid w:val="00BF126C"/>
    <w:rsid w:val="00BF1DFE"/>
    <w:rsid w:val="00BF77BA"/>
    <w:rsid w:val="00C1177E"/>
    <w:rsid w:val="00C1278A"/>
    <w:rsid w:val="00C148CC"/>
    <w:rsid w:val="00C2017B"/>
    <w:rsid w:val="00C2265F"/>
    <w:rsid w:val="00C247C3"/>
    <w:rsid w:val="00C31A10"/>
    <w:rsid w:val="00C349BE"/>
    <w:rsid w:val="00C4143D"/>
    <w:rsid w:val="00C4538E"/>
    <w:rsid w:val="00C46011"/>
    <w:rsid w:val="00C60CA2"/>
    <w:rsid w:val="00C6236D"/>
    <w:rsid w:val="00C65CD5"/>
    <w:rsid w:val="00C9496C"/>
    <w:rsid w:val="00CA1952"/>
    <w:rsid w:val="00CA5518"/>
    <w:rsid w:val="00CA6A50"/>
    <w:rsid w:val="00CB3C59"/>
    <w:rsid w:val="00CC11C5"/>
    <w:rsid w:val="00CC15DD"/>
    <w:rsid w:val="00CE2DB4"/>
    <w:rsid w:val="00CE61DF"/>
    <w:rsid w:val="00CF0712"/>
    <w:rsid w:val="00CF0D05"/>
    <w:rsid w:val="00D116F9"/>
    <w:rsid w:val="00D12B12"/>
    <w:rsid w:val="00D15B60"/>
    <w:rsid w:val="00D25400"/>
    <w:rsid w:val="00D2776E"/>
    <w:rsid w:val="00D30732"/>
    <w:rsid w:val="00D37F19"/>
    <w:rsid w:val="00D536CA"/>
    <w:rsid w:val="00D70579"/>
    <w:rsid w:val="00D70CC5"/>
    <w:rsid w:val="00D72BDD"/>
    <w:rsid w:val="00D730B0"/>
    <w:rsid w:val="00D74552"/>
    <w:rsid w:val="00DA5CAA"/>
    <w:rsid w:val="00DA5CCA"/>
    <w:rsid w:val="00DB636A"/>
    <w:rsid w:val="00DC6F60"/>
    <w:rsid w:val="00DC70E1"/>
    <w:rsid w:val="00DD3FBA"/>
    <w:rsid w:val="00DD7E95"/>
    <w:rsid w:val="00DE0EC6"/>
    <w:rsid w:val="00DE11EC"/>
    <w:rsid w:val="00DF672F"/>
    <w:rsid w:val="00E1194E"/>
    <w:rsid w:val="00E12CB7"/>
    <w:rsid w:val="00E14B75"/>
    <w:rsid w:val="00E14EB0"/>
    <w:rsid w:val="00E15C16"/>
    <w:rsid w:val="00E322EF"/>
    <w:rsid w:val="00E5573C"/>
    <w:rsid w:val="00E649C6"/>
    <w:rsid w:val="00E64A72"/>
    <w:rsid w:val="00E65602"/>
    <w:rsid w:val="00E65775"/>
    <w:rsid w:val="00E73995"/>
    <w:rsid w:val="00E76655"/>
    <w:rsid w:val="00E94A19"/>
    <w:rsid w:val="00EA1E92"/>
    <w:rsid w:val="00EB1525"/>
    <w:rsid w:val="00EB25E0"/>
    <w:rsid w:val="00EB4078"/>
    <w:rsid w:val="00EB4981"/>
    <w:rsid w:val="00EB5142"/>
    <w:rsid w:val="00EC0250"/>
    <w:rsid w:val="00EC1D72"/>
    <w:rsid w:val="00ED1C20"/>
    <w:rsid w:val="00EE60FC"/>
    <w:rsid w:val="00F03FC6"/>
    <w:rsid w:val="00F0492D"/>
    <w:rsid w:val="00F11003"/>
    <w:rsid w:val="00F15DAC"/>
    <w:rsid w:val="00F20107"/>
    <w:rsid w:val="00F318F0"/>
    <w:rsid w:val="00F3196F"/>
    <w:rsid w:val="00F40BBA"/>
    <w:rsid w:val="00F4134E"/>
    <w:rsid w:val="00F4421E"/>
    <w:rsid w:val="00F70790"/>
    <w:rsid w:val="00F82D0B"/>
    <w:rsid w:val="00F92248"/>
    <w:rsid w:val="00FA1742"/>
    <w:rsid w:val="00FA5C0C"/>
    <w:rsid w:val="00FB1E40"/>
    <w:rsid w:val="00FC17F5"/>
    <w:rsid w:val="00FD1C2E"/>
    <w:rsid w:val="00FD312C"/>
    <w:rsid w:val="00FD7D76"/>
    <w:rsid w:val="00FE58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2529"/>
    <o:shapelayout v:ext="edit">
      <o:idmap v:ext="edit" data="1"/>
    </o:shapelayout>
  </w:shapeDefaults>
  <w:decimalSymbol w:val="."/>
  <w:listSeparator w:val=","/>
  <w15:docId w15:val="{C1C06972-783B-4EAC-BF20-4509DAA95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77F9"/>
  </w:style>
  <w:style w:type="paragraph" w:styleId="Heading1">
    <w:name w:val="heading 1"/>
    <w:basedOn w:val="Normal"/>
    <w:next w:val="Normal"/>
    <w:link w:val="Heading1Char"/>
    <w:uiPriority w:val="9"/>
    <w:qFormat/>
    <w:rsid w:val="007277F9"/>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Heading2">
    <w:name w:val="heading 2"/>
    <w:basedOn w:val="Normal"/>
    <w:next w:val="Normal"/>
    <w:link w:val="Heading2Char"/>
    <w:uiPriority w:val="9"/>
    <w:unhideWhenUsed/>
    <w:qFormat/>
    <w:rsid w:val="007277F9"/>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7277F9"/>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7277F9"/>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Heading5">
    <w:name w:val="heading 5"/>
    <w:basedOn w:val="Normal"/>
    <w:next w:val="Normal"/>
    <w:link w:val="Heading5Char"/>
    <w:uiPriority w:val="9"/>
    <w:semiHidden/>
    <w:unhideWhenUsed/>
    <w:qFormat/>
    <w:rsid w:val="007277F9"/>
    <w:pPr>
      <w:keepNext/>
      <w:keepLines/>
      <w:spacing w:before="40" w:after="0"/>
      <w:outlineLvl w:val="4"/>
    </w:pPr>
    <w:rPr>
      <w:rFonts w:asciiTheme="majorHAnsi" w:eastAsiaTheme="majorEastAsia" w:hAnsiTheme="majorHAnsi" w:cstheme="majorBidi"/>
      <w:caps/>
      <w:color w:val="365F91" w:themeColor="accent1" w:themeShade="BF"/>
    </w:rPr>
  </w:style>
  <w:style w:type="paragraph" w:styleId="Heading6">
    <w:name w:val="heading 6"/>
    <w:basedOn w:val="Normal"/>
    <w:next w:val="Normal"/>
    <w:link w:val="Heading6Char"/>
    <w:uiPriority w:val="9"/>
    <w:semiHidden/>
    <w:unhideWhenUsed/>
    <w:qFormat/>
    <w:rsid w:val="007277F9"/>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Heading7">
    <w:name w:val="heading 7"/>
    <w:basedOn w:val="Normal"/>
    <w:next w:val="Normal"/>
    <w:link w:val="Heading7Char"/>
    <w:uiPriority w:val="9"/>
    <w:semiHidden/>
    <w:unhideWhenUsed/>
    <w:qFormat/>
    <w:rsid w:val="007277F9"/>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Heading8">
    <w:name w:val="heading 8"/>
    <w:basedOn w:val="Normal"/>
    <w:next w:val="Normal"/>
    <w:link w:val="Heading8Char"/>
    <w:uiPriority w:val="9"/>
    <w:semiHidden/>
    <w:unhideWhenUsed/>
    <w:qFormat/>
    <w:rsid w:val="007277F9"/>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Heading9">
    <w:name w:val="heading 9"/>
    <w:basedOn w:val="Normal"/>
    <w:next w:val="Normal"/>
    <w:link w:val="Heading9Char"/>
    <w:uiPriority w:val="9"/>
    <w:semiHidden/>
    <w:unhideWhenUsed/>
    <w:qFormat/>
    <w:rsid w:val="007277F9"/>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8456E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unhideWhenUsed/>
    <w:rsid w:val="008456EE"/>
    <w:rPr>
      <w:color w:val="0000FF"/>
      <w:u w:val="single"/>
    </w:rPr>
  </w:style>
  <w:style w:type="paragraph" w:customStyle="1" w:styleId="c-body">
    <w:name w:val="c-body"/>
    <w:basedOn w:val="Normal"/>
    <w:rsid w:val="008456EE"/>
    <w:pPr>
      <w:spacing w:before="100" w:beforeAutospacing="1" w:after="100" w:afterAutospacing="1" w:line="240" w:lineRule="auto"/>
    </w:pPr>
    <w:rPr>
      <w:rFonts w:ascii="Times New Roman" w:hAnsi="Times New Roman"/>
      <w:sz w:val="24"/>
      <w:szCs w:val="24"/>
    </w:rPr>
  </w:style>
  <w:style w:type="paragraph" w:styleId="Header">
    <w:name w:val="header"/>
    <w:basedOn w:val="Normal"/>
    <w:link w:val="HeaderChar"/>
    <w:uiPriority w:val="99"/>
    <w:unhideWhenUsed/>
    <w:rsid w:val="00870E85"/>
    <w:pPr>
      <w:tabs>
        <w:tab w:val="center" w:pos="4680"/>
        <w:tab w:val="right" w:pos="9360"/>
      </w:tabs>
    </w:pPr>
  </w:style>
  <w:style w:type="character" w:customStyle="1" w:styleId="HeaderChar">
    <w:name w:val="Header Char"/>
    <w:link w:val="Header"/>
    <w:uiPriority w:val="99"/>
    <w:rsid w:val="00870E85"/>
    <w:rPr>
      <w:sz w:val="22"/>
      <w:szCs w:val="22"/>
    </w:rPr>
  </w:style>
  <w:style w:type="paragraph" w:styleId="Footer">
    <w:name w:val="footer"/>
    <w:basedOn w:val="Normal"/>
    <w:link w:val="FooterChar"/>
    <w:uiPriority w:val="99"/>
    <w:unhideWhenUsed/>
    <w:rsid w:val="00870E85"/>
    <w:pPr>
      <w:tabs>
        <w:tab w:val="center" w:pos="4680"/>
        <w:tab w:val="right" w:pos="9360"/>
      </w:tabs>
    </w:pPr>
  </w:style>
  <w:style w:type="character" w:customStyle="1" w:styleId="FooterChar">
    <w:name w:val="Footer Char"/>
    <w:link w:val="Footer"/>
    <w:uiPriority w:val="99"/>
    <w:rsid w:val="00870E85"/>
    <w:rPr>
      <w:sz w:val="22"/>
      <w:szCs w:val="22"/>
    </w:rPr>
  </w:style>
  <w:style w:type="character" w:customStyle="1" w:styleId="t3r9tgg6gv">
    <w:name w:val="t3r9tgg6gv"/>
    <w:rsid w:val="00870E85"/>
  </w:style>
  <w:style w:type="character" w:customStyle="1" w:styleId="Heading3Char">
    <w:name w:val="Heading 3 Char"/>
    <w:basedOn w:val="DefaultParagraphFont"/>
    <w:link w:val="Heading3"/>
    <w:uiPriority w:val="9"/>
    <w:semiHidden/>
    <w:rsid w:val="007277F9"/>
    <w:rPr>
      <w:rFonts w:asciiTheme="majorHAnsi" w:eastAsiaTheme="majorEastAsia" w:hAnsiTheme="majorHAnsi" w:cstheme="majorBidi"/>
      <w:color w:val="365F91" w:themeColor="accent1" w:themeShade="BF"/>
      <w:sz w:val="28"/>
      <w:szCs w:val="28"/>
    </w:rPr>
  </w:style>
  <w:style w:type="paragraph" w:styleId="NormalWeb">
    <w:name w:val="Normal (Web)"/>
    <w:basedOn w:val="Normal"/>
    <w:uiPriority w:val="99"/>
    <w:unhideWhenUsed/>
    <w:rsid w:val="0087743F"/>
    <w:pPr>
      <w:spacing w:before="100" w:beforeAutospacing="1" w:after="100" w:afterAutospacing="1" w:line="240" w:lineRule="auto"/>
    </w:pPr>
    <w:rPr>
      <w:rFonts w:ascii="Times New Roman" w:hAnsi="Times New Roman"/>
      <w:sz w:val="24"/>
      <w:szCs w:val="24"/>
    </w:rPr>
  </w:style>
  <w:style w:type="paragraph" w:styleId="ListParagraph">
    <w:name w:val="List Paragraph"/>
    <w:aliases w:val="AC-Bullets"/>
    <w:basedOn w:val="Normal"/>
    <w:link w:val="ListParagraphChar"/>
    <w:uiPriority w:val="34"/>
    <w:qFormat/>
    <w:rsid w:val="0087743F"/>
    <w:pPr>
      <w:ind w:left="720"/>
      <w:contextualSpacing/>
    </w:pPr>
  </w:style>
  <w:style w:type="paragraph" w:customStyle="1" w:styleId="AC-List11">
    <w:name w:val="AC - List 1.1"/>
    <w:basedOn w:val="Normal"/>
    <w:autoRedefine/>
    <w:rsid w:val="0087743F"/>
    <w:pPr>
      <w:widowControl w:val="0"/>
      <w:numPr>
        <w:numId w:val="1"/>
      </w:numPr>
      <w:autoSpaceDE w:val="0"/>
      <w:autoSpaceDN w:val="0"/>
      <w:adjustRightInd w:val="0"/>
      <w:spacing w:after="60" w:line="240" w:lineRule="auto"/>
    </w:pPr>
    <w:rPr>
      <w:rFonts w:cs="Lato"/>
      <w:b/>
      <w:szCs w:val="24"/>
    </w:rPr>
  </w:style>
  <w:style w:type="character" w:customStyle="1" w:styleId="ListParagraphChar">
    <w:name w:val="List Paragraph Char"/>
    <w:aliases w:val="AC-Bullets Char"/>
    <w:link w:val="ListParagraph"/>
    <w:uiPriority w:val="34"/>
    <w:rsid w:val="0087743F"/>
  </w:style>
  <w:style w:type="character" w:customStyle="1" w:styleId="HighlightWords">
    <w:name w:val="Highlight Words"/>
    <w:rsid w:val="0087743F"/>
    <w:rPr>
      <w:b/>
      <w:color w:val="00649D"/>
    </w:rPr>
  </w:style>
  <w:style w:type="paragraph" w:customStyle="1" w:styleId="CoverLetterText">
    <w:name w:val="Cover Letter Text"/>
    <w:basedOn w:val="BodyText"/>
    <w:link w:val="CoverLetterTextChar"/>
    <w:rsid w:val="0087743F"/>
    <w:pPr>
      <w:suppressAutoHyphens/>
      <w:spacing w:before="180" w:after="60" w:line="240" w:lineRule="auto"/>
    </w:pPr>
    <w:rPr>
      <w:rFonts w:ascii="Arial" w:eastAsia="Arial Unicode MS" w:hAnsi="Arial"/>
      <w:color w:val="000000"/>
      <w:sz w:val="21"/>
      <w:szCs w:val="21"/>
      <w:lang w:eastAsia="ar-SA"/>
    </w:rPr>
  </w:style>
  <w:style w:type="character" w:customStyle="1" w:styleId="CoverLetterTextChar">
    <w:name w:val="Cover Letter Text Char"/>
    <w:link w:val="CoverLetterText"/>
    <w:rsid w:val="0087743F"/>
    <w:rPr>
      <w:rFonts w:ascii="Arial" w:eastAsia="Arial Unicode MS" w:hAnsi="Arial"/>
      <w:color w:val="000000"/>
      <w:sz w:val="21"/>
      <w:szCs w:val="21"/>
      <w:lang w:eastAsia="ar-SA"/>
    </w:rPr>
  </w:style>
  <w:style w:type="paragraph" w:styleId="BodyText">
    <w:name w:val="Body Text"/>
    <w:basedOn w:val="Normal"/>
    <w:link w:val="BodyTextChar"/>
    <w:uiPriority w:val="99"/>
    <w:semiHidden/>
    <w:unhideWhenUsed/>
    <w:rsid w:val="0087743F"/>
    <w:pPr>
      <w:spacing w:after="120"/>
    </w:pPr>
  </w:style>
  <w:style w:type="character" w:customStyle="1" w:styleId="BodyTextChar">
    <w:name w:val="Body Text Char"/>
    <w:link w:val="BodyText"/>
    <w:uiPriority w:val="99"/>
    <w:semiHidden/>
    <w:rsid w:val="0087743F"/>
    <w:rPr>
      <w:sz w:val="22"/>
      <w:szCs w:val="22"/>
    </w:rPr>
  </w:style>
  <w:style w:type="paragraph" w:customStyle="1" w:styleId="Pa8">
    <w:name w:val="Pa8"/>
    <w:basedOn w:val="Normal"/>
    <w:next w:val="Normal"/>
    <w:uiPriority w:val="99"/>
    <w:rsid w:val="0087743F"/>
    <w:pPr>
      <w:autoSpaceDE w:val="0"/>
      <w:autoSpaceDN w:val="0"/>
      <w:adjustRightInd w:val="0"/>
      <w:spacing w:after="0" w:line="161" w:lineRule="atLeast"/>
    </w:pPr>
    <w:rPr>
      <w:rFonts w:ascii="Gotham" w:hAnsi="Gotham"/>
      <w:sz w:val="24"/>
      <w:szCs w:val="24"/>
    </w:rPr>
  </w:style>
  <w:style w:type="character" w:customStyle="1" w:styleId="A4">
    <w:name w:val="A4"/>
    <w:uiPriority w:val="99"/>
    <w:rsid w:val="0087743F"/>
    <w:rPr>
      <w:rFonts w:cs="Gotham"/>
      <w:color w:val="000000"/>
      <w:sz w:val="18"/>
      <w:szCs w:val="18"/>
    </w:rPr>
  </w:style>
  <w:style w:type="paragraph" w:customStyle="1" w:styleId="Default">
    <w:name w:val="Default"/>
    <w:rsid w:val="00363A87"/>
    <w:pPr>
      <w:autoSpaceDE w:val="0"/>
      <w:autoSpaceDN w:val="0"/>
      <w:adjustRightInd w:val="0"/>
    </w:pPr>
    <w:rPr>
      <w:rFonts w:ascii="Gotham" w:hAnsi="Gotham" w:cs="Gotham"/>
      <w:color w:val="000000"/>
      <w:sz w:val="24"/>
      <w:szCs w:val="24"/>
    </w:rPr>
  </w:style>
  <w:style w:type="character" w:customStyle="1" w:styleId="A0">
    <w:name w:val="A0"/>
    <w:uiPriority w:val="99"/>
    <w:rsid w:val="00363A87"/>
    <w:rPr>
      <w:rFonts w:cs="Gotham"/>
      <w:color w:val="000000"/>
      <w:sz w:val="28"/>
      <w:szCs w:val="28"/>
    </w:rPr>
  </w:style>
  <w:style w:type="character" w:customStyle="1" w:styleId="A5">
    <w:name w:val="A5"/>
    <w:uiPriority w:val="99"/>
    <w:rsid w:val="00286701"/>
    <w:rPr>
      <w:rFonts w:cs="Gotham"/>
      <w:color w:val="000000"/>
      <w:sz w:val="28"/>
      <w:szCs w:val="28"/>
    </w:rPr>
  </w:style>
  <w:style w:type="paragraph" w:styleId="Revision">
    <w:name w:val="Revision"/>
    <w:hidden/>
    <w:uiPriority w:val="99"/>
    <w:semiHidden/>
    <w:rsid w:val="00B2462F"/>
  </w:style>
  <w:style w:type="paragraph" w:styleId="BalloonText">
    <w:name w:val="Balloon Text"/>
    <w:basedOn w:val="Normal"/>
    <w:link w:val="BalloonTextChar"/>
    <w:uiPriority w:val="99"/>
    <w:semiHidden/>
    <w:unhideWhenUsed/>
    <w:rsid w:val="00B2462F"/>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B2462F"/>
    <w:rPr>
      <w:rFonts w:ascii="Segoe UI" w:hAnsi="Segoe UI" w:cs="Segoe UI"/>
      <w:sz w:val="18"/>
      <w:szCs w:val="18"/>
    </w:rPr>
  </w:style>
  <w:style w:type="character" w:customStyle="1" w:styleId="Heading1Char">
    <w:name w:val="Heading 1 Char"/>
    <w:basedOn w:val="DefaultParagraphFont"/>
    <w:link w:val="Heading1"/>
    <w:uiPriority w:val="9"/>
    <w:rsid w:val="007277F9"/>
    <w:rPr>
      <w:rFonts w:asciiTheme="majorHAnsi" w:eastAsiaTheme="majorEastAsia" w:hAnsiTheme="majorHAnsi" w:cstheme="majorBidi"/>
      <w:color w:val="244061" w:themeColor="accent1" w:themeShade="80"/>
      <w:sz w:val="36"/>
      <w:szCs w:val="36"/>
    </w:rPr>
  </w:style>
  <w:style w:type="character" w:customStyle="1" w:styleId="apple-converted-space">
    <w:name w:val="apple-converted-space"/>
    <w:rsid w:val="00775CA2"/>
  </w:style>
  <w:style w:type="paragraph" w:customStyle="1" w:styleId="para">
    <w:name w:val="para"/>
    <w:basedOn w:val="Normal"/>
    <w:rsid w:val="00775CA2"/>
    <w:pPr>
      <w:spacing w:before="100" w:beforeAutospacing="1" w:after="100" w:afterAutospacing="1" w:line="240" w:lineRule="auto"/>
    </w:pPr>
    <w:rPr>
      <w:rFonts w:ascii="Times New Roman" w:eastAsia="Times New Roman" w:hAnsi="Times New Roman"/>
      <w:sz w:val="24"/>
      <w:szCs w:val="24"/>
    </w:rPr>
  </w:style>
  <w:style w:type="character" w:customStyle="1" w:styleId="Heading2Char">
    <w:name w:val="Heading 2 Char"/>
    <w:basedOn w:val="DefaultParagraphFont"/>
    <w:link w:val="Heading2"/>
    <w:uiPriority w:val="9"/>
    <w:rsid w:val="007277F9"/>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7277F9"/>
    <w:pPr>
      <w:outlineLvl w:val="9"/>
    </w:pPr>
  </w:style>
  <w:style w:type="paragraph" w:styleId="TOC1">
    <w:name w:val="toc 1"/>
    <w:basedOn w:val="Normal"/>
    <w:next w:val="Normal"/>
    <w:autoRedefine/>
    <w:uiPriority w:val="39"/>
    <w:unhideWhenUsed/>
    <w:rsid w:val="00FA5C0C"/>
  </w:style>
  <w:style w:type="paragraph" w:styleId="TOC2">
    <w:name w:val="toc 2"/>
    <w:basedOn w:val="Normal"/>
    <w:next w:val="Normal"/>
    <w:autoRedefine/>
    <w:uiPriority w:val="39"/>
    <w:unhideWhenUsed/>
    <w:rsid w:val="00017A10"/>
    <w:pPr>
      <w:tabs>
        <w:tab w:val="right" w:leader="dot" w:pos="9630"/>
      </w:tabs>
      <w:ind w:left="432"/>
    </w:pPr>
  </w:style>
  <w:style w:type="paragraph" w:styleId="TOC3">
    <w:name w:val="toc 3"/>
    <w:basedOn w:val="Normal"/>
    <w:next w:val="Normal"/>
    <w:autoRedefine/>
    <w:uiPriority w:val="39"/>
    <w:unhideWhenUsed/>
    <w:rsid w:val="00C2017B"/>
    <w:pPr>
      <w:ind w:left="446"/>
    </w:pPr>
  </w:style>
  <w:style w:type="character" w:customStyle="1" w:styleId="Heading4Char">
    <w:name w:val="Heading 4 Char"/>
    <w:basedOn w:val="DefaultParagraphFont"/>
    <w:link w:val="Heading4"/>
    <w:uiPriority w:val="9"/>
    <w:semiHidden/>
    <w:rsid w:val="007277F9"/>
    <w:rPr>
      <w:rFonts w:asciiTheme="majorHAnsi" w:eastAsiaTheme="majorEastAsia" w:hAnsiTheme="majorHAnsi" w:cstheme="majorBidi"/>
      <w:color w:val="365F91" w:themeColor="accent1" w:themeShade="BF"/>
      <w:sz w:val="24"/>
      <w:szCs w:val="24"/>
    </w:rPr>
  </w:style>
  <w:style w:type="character" w:styleId="Strong">
    <w:name w:val="Strong"/>
    <w:basedOn w:val="DefaultParagraphFont"/>
    <w:uiPriority w:val="22"/>
    <w:qFormat/>
    <w:rsid w:val="007277F9"/>
    <w:rPr>
      <w:b/>
      <w:bCs/>
    </w:rPr>
  </w:style>
  <w:style w:type="paragraph" w:styleId="TOC8">
    <w:name w:val="toc 8"/>
    <w:basedOn w:val="Normal"/>
    <w:next w:val="Normal"/>
    <w:autoRedefine/>
    <w:uiPriority w:val="39"/>
    <w:semiHidden/>
    <w:unhideWhenUsed/>
    <w:rsid w:val="004F1293"/>
    <w:pPr>
      <w:spacing w:after="100"/>
      <w:ind w:left="1540"/>
    </w:pPr>
  </w:style>
  <w:style w:type="character" w:styleId="Emphasis">
    <w:name w:val="Emphasis"/>
    <w:basedOn w:val="DefaultParagraphFont"/>
    <w:uiPriority w:val="20"/>
    <w:qFormat/>
    <w:rsid w:val="007277F9"/>
    <w:rPr>
      <w:i/>
      <w:iCs/>
    </w:rPr>
  </w:style>
  <w:style w:type="character" w:customStyle="1" w:styleId="Heading5Char">
    <w:name w:val="Heading 5 Char"/>
    <w:basedOn w:val="DefaultParagraphFont"/>
    <w:link w:val="Heading5"/>
    <w:uiPriority w:val="9"/>
    <w:semiHidden/>
    <w:rsid w:val="007277F9"/>
    <w:rPr>
      <w:rFonts w:asciiTheme="majorHAnsi" w:eastAsiaTheme="majorEastAsia" w:hAnsiTheme="majorHAnsi" w:cstheme="majorBidi"/>
      <w:caps/>
      <w:color w:val="365F91" w:themeColor="accent1" w:themeShade="BF"/>
    </w:rPr>
  </w:style>
  <w:style w:type="character" w:customStyle="1" w:styleId="Heading6Char">
    <w:name w:val="Heading 6 Char"/>
    <w:basedOn w:val="DefaultParagraphFont"/>
    <w:link w:val="Heading6"/>
    <w:uiPriority w:val="9"/>
    <w:semiHidden/>
    <w:rsid w:val="007277F9"/>
    <w:rPr>
      <w:rFonts w:asciiTheme="majorHAnsi" w:eastAsiaTheme="majorEastAsia" w:hAnsiTheme="majorHAnsi" w:cstheme="majorBidi"/>
      <w:i/>
      <w:iCs/>
      <w:caps/>
      <w:color w:val="244061" w:themeColor="accent1" w:themeShade="80"/>
    </w:rPr>
  </w:style>
  <w:style w:type="character" w:customStyle="1" w:styleId="Heading7Char">
    <w:name w:val="Heading 7 Char"/>
    <w:basedOn w:val="DefaultParagraphFont"/>
    <w:link w:val="Heading7"/>
    <w:uiPriority w:val="9"/>
    <w:semiHidden/>
    <w:rsid w:val="007277F9"/>
    <w:rPr>
      <w:rFonts w:asciiTheme="majorHAnsi" w:eastAsiaTheme="majorEastAsia" w:hAnsiTheme="majorHAnsi" w:cstheme="majorBidi"/>
      <w:b/>
      <w:bCs/>
      <w:color w:val="244061" w:themeColor="accent1" w:themeShade="80"/>
    </w:rPr>
  </w:style>
  <w:style w:type="character" w:customStyle="1" w:styleId="Heading8Char">
    <w:name w:val="Heading 8 Char"/>
    <w:basedOn w:val="DefaultParagraphFont"/>
    <w:link w:val="Heading8"/>
    <w:uiPriority w:val="9"/>
    <w:semiHidden/>
    <w:rsid w:val="007277F9"/>
    <w:rPr>
      <w:rFonts w:asciiTheme="majorHAnsi" w:eastAsiaTheme="majorEastAsia" w:hAnsiTheme="majorHAnsi" w:cstheme="majorBidi"/>
      <w:b/>
      <w:bCs/>
      <w:i/>
      <w:iCs/>
      <w:color w:val="244061" w:themeColor="accent1" w:themeShade="80"/>
    </w:rPr>
  </w:style>
  <w:style w:type="character" w:customStyle="1" w:styleId="Heading9Char">
    <w:name w:val="Heading 9 Char"/>
    <w:basedOn w:val="DefaultParagraphFont"/>
    <w:link w:val="Heading9"/>
    <w:uiPriority w:val="9"/>
    <w:semiHidden/>
    <w:rsid w:val="007277F9"/>
    <w:rPr>
      <w:rFonts w:asciiTheme="majorHAnsi" w:eastAsiaTheme="majorEastAsia" w:hAnsiTheme="majorHAnsi" w:cstheme="majorBidi"/>
      <w:i/>
      <w:iCs/>
      <w:color w:val="244061" w:themeColor="accent1" w:themeShade="80"/>
    </w:rPr>
  </w:style>
  <w:style w:type="paragraph" w:styleId="Caption">
    <w:name w:val="caption"/>
    <w:basedOn w:val="Normal"/>
    <w:next w:val="Normal"/>
    <w:uiPriority w:val="35"/>
    <w:semiHidden/>
    <w:unhideWhenUsed/>
    <w:qFormat/>
    <w:rsid w:val="007277F9"/>
    <w:pPr>
      <w:spacing w:line="240" w:lineRule="auto"/>
    </w:pPr>
    <w:rPr>
      <w:b/>
      <w:bCs/>
      <w:smallCaps/>
      <w:color w:val="1F497D" w:themeColor="text2"/>
    </w:rPr>
  </w:style>
  <w:style w:type="paragraph" w:styleId="Title">
    <w:name w:val="Title"/>
    <w:basedOn w:val="Normal"/>
    <w:next w:val="Normal"/>
    <w:link w:val="TitleChar"/>
    <w:uiPriority w:val="10"/>
    <w:qFormat/>
    <w:rsid w:val="007277F9"/>
    <w:pPr>
      <w:spacing w:after="0" w:line="204" w:lineRule="auto"/>
      <w:contextualSpacing/>
    </w:pPr>
    <w:rPr>
      <w:rFonts w:asciiTheme="majorHAnsi" w:eastAsiaTheme="majorEastAsia" w:hAnsiTheme="majorHAnsi" w:cstheme="majorBidi"/>
      <w:caps/>
      <w:color w:val="1F497D" w:themeColor="text2"/>
      <w:spacing w:val="-15"/>
      <w:sz w:val="72"/>
      <w:szCs w:val="72"/>
    </w:rPr>
  </w:style>
  <w:style w:type="character" w:customStyle="1" w:styleId="TitleChar">
    <w:name w:val="Title Char"/>
    <w:basedOn w:val="DefaultParagraphFont"/>
    <w:link w:val="Title"/>
    <w:uiPriority w:val="10"/>
    <w:rsid w:val="007277F9"/>
    <w:rPr>
      <w:rFonts w:asciiTheme="majorHAnsi" w:eastAsiaTheme="majorEastAsia" w:hAnsiTheme="majorHAnsi" w:cstheme="majorBidi"/>
      <w:caps/>
      <w:color w:val="1F497D" w:themeColor="text2"/>
      <w:spacing w:val="-15"/>
      <w:sz w:val="72"/>
      <w:szCs w:val="72"/>
    </w:rPr>
  </w:style>
  <w:style w:type="paragraph" w:styleId="Subtitle">
    <w:name w:val="Subtitle"/>
    <w:basedOn w:val="Normal"/>
    <w:next w:val="Normal"/>
    <w:link w:val="SubtitleChar"/>
    <w:uiPriority w:val="11"/>
    <w:qFormat/>
    <w:rsid w:val="007277F9"/>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SubtitleChar">
    <w:name w:val="Subtitle Char"/>
    <w:basedOn w:val="DefaultParagraphFont"/>
    <w:link w:val="Subtitle"/>
    <w:uiPriority w:val="11"/>
    <w:rsid w:val="007277F9"/>
    <w:rPr>
      <w:rFonts w:asciiTheme="majorHAnsi" w:eastAsiaTheme="majorEastAsia" w:hAnsiTheme="majorHAnsi" w:cstheme="majorBidi"/>
      <w:color w:val="4F81BD" w:themeColor="accent1"/>
      <w:sz w:val="28"/>
      <w:szCs w:val="28"/>
    </w:rPr>
  </w:style>
  <w:style w:type="paragraph" w:styleId="NoSpacing">
    <w:name w:val="No Spacing"/>
    <w:uiPriority w:val="1"/>
    <w:qFormat/>
    <w:rsid w:val="007277F9"/>
    <w:pPr>
      <w:spacing w:after="0" w:line="240" w:lineRule="auto"/>
    </w:pPr>
  </w:style>
  <w:style w:type="paragraph" w:styleId="Quote">
    <w:name w:val="Quote"/>
    <w:basedOn w:val="Normal"/>
    <w:next w:val="Normal"/>
    <w:link w:val="QuoteChar"/>
    <w:uiPriority w:val="29"/>
    <w:qFormat/>
    <w:rsid w:val="007277F9"/>
    <w:pPr>
      <w:spacing w:before="120" w:after="120"/>
      <w:ind w:left="720"/>
    </w:pPr>
    <w:rPr>
      <w:color w:val="1F497D" w:themeColor="text2"/>
      <w:sz w:val="24"/>
      <w:szCs w:val="24"/>
    </w:rPr>
  </w:style>
  <w:style w:type="character" w:customStyle="1" w:styleId="QuoteChar">
    <w:name w:val="Quote Char"/>
    <w:basedOn w:val="DefaultParagraphFont"/>
    <w:link w:val="Quote"/>
    <w:uiPriority w:val="29"/>
    <w:rsid w:val="007277F9"/>
    <w:rPr>
      <w:color w:val="1F497D" w:themeColor="text2"/>
      <w:sz w:val="24"/>
      <w:szCs w:val="24"/>
    </w:rPr>
  </w:style>
  <w:style w:type="paragraph" w:styleId="IntenseQuote">
    <w:name w:val="Intense Quote"/>
    <w:basedOn w:val="Normal"/>
    <w:next w:val="Normal"/>
    <w:link w:val="IntenseQuoteChar"/>
    <w:uiPriority w:val="30"/>
    <w:qFormat/>
    <w:rsid w:val="007277F9"/>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IntenseQuoteChar">
    <w:name w:val="Intense Quote Char"/>
    <w:basedOn w:val="DefaultParagraphFont"/>
    <w:link w:val="IntenseQuote"/>
    <w:uiPriority w:val="30"/>
    <w:rsid w:val="007277F9"/>
    <w:rPr>
      <w:rFonts w:asciiTheme="majorHAnsi" w:eastAsiaTheme="majorEastAsia" w:hAnsiTheme="majorHAnsi" w:cstheme="majorBidi"/>
      <w:color w:val="1F497D" w:themeColor="text2"/>
      <w:spacing w:val="-6"/>
      <w:sz w:val="32"/>
      <w:szCs w:val="32"/>
    </w:rPr>
  </w:style>
  <w:style w:type="character" w:styleId="SubtleEmphasis">
    <w:name w:val="Subtle Emphasis"/>
    <w:basedOn w:val="DefaultParagraphFont"/>
    <w:uiPriority w:val="19"/>
    <w:qFormat/>
    <w:rsid w:val="007277F9"/>
    <w:rPr>
      <w:i/>
      <w:iCs/>
      <w:color w:val="595959" w:themeColor="text1" w:themeTint="A6"/>
    </w:rPr>
  </w:style>
  <w:style w:type="character" w:styleId="IntenseEmphasis">
    <w:name w:val="Intense Emphasis"/>
    <w:basedOn w:val="DefaultParagraphFont"/>
    <w:uiPriority w:val="21"/>
    <w:qFormat/>
    <w:rsid w:val="007277F9"/>
    <w:rPr>
      <w:b/>
      <w:bCs/>
      <w:i/>
      <w:iCs/>
    </w:rPr>
  </w:style>
  <w:style w:type="character" w:styleId="SubtleReference">
    <w:name w:val="Subtle Reference"/>
    <w:basedOn w:val="DefaultParagraphFont"/>
    <w:uiPriority w:val="31"/>
    <w:qFormat/>
    <w:rsid w:val="007277F9"/>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7277F9"/>
    <w:rPr>
      <w:b/>
      <w:bCs/>
      <w:smallCaps/>
      <w:color w:val="1F497D" w:themeColor="text2"/>
      <w:u w:val="single"/>
    </w:rPr>
  </w:style>
  <w:style w:type="character" w:styleId="BookTitle">
    <w:name w:val="Book Title"/>
    <w:basedOn w:val="DefaultParagraphFont"/>
    <w:uiPriority w:val="33"/>
    <w:qFormat/>
    <w:rsid w:val="007277F9"/>
    <w:rPr>
      <w:b/>
      <w:bCs/>
      <w:smallCaps/>
      <w:spacing w:val="10"/>
    </w:rPr>
  </w:style>
  <w:style w:type="character" w:customStyle="1" w:styleId="lightgraymed">
    <w:name w:val="lightgraymed"/>
    <w:basedOn w:val="DefaultParagraphFont"/>
    <w:rsid w:val="00FA17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986381">
      <w:bodyDiv w:val="1"/>
      <w:marLeft w:val="0"/>
      <w:marRight w:val="0"/>
      <w:marTop w:val="0"/>
      <w:marBottom w:val="0"/>
      <w:divBdr>
        <w:top w:val="none" w:sz="0" w:space="0" w:color="auto"/>
        <w:left w:val="none" w:sz="0" w:space="0" w:color="auto"/>
        <w:bottom w:val="none" w:sz="0" w:space="0" w:color="auto"/>
        <w:right w:val="none" w:sz="0" w:space="0" w:color="auto"/>
      </w:divBdr>
    </w:div>
    <w:div w:id="86394297">
      <w:bodyDiv w:val="1"/>
      <w:marLeft w:val="0"/>
      <w:marRight w:val="0"/>
      <w:marTop w:val="0"/>
      <w:marBottom w:val="0"/>
      <w:divBdr>
        <w:top w:val="none" w:sz="0" w:space="0" w:color="auto"/>
        <w:left w:val="none" w:sz="0" w:space="0" w:color="auto"/>
        <w:bottom w:val="none" w:sz="0" w:space="0" w:color="auto"/>
        <w:right w:val="none" w:sz="0" w:space="0" w:color="auto"/>
      </w:divBdr>
      <w:divsChild>
        <w:div w:id="1191724751">
          <w:marLeft w:val="0"/>
          <w:marRight w:val="0"/>
          <w:marTop w:val="0"/>
          <w:marBottom w:val="0"/>
          <w:divBdr>
            <w:top w:val="none" w:sz="0" w:space="0" w:color="auto"/>
            <w:left w:val="none" w:sz="0" w:space="0" w:color="auto"/>
            <w:bottom w:val="none" w:sz="0" w:space="0" w:color="auto"/>
            <w:right w:val="none" w:sz="0" w:space="0" w:color="auto"/>
          </w:divBdr>
          <w:divsChild>
            <w:div w:id="1677922720">
              <w:marLeft w:val="0"/>
              <w:marRight w:val="0"/>
              <w:marTop w:val="0"/>
              <w:marBottom w:val="0"/>
              <w:divBdr>
                <w:top w:val="none" w:sz="0" w:space="0" w:color="auto"/>
                <w:left w:val="none" w:sz="0" w:space="0" w:color="auto"/>
                <w:bottom w:val="none" w:sz="0" w:space="0" w:color="auto"/>
                <w:right w:val="none" w:sz="0" w:space="0" w:color="auto"/>
              </w:divBdr>
              <w:divsChild>
                <w:div w:id="1490555447">
                  <w:marLeft w:val="0"/>
                  <w:marRight w:val="0"/>
                  <w:marTop w:val="0"/>
                  <w:marBottom w:val="0"/>
                  <w:divBdr>
                    <w:top w:val="none" w:sz="0" w:space="0" w:color="auto"/>
                    <w:left w:val="none" w:sz="0" w:space="0" w:color="auto"/>
                    <w:bottom w:val="none" w:sz="0" w:space="0" w:color="auto"/>
                    <w:right w:val="none" w:sz="0" w:space="0" w:color="auto"/>
                  </w:divBdr>
                  <w:divsChild>
                    <w:div w:id="651369733">
                      <w:marLeft w:val="0"/>
                      <w:marRight w:val="0"/>
                      <w:marTop w:val="0"/>
                      <w:marBottom w:val="0"/>
                      <w:divBdr>
                        <w:top w:val="none" w:sz="0" w:space="0" w:color="auto"/>
                        <w:left w:val="none" w:sz="0" w:space="0" w:color="auto"/>
                        <w:bottom w:val="none" w:sz="0" w:space="0" w:color="auto"/>
                        <w:right w:val="none" w:sz="0" w:space="0" w:color="auto"/>
                      </w:divBdr>
                      <w:divsChild>
                        <w:div w:id="1258320795">
                          <w:marLeft w:val="0"/>
                          <w:marRight w:val="0"/>
                          <w:marTop w:val="0"/>
                          <w:marBottom w:val="0"/>
                          <w:divBdr>
                            <w:top w:val="none" w:sz="0" w:space="0" w:color="auto"/>
                            <w:left w:val="none" w:sz="0" w:space="0" w:color="auto"/>
                            <w:bottom w:val="none" w:sz="0" w:space="0" w:color="auto"/>
                            <w:right w:val="none" w:sz="0" w:space="0" w:color="auto"/>
                          </w:divBdr>
                          <w:divsChild>
                            <w:div w:id="1029259437">
                              <w:marLeft w:val="0"/>
                              <w:marRight w:val="0"/>
                              <w:marTop w:val="0"/>
                              <w:marBottom w:val="0"/>
                              <w:divBdr>
                                <w:top w:val="none" w:sz="0" w:space="0" w:color="auto"/>
                                <w:left w:val="none" w:sz="0" w:space="0" w:color="auto"/>
                                <w:bottom w:val="none" w:sz="0" w:space="0" w:color="auto"/>
                                <w:right w:val="none" w:sz="0" w:space="0" w:color="auto"/>
                              </w:divBdr>
                              <w:divsChild>
                                <w:div w:id="936592871">
                                  <w:marLeft w:val="0"/>
                                  <w:marRight w:val="0"/>
                                  <w:marTop w:val="0"/>
                                  <w:marBottom w:val="0"/>
                                  <w:divBdr>
                                    <w:top w:val="single" w:sz="2" w:space="15" w:color="EAE9E9"/>
                                    <w:left w:val="none" w:sz="0" w:space="0" w:color="EAE9E9"/>
                                    <w:bottom w:val="single" w:sz="2" w:space="0" w:color="EAE9E9"/>
                                    <w:right w:val="none" w:sz="0" w:space="0" w:color="EAE9E9"/>
                                  </w:divBdr>
                                  <w:divsChild>
                                    <w:div w:id="1280722537">
                                      <w:marLeft w:val="0"/>
                                      <w:marRight w:val="0"/>
                                      <w:marTop w:val="0"/>
                                      <w:marBottom w:val="0"/>
                                      <w:divBdr>
                                        <w:top w:val="none" w:sz="0" w:space="0" w:color="auto"/>
                                        <w:left w:val="none" w:sz="0" w:space="0" w:color="auto"/>
                                        <w:bottom w:val="none" w:sz="0" w:space="0" w:color="auto"/>
                                        <w:right w:val="none" w:sz="0" w:space="0" w:color="auto"/>
                                      </w:divBdr>
                                      <w:divsChild>
                                        <w:div w:id="915019446">
                                          <w:marLeft w:val="0"/>
                                          <w:marRight w:val="0"/>
                                          <w:marTop w:val="0"/>
                                          <w:marBottom w:val="0"/>
                                          <w:divBdr>
                                            <w:top w:val="none" w:sz="0" w:space="0" w:color="auto"/>
                                            <w:left w:val="none" w:sz="0" w:space="0" w:color="auto"/>
                                            <w:bottom w:val="none" w:sz="0" w:space="0" w:color="auto"/>
                                            <w:right w:val="none" w:sz="0" w:space="0" w:color="auto"/>
                                          </w:divBdr>
                                          <w:divsChild>
                                            <w:div w:id="1229725453">
                                              <w:marLeft w:val="0"/>
                                              <w:marRight w:val="0"/>
                                              <w:marTop w:val="0"/>
                                              <w:marBottom w:val="750"/>
                                              <w:divBdr>
                                                <w:top w:val="none" w:sz="0" w:space="0" w:color="auto"/>
                                                <w:left w:val="none" w:sz="0" w:space="0" w:color="auto"/>
                                                <w:bottom w:val="none" w:sz="0" w:space="0" w:color="auto"/>
                                                <w:right w:val="none" w:sz="0" w:space="0" w:color="auto"/>
                                              </w:divBdr>
                                              <w:divsChild>
                                                <w:div w:id="1683505338">
                                                  <w:marLeft w:val="0"/>
                                                  <w:marRight w:val="0"/>
                                                  <w:marTop w:val="0"/>
                                                  <w:marBottom w:val="0"/>
                                                  <w:divBdr>
                                                    <w:top w:val="none" w:sz="0" w:space="0" w:color="auto"/>
                                                    <w:left w:val="none" w:sz="0" w:space="0" w:color="auto"/>
                                                    <w:bottom w:val="none" w:sz="0" w:space="0" w:color="auto"/>
                                                    <w:right w:val="none" w:sz="0" w:space="0" w:color="auto"/>
                                                  </w:divBdr>
                                                  <w:divsChild>
                                                    <w:div w:id="1306544819">
                                                      <w:marLeft w:val="0"/>
                                                      <w:marRight w:val="0"/>
                                                      <w:marTop w:val="0"/>
                                                      <w:marBottom w:val="0"/>
                                                      <w:divBdr>
                                                        <w:top w:val="none" w:sz="0" w:space="0" w:color="auto"/>
                                                        <w:left w:val="none" w:sz="0" w:space="0" w:color="auto"/>
                                                        <w:bottom w:val="none" w:sz="0" w:space="0" w:color="auto"/>
                                                        <w:right w:val="none" w:sz="0" w:space="0" w:color="auto"/>
                                                      </w:divBdr>
                                                      <w:divsChild>
                                                        <w:div w:id="1952012713">
                                                          <w:marLeft w:val="0"/>
                                                          <w:marRight w:val="0"/>
                                                          <w:marTop w:val="0"/>
                                                          <w:marBottom w:val="0"/>
                                                          <w:divBdr>
                                                            <w:top w:val="none" w:sz="0" w:space="0" w:color="auto"/>
                                                            <w:left w:val="none" w:sz="0" w:space="0" w:color="auto"/>
                                                            <w:bottom w:val="none" w:sz="0" w:space="0" w:color="auto"/>
                                                            <w:right w:val="none" w:sz="0" w:space="0" w:color="auto"/>
                                                          </w:divBdr>
                                                          <w:divsChild>
                                                            <w:div w:id="524515733">
                                                              <w:marLeft w:val="0"/>
                                                              <w:marRight w:val="0"/>
                                                              <w:marTop w:val="150"/>
                                                              <w:marBottom w:val="0"/>
                                                              <w:divBdr>
                                                                <w:top w:val="none" w:sz="0" w:space="0" w:color="auto"/>
                                                                <w:left w:val="none" w:sz="0" w:space="0" w:color="auto"/>
                                                                <w:bottom w:val="single" w:sz="6" w:space="0" w:color="613E7E"/>
                                                                <w:right w:val="none" w:sz="0" w:space="0" w:color="auto"/>
                                                              </w:divBdr>
                                                              <w:divsChild>
                                                                <w:div w:id="60014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20138037">
      <w:bodyDiv w:val="1"/>
      <w:marLeft w:val="0"/>
      <w:marRight w:val="0"/>
      <w:marTop w:val="0"/>
      <w:marBottom w:val="0"/>
      <w:divBdr>
        <w:top w:val="none" w:sz="0" w:space="0" w:color="auto"/>
        <w:left w:val="none" w:sz="0" w:space="0" w:color="auto"/>
        <w:bottom w:val="none" w:sz="0" w:space="0" w:color="auto"/>
        <w:right w:val="none" w:sz="0" w:space="0" w:color="auto"/>
      </w:divBdr>
      <w:divsChild>
        <w:div w:id="900679598">
          <w:marLeft w:val="0"/>
          <w:marRight w:val="0"/>
          <w:marTop w:val="0"/>
          <w:marBottom w:val="0"/>
          <w:divBdr>
            <w:top w:val="none" w:sz="0" w:space="0" w:color="auto"/>
            <w:left w:val="none" w:sz="0" w:space="0" w:color="auto"/>
            <w:bottom w:val="none" w:sz="0" w:space="0" w:color="auto"/>
            <w:right w:val="none" w:sz="0" w:space="0" w:color="auto"/>
          </w:divBdr>
          <w:divsChild>
            <w:div w:id="1453787021">
              <w:marLeft w:val="0"/>
              <w:marRight w:val="0"/>
              <w:marTop w:val="0"/>
              <w:marBottom w:val="0"/>
              <w:divBdr>
                <w:top w:val="none" w:sz="0" w:space="0" w:color="auto"/>
                <w:left w:val="none" w:sz="0" w:space="0" w:color="auto"/>
                <w:bottom w:val="none" w:sz="0" w:space="0" w:color="auto"/>
                <w:right w:val="none" w:sz="0" w:space="0" w:color="auto"/>
              </w:divBdr>
              <w:divsChild>
                <w:div w:id="19357011">
                  <w:marLeft w:val="0"/>
                  <w:marRight w:val="0"/>
                  <w:marTop w:val="0"/>
                  <w:marBottom w:val="0"/>
                  <w:divBdr>
                    <w:top w:val="none" w:sz="0" w:space="0" w:color="auto"/>
                    <w:left w:val="none" w:sz="0" w:space="0" w:color="auto"/>
                    <w:bottom w:val="none" w:sz="0" w:space="0" w:color="auto"/>
                    <w:right w:val="none" w:sz="0" w:space="0" w:color="auto"/>
                  </w:divBdr>
                  <w:divsChild>
                    <w:div w:id="705762339">
                      <w:marLeft w:val="0"/>
                      <w:marRight w:val="0"/>
                      <w:marTop w:val="0"/>
                      <w:marBottom w:val="0"/>
                      <w:divBdr>
                        <w:top w:val="none" w:sz="0" w:space="0" w:color="auto"/>
                        <w:left w:val="none" w:sz="0" w:space="0" w:color="auto"/>
                        <w:bottom w:val="none" w:sz="0" w:space="0" w:color="auto"/>
                        <w:right w:val="none" w:sz="0" w:space="0" w:color="auto"/>
                      </w:divBdr>
                      <w:divsChild>
                        <w:div w:id="986520412">
                          <w:marLeft w:val="0"/>
                          <w:marRight w:val="0"/>
                          <w:marTop w:val="0"/>
                          <w:marBottom w:val="0"/>
                          <w:divBdr>
                            <w:top w:val="none" w:sz="0" w:space="0" w:color="auto"/>
                            <w:left w:val="none" w:sz="0" w:space="0" w:color="auto"/>
                            <w:bottom w:val="none" w:sz="0" w:space="0" w:color="auto"/>
                            <w:right w:val="none" w:sz="0" w:space="0" w:color="auto"/>
                          </w:divBdr>
                          <w:divsChild>
                            <w:div w:id="104274894">
                              <w:marLeft w:val="0"/>
                              <w:marRight w:val="0"/>
                              <w:marTop w:val="0"/>
                              <w:marBottom w:val="0"/>
                              <w:divBdr>
                                <w:top w:val="none" w:sz="0" w:space="0" w:color="auto"/>
                                <w:left w:val="none" w:sz="0" w:space="0" w:color="auto"/>
                                <w:bottom w:val="none" w:sz="0" w:space="0" w:color="auto"/>
                                <w:right w:val="none" w:sz="0" w:space="0" w:color="auto"/>
                              </w:divBdr>
                              <w:divsChild>
                                <w:div w:id="921835392">
                                  <w:marLeft w:val="0"/>
                                  <w:marRight w:val="0"/>
                                  <w:marTop w:val="0"/>
                                  <w:marBottom w:val="0"/>
                                  <w:divBdr>
                                    <w:top w:val="single" w:sz="2" w:space="15" w:color="EAE9E9"/>
                                    <w:left w:val="none" w:sz="0" w:space="0" w:color="EAE9E9"/>
                                    <w:bottom w:val="single" w:sz="2" w:space="0" w:color="EAE9E9"/>
                                    <w:right w:val="none" w:sz="0" w:space="0" w:color="EAE9E9"/>
                                  </w:divBdr>
                                  <w:divsChild>
                                    <w:div w:id="629046062">
                                      <w:marLeft w:val="0"/>
                                      <w:marRight w:val="0"/>
                                      <w:marTop w:val="0"/>
                                      <w:marBottom w:val="0"/>
                                      <w:divBdr>
                                        <w:top w:val="none" w:sz="0" w:space="0" w:color="auto"/>
                                        <w:left w:val="none" w:sz="0" w:space="0" w:color="auto"/>
                                        <w:bottom w:val="none" w:sz="0" w:space="0" w:color="auto"/>
                                        <w:right w:val="none" w:sz="0" w:space="0" w:color="auto"/>
                                      </w:divBdr>
                                      <w:divsChild>
                                        <w:div w:id="1922517268">
                                          <w:marLeft w:val="0"/>
                                          <w:marRight w:val="0"/>
                                          <w:marTop w:val="0"/>
                                          <w:marBottom w:val="0"/>
                                          <w:divBdr>
                                            <w:top w:val="none" w:sz="0" w:space="0" w:color="auto"/>
                                            <w:left w:val="none" w:sz="0" w:space="0" w:color="auto"/>
                                            <w:bottom w:val="none" w:sz="0" w:space="0" w:color="auto"/>
                                            <w:right w:val="none" w:sz="0" w:space="0" w:color="auto"/>
                                          </w:divBdr>
                                          <w:divsChild>
                                            <w:div w:id="1936278119">
                                              <w:marLeft w:val="0"/>
                                              <w:marRight w:val="0"/>
                                              <w:marTop w:val="0"/>
                                              <w:marBottom w:val="750"/>
                                              <w:divBdr>
                                                <w:top w:val="none" w:sz="0" w:space="0" w:color="auto"/>
                                                <w:left w:val="none" w:sz="0" w:space="0" w:color="auto"/>
                                                <w:bottom w:val="none" w:sz="0" w:space="0" w:color="auto"/>
                                                <w:right w:val="none" w:sz="0" w:space="0" w:color="auto"/>
                                              </w:divBdr>
                                              <w:divsChild>
                                                <w:div w:id="1771269160">
                                                  <w:marLeft w:val="0"/>
                                                  <w:marRight w:val="0"/>
                                                  <w:marTop w:val="0"/>
                                                  <w:marBottom w:val="0"/>
                                                  <w:divBdr>
                                                    <w:top w:val="none" w:sz="0" w:space="0" w:color="auto"/>
                                                    <w:left w:val="none" w:sz="0" w:space="0" w:color="auto"/>
                                                    <w:bottom w:val="none" w:sz="0" w:space="0" w:color="auto"/>
                                                    <w:right w:val="none" w:sz="0" w:space="0" w:color="auto"/>
                                                  </w:divBdr>
                                                  <w:divsChild>
                                                    <w:div w:id="1629361900">
                                                      <w:marLeft w:val="0"/>
                                                      <w:marRight w:val="0"/>
                                                      <w:marTop w:val="0"/>
                                                      <w:marBottom w:val="0"/>
                                                      <w:divBdr>
                                                        <w:top w:val="none" w:sz="0" w:space="0" w:color="auto"/>
                                                        <w:left w:val="none" w:sz="0" w:space="0" w:color="auto"/>
                                                        <w:bottom w:val="none" w:sz="0" w:space="0" w:color="auto"/>
                                                        <w:right w:val="none" w:sz="0" w:space="0" w:color="auto"/>
                                                      </w:divBdr>
                                                      <w:divsChild>
                                                        <w:div w:id="1527137901">
                                                          <w:marLeft w:val="0"/>
                                                          <w:marRight w:val="0"/>
                                                          <w:marTop w:val="0"/>
                                                          <w:marBottom w:val="0"/>
                                                          <w:divBdr>
                                                            <w:top w:val="none" w:sz="0" w:space="0" w:color="auto"/>
                                                            <w:left w:val="none" w:sz="0" w:space="0" w:color="auto"/>
                                                            <w:bottom w:val="none" w:sz="0" w:space="0" w:color="auto"/>
                                                            <w:right w:val="none" w:sz="0" w:space="0" w:color="auto"/>
                                                          </w:divBdr>
                                                          <w:divsChild>
                                                            <w:div w:id="993527988">
                                                              <w:marLeft w:val="0"/>
                                                              <w:marRight w:val="0"/>
                                                              <w:marTop w:val="150"/>
                                                              <w:marBottom w:val="0"/>
                                                              <w:divBdr>
                                                                <w:top w:val="none" w:sz="0" w:space="0" w:color="auto"/>
                                                                <w:left w:val="none" w:sz="0" w:space="0" w:color="auto"/>
                                                                <w:bottom w:val="single" w:sz="6" w:space="0" w:color="613E7E"/>
                                                                <w:right w:val="none" w:sz="0" w:space="0" w:color="auto"/>
                                                              </w:divBdr>
                                                              <w:divsChild>
                                                                <w:div w:id="166632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342050988">
      <w:bodyDiv w:val="1"/>
      <w:marLeft w:val="0"/>
      <w:marRight w:val="0"/>
      <w:marTop w:val="0"/>
      <w:marBottom w:val="0"/>
      <w:divBdr>
        <w:top w:val="none" w:sz="0" w:space="0" w:color="auto"/>
        <w:left w:val="none" w:sz="0" w:space="0" w:color="auto"/>
        <w:bottom w:val="none" w:sz="0" w:space="0" w:color="auto"/>
        <w:right w:val="none" w:sz="0" w:space="0" w:color="auto"/>
      </w:divBdr>
      <w:divsChild>
        <w:div w:id="424811188">
          <w:marLeft w:val="0"/>
          <w:marRight w:val="0"/>
          <w:marTop w:val="240"/>
          <w:marBottom w:val="0"/>
          <w:divBdr>
            <w:top w:val="none" w:sz="0" w:space="0" w:color="auto"/>
            <w:left w:val="none" w:sz="0" w:space="0" w:color="auto"/>
            <w:bottom w:val="none" w:sz="0" w:space="0" w:color="auto"/>
            <w:right w:val="none" w:sz="0" w:space="0" w:color="auto"/>
          </w:divBdr>
          <w:divsChild>
            <w:div w:id="590898974">
              <w:marLeft w:val="0"/>
              <w:marRight w:val="0"/>
              <w:marTop w:val="0"/>
              <w:marBottom w:val="0"/>
              <w:divBdr>
                <w:top w:val="none" w:sz="0" w:space="0" w:color="auto"/>
                <w:left w:val="none" w:sz="0" w:space="0" w:color="auto"/>
                <w:bottom w:val="none" w:sz="0" w:space="0" w:color="auto"/>
                <w:right w:val="none" w:sz="0" w:space="0" w:color="auto"/>
              </w:divBdr>
            </w:div>
          </w:divsChild>
        </w:div>
        <w:div w:id="513886320">
          <w:marLeft w:val="0"/>
          <w:marRight w:val="480"/>
          <w:marTop w:val="0"/>
          <w:marBottom w:val="396"/>
          <w:divBdr>
            <w:top w:val="none" w:sz="0" w:space="0" w:color="auto"/>
            <w:left w:val="none" w:sz="0" w:space="0" w:color="auto"/>
            <w:bottom w:val="none" w:sz="0" w:space="0" w:color="auto"/>
            <w:right w:val="none" w:sz="0" w:space="0" w:color="auto"/>
          </w:divBdr>
          <w:divsChild>
            <w:div w:id="23274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547638">
      <w:bodyDiv w:val="1"/>
      <w:marLeft w:val="0"/>
      <w:marRight w:val="0"/>
      <w:marTop w:val="0"/>
      <w:marBottom w:val="0"/>
      <w:divBdr>
        <w:top w:val="none" w:sz="0" w:space="0" w:color="auto"/>
        <w:left w:val="none" w:sz="0" w:space="0" w:color="auto"/>
        <w:bottom w:val="none" w:sz="0" w:space="0" w:color="auto"/>
        <w:right w:val="none" w:sz="0" w:space="0" w:color="auto"/>
      </w:divBdr>
    </w:div>
    <w:div w:id="585695602">
      <w:bodyDiv w:val="1"/>
      <w:marLeft w:val="0"/>
      <w:marRight w:val="0"/>
      <w:marTop w:val="0"/>
      <w:marBottom w:val="0"/>
      <w:divBdr>
        <w:top w:val="none" w:sz="0" w:space="0" w:color="auto"/>
        <w:left w:val="none" w:sz="0" w:space="0" w:color="auto"/>
        <w:bottom w:val="none" w:sz="0" w:space="0" w:color="auto"/>
        <w:right w:val="none" w:sz="0" w:space="0" w:color="auto"/>
      </w:divBdr>
      <w:divsChild>
        <w:div w:id="1518695680">
          <w:marLeft w:val="-225"/>
          <w:marRight w:val="-225"/>
          <w:marTop w:val="0"/>
          <w:marBottom w:val="0"/>
          <w:divBdr>
            <w:top w:val="none" w:sz="0" w:space="0" w:color="auto"/>
            <w:left w:val="none" w:sz="0" w:space="0" w:color="auto"/>
            <w:bottom w:val="none" w:sz="0" w:space="0" w:color="auto"/>
            <w:right w:val="none" w:sz="0" w:space="0" w:color="auto"/>
          </w:divBdr>
          <w:divsChild>
            <w:div w:id="575088265">
              <w:marLeft w:val="0"/>
              <w:marRight w:val="0"/>
              <w:marTop w:val="0"/>
              <w:marBottom w:val="0"/>
              <w:divBdr>
                <w:top w:val="none" w:sz="0" w:space="0" w:color="auto"/>
                <w:left w:val="none" w:sz="0" w:space="0" w:color="auto"/>
                <w:bottom w:val="none" w:sz="0" w:space="0" w:color="auto"/>
                <w:right w:val="none" w:sz="0" w:space="0" w:color="auto"/>
              </w:divBdr>
            </w:div>
          </w:divsChild>
        </w:div>
        <w:div w:id="412901046">
          <w:marLeft w:val="-225"/>
          <w:marRight w:val="-225"/>
          <w:marTop w:val="0"/>
          <w:marBottom w:val="0"/>
          <w:divBdr>
            <w:top w:val="none" w:sz="0" w:space="0" w:color="auto"/>
            <w:left w:val="none" w:sz="0" w:space="0" w:color="auto"/>
            <w:bottom w:val="none" w:sz="0" w:space="0" w:color="auto"/>
            <w:right w:val="none" w:sz="0" w:space="0" w:color="auto"/>
          </w:divBdr>
          <w:divsChild>
            <w:div w:id="1018969065">
              <w:marLeft w:val="0"/>
              <w:marRight w:val="0"/>
              <w:marTop w:val="180"/>
              <w:marBottom w:val="180"/>
              <w:divBdr>
                <w:top w:val="none" w:sz="0" w:space="0" w:color="auto"/>
                <w:left w:val="none" w:sz="0" w:space="0" w:color="auto"/>
                <w:bottom w:val="none" w:sz="0" w:space="0" w:color="auto"/>
                <w:right w:val="none" w:sz="0" w:space="0" w:color="auto"/>
              </w:divBdr>
            </w:div>
            <w:div w:id="2125150202">
              <w:marLeft w:val="0"/>
              <w:marRight w:val="0"/>
              <w:marTop w:val="0"/>
              <w:marBottom w:val="0"/>
              <w:divBdr>
                <w:top w:val="none" w:sz="0" w:space="0" w:color="auto"/>
                <w:left w:val="none" w:sz="0" w:space="0" w:color="auto"/>
                <w:bottom w:val="none" w:sz="0" w:space="0" w:color="auto"/>
                <w:right w:val="none" w:sz="0" w:space="0" w:color="auto"/>
              </w:divBdr>
            </w:div>
          </w:divsChild>
        </w:div>
        <w:div w:id="1546412142">
          <w:marLeft w:val="-225"/>
          <w:marRight w:val="-225"/>
          <w:marTop w:val="0"/>
          <w:marBottom w:val="0"/>
          <w:divBdr>
            <w:top w:val="none" w:sz="0" w:space="0" w:color="auto"/>
            <w:left w:val="none" w:sz="0" w:space="0" w:color="auto"/>
            <w:bottom w:val="none" w:sz="0" w:space="0" w:color="auto"/>
            <w:right w:val="none" w:sz="0" w:space="0" w:color="auto"/>
          </w:divBdr>
          <w:divsChild>
            <w:div w:id="321585625">
              <w:marLeft w:val="0"/>
              <w:marRight w:val="0"/>
              <w:marTop w:val="180"/>
              <w:marBottom w:val="180"/>
              <w:divBdr>
                <w:top w:val="none" w:sz="0" w:space="0" w:color="auto"/>
                <w:left w:val="none" w:sz="0" w:space="0" w:color="auto"/>
                <w:bottom w:val="none" w:sz="0" w:space="0" w:color="auto"/>
                <w:right w:val="none" w:sz="0" w:space="0" w:color="auto"/>
              </w:divBdr>
            </w:div>
            <w:div w:id="1913345229">
              <w:marLeft w:val="0"/>
              <w:marRight w:val="0"/>
              <w:marTop w:val="0"/>
              <w:marBottom w:val="0"/>
              <w:divBdr>
                <w:top w:val="none" w:sz="0" w:space="0" w:color="auto"/>
                <w:left w:val="none" w:sz="0" w:space="0" w:color="auto"/>
                <w:bottom w:val="none" w:sz="0" w:space="0" w:color="auto"/>
                <w:right w:val="none" w:sz="0" w:space="0" w:color="auto"/>
              </w:divBdr>
            </w:div>
          </w:divsChild>
        </w:div>
        <w:div w:id="1493252134">
          <w:marLeft w:val="-225"/>
          <w:marRight w:val="-225"/>
          <w:marTop w:val="0"/>
          <w:marBottom w:val="0"/>
          <w:divBdr>
            <w:top w:val="none" w:sz="0" w:space="0" w:color="auto"/>
            <w:left w:val="none" w:sz="0" w:space="0" w:color="auto"/>
            <w:bottom w:val="none" w:sz="0" w:space="0" w:color="auto"/>
            <w:right w:val="none" w:sz="0" w:space="0" w:color="auto"/>
          </w:divBdr>
          <w:divsChild>
            <w:div w:id="322978488">
              <w:marLeft w:val="0"/>
              <w:marRight w:val="0"/>
              <w:marTop w:val="180"/>
              <w:marBottom w:val="180"/>
              <w:divBdr>
                <w:top w:val="none" w:sz="0" w:space="0" w:color="auto"/>
                <w:left w:val="none" w:sz="0" w:space="0" w:color="auto"/>
                <w:bottom w:val="none" w:sz="0" w:space="0" w:color="auto"/>
                <w:right w:val="none" w:sz="0" w:space="0" w:color="auto"/>
              </w:divBdr>
            </w:div>
            <w:div w:id="84902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700441">
      <w:bodyDiv w:val="1"/>
      <w:marLeft w:val="0"/>
      <w:marRight w:val="0"/>
      <w:marTop w:val="0"/>
      <w:marBottom w:val="0"/>
      <w:divBdr>
        <w:top w:val="none" w:sz="0" w:space="0" w:color="auto"/>
        <w:left w:val="none" w:sz="0" w:space="0" w:color="auto"/>
        <w:bottom w:val="none" w:sz="0" w:space="0" w:color="auto"/>
        <w:right w:val="none" w:sz="0" w:space="0" w:color="auto"/>
      </w:divBdr>
      <w:divsChild>
        <w:div w:id="1144735857">
          <w:marLeft w:val="0"/>
          <w:marRight w:val="0"/>
          <w:marTop w:val="0"/>
          <w:marBottom w:val="0"/>
          <w:divBdr>
            <w:top w:val="none" w:sz="0" w:space="0" w:color="auto"/>
            <w:left w:val="none" w:sz="0" w:space="0" w:color="auto"/>
            <w:bottom w:val="none" w:sz="0" w:space="0" w:color="auto"/>
            <w:right w:val="none" w:sz="0" w:space="0" w:color="auto"/>
          </w:divBdr>
          <w:divsChild>
            <w:div w:id="1655140044">
              <w:marLeft w:val="0"/>
              <w:marRight w:val="0"/>
              <w:marTop w:val="0"/>
              <w:marBottom w:val="0"/>
              <w:divBdr>
                <w:top w:val="none" w:sz="0" w:space="0" w:color="auto"/>
                <w:left w:val="none" w:sz="0" w:space="0" w:color="auto"/>
                <w:bottom w:val="none" w:sz="0" w:space="0" w:color="auto"/>
                <w:right w:val="none" w:sz="0" w:space="0" w:color="auto"/>
              </w:divBdr>
              <w:divsChild>
                <w:div w:id="1488083536">
                  <w:marLeft w:val="0"/>
                  <w:marRight w:val="0"/>
                  <w:marTop w:val="0"/>
                  <w:marBottom w:val="0"/>
                  <w:divBdr>
                    <w:top w:val="none" w:sz="0" w:space="0" w:color="auto"/>
                    <w:left w:val="none" w:sz="0" w:space="0" w:color="auto"/>
                    <w:bottom w:val="none" w:sz="0" w:space="0" w:color="auto"/>
                    <w:right w:val="none" w:sz="0" w:space="0" w:color="auto"/>
                  </w:divBdr>
                  <w:divsChild>
                    <w:div w:id="1081101009">
                      <w:marLeft w:val="0"/>
                      <w:marRight w:val="0"/>
                      <w:marTop w:val="0"/>
                      <w:marBottom w:val="0"/>
                      <w:divBdr>
                        <w:top w:val="none" w:sz="0" w:space="0" w:color="auto"/>
                        <w:left w:val="none" w:sz="0" w:space="0" w:color="auto"/>
                        <w:bottom w:val="none" w:sz="0" w:space="0" w:color="auto"/>
                        <w:right w:val="none" w:sz="0" w:space="0" w:color="auto"/>
                      </w:divBdr>
                      <w:divsChild>
                        <w:div w:id="1193954898">
                          <w:marLeft w:val="0"/>
                          <w:marRight w:val="0"/>
                          <w:marTop w:val="45"/>
                          <w:marBottom w:val="0"/>
                          <w:divBdr>
                            <w:top w:val="none" w:sz="0" w:space="0" w:color="auto"/>
                            <w:left w:val="none" w:sz="0" w:space="0" w:color="auto"/>
                            <w:bottom w:val="none" w:sz="0" w:space="0" w:color="auto"/>
                            <w:right w:val="none" w:sz="0" w:space="0" w:color="auto"/>
                          </w:divBdr>
                          <w:divsChild>
                            <w:div w:id="1852256538">
                              <w:marLeft w:val="0"/>
                              <w:marRight w:val="0"/>
                              <w:marTop w:val="0"/>
                              <w:marBottom w:val="0"/>
                              <w:divBdr>
                                <w:top w:val="none" w:sz="0" w:space="0" w:color="auto"/>
                                <w:left w:val="none" w:sz="0" w:space="0" w:color="auto"/>
                                <w:bottom w:val="none" w:sz="0" w:space="0" w:color="auto"/>
                                <w:right w:val="none" w:sz="0" w:space="0" w:color="auto"/>
                              </w:divBdr>
                              <w:divsChild>
                                <w:div w:id="1782456145">
                                  <w:marLeft w:val="10530"/>
                                  <w:marRight w:val="0"/>
                                  <w:marTop w:val="0"/>
                                  <w:marBottom w:val="0"/>
                                  <w:divBdr>
                                    <w:top w:val="none" w:sz="0" w:space="0" w:color="auto"/>
                                    <w:left w:val="none" w:sz="0" w:space="0" w:color="auto"/>
                                    <w:bottom w:val="none" w:sz="0" w:space="0" w:color="auto"/>
                                    <w:right w:val="none" w:sz="0" w:space="0" w:color="auto"/>
                                  </w:divBdr>
                                  <w:divsChild>
                                    <w:div w:id="1196040487">
                                      <w:marLeft w:val="0"/>
                                      <w:marRight w:val="0"/>
                                      <w:marTop w:val="0"/>
                                      <w:marBottom w:val="0"/>
                                      <w:divBdr>
                                        <w:top w:val="none" w:sz="0" w:space="0" w:color="auto"/>
                                        <w:left w:val="none" w:sz="0" w:space="0" w:color="auto"/>
                                        <w:bottom w:val="none" w:sz="0" w:space="0" w:color="auto"/>
                                        <w:right w:val="none" w:sz="0" w:space="0" w:color="auto"/>
                                      </w:divBdr>
                                      <w:divsChild>
                                        <w:div w:id="293869978">
                                          <w:marLeft w:val="0"/>
                                          <w:marRight w:val="0"/>
                                          <w:marTop w:val="0"/>
                                          <w:marBottom w:val="0"/>
                                          <w:divBdr>
                                            <w:top w:val="none" w:sz="0" w:space="0" w:color="auto"/>
                                            <w:left w:val="none" w:sz="0" w:space="0" w:color="auto"/>
                                            <w:bottom w:val="none" w:sz="0" w:space="0" w:color="auto"/>
                                            <w:right w:val="none" w:sz="0" w:space="0" w:color="auto"/>
                                          </w:divBdr>
                                          <w:divsChild>
                                            <w:div w:id="571544184">
                                              <w:marLeft w:val="0"/>
                                              <w:marRight w:val="0"/>
                                              <w:marTop w:val="0"/>
                                              <w:marBottom w:val="0"/>
                                              <w:divBdr>
                                                <w:top w:val="none" w:sz="0" w:space="0" w:color="auto"/>
                                                <w:left w:val="none" w:sz="0" w:space="0" w:color="auto"/>
                                                <w:bottom w:val="none" w:sz="0" w:space="0" w:color="auto"/>
                                                <w:right w:val="none" w:sz="0" w:space="0" w:color="auto"/>
                                              </w:divBdr>
                                              <w:divsChild>
                                                <w:div w:id="1404374878">
                                                  <w:marLeft w:val="0"/>
                                                  <w:marRight w:val="0"/>
                                                  <w:marTop w:val="0"/>
                                                  <w:marBottom w:val="0"/>
                                                  <w:divBdr>
                                                    <w:top w:val="none" w:sz="0" w:space="0" w:color="auto"/>
                                                    <w:left w:val="none" w:sz="0" w:space="0" w:color="auto"/>
                                                    <w:bottom w:val="none" w:sz="0" w:space="0" w:color="auto"/>
                                                    <w:right w:val="none" w:sz="0" w:space="0" w:color="auto"/>
                                                  </w:divBdr>
                                                  <w:divsChild>
                                                    <w:div w:id="661549346">
                                                      <w:marLeft w:val="0"/>
                                                      <w:marRight w:val="0"/>
                                                      <w:marTop w:val="0"/>
                                                      <w:marBottom w:val="0"/>
                                                      <w:divBdr>
                                                        <w:top w:val="none" w:sz="0" w:space="0" w:color="auto"/>
                                                        <w:left w:val="none" w:sz="0" w:space="0" w:color="auto"/>
                                                        <w:bottom w:val="none" w:sz="0" w:space="0" w:color="auto"/>
                                                        <w:right w:val="none" w:sz="0" w:space="0" w:color="auto"/>
                                                      </w:divBdr>
                                                      <w:divsChild>
                                                        <w:div w:id="1266308516">
                                                          <w:marLeft w:val="0"/>
                                                          <w:marRight w:val="0"/>
                                                          <w:marTop w:val="0"/>
                                                          <w:marBottom w:val="0"/>
                                                          <w:divBdr>
                                                            <w:top w:val="none" w:sz="0" w:space="0" w:color="auto"/>
                                                            <w:left w:val="none" w:sz="0" w:space="0" w:color="auto"/>
                                                            <w:bottom w:val="none" w:sz="0" w:space="0" w:color="auto"/>
                                                            <w:right w:val="none" w:sz="0" w:space="0" w:color="auto"/>
                                                          </w:divBdr>
                                                          <w:divsChild>
                                                            <w:div w:id="38110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94106093">
      <w:bodyDiv w:val="1"/>
      <w:marLeft w:val="0"/>
      <w:marRight w:val="0"/>
      <w:marTop w:val="0"/>
      <w:marBottom w:val="0"/>
      <w:divBdr>
        <w:top w:val="none" w:sz="0" w:space="0" w:color="auto"/>
        <w:left w:val="none" w:sz="0" w:space="0" w:color="auto"/>
        <w:bottom w:val="none" w:sz="0" w:space="0" w:color="auto"/>
        <w:right w:val="none" w:sz="0" w:space="0" w:color="auto"/>
      </w:divBdr>
    </w:div>
    <w:div w:id="912936866">
      <w:bodyDiv w:val="1"/>
      <w:marLeft w:val="0"/>
      <w:marRight w:val="0"/>
      <w:marTop w:val="0"/>
      <w:marBottom w:val="0"/>
      <w:divBdr>
        <w:top w:val="none" w:sz="0" w:space="0" w:color="auto"/>
        <w:left w:val="none" w:sz="0" w:space="0" w:color="auto"/>
        <w:bottom w:val="none" w:sz="0" w:space="0" w:color="auto"/>
        <w:right w:val="none" w:sz="0" w:space="0" w:color="auto"/>
      </w:divBdr>
    </w:div>
    <w:div w:id="1105610758">
      <w:bodyDiv w:val="1"/>
      <w:marLeft w:val="0"/>
      <w:marRight w:val="0"/>
      <w:marTop w:val="0"/>
      <w:marBottom w:val="0"/>
      <w:divBdr>
        <w:top w:val="none" w:sz="0" w:space="0" w:color="auto"/>
        <w:left w:val="none" w:sz="0" w:space="0" w:color="auto"/>
        <w:bottom w:val="none" w:sz="0" w:space="0" w:color="auto"/>
        <w:right w:val="none" w:sz="0" w:space="0" w:color="auto"/>
      </w:divBdr>
      <w:divsChild>
        <w:div w:id="103967708">
          <w:marLeft w:val="-225"/>
          <w:marRight w:val="-225"/>
          <w:marTop w:val="0"/>
          <w:marBottom w:val="0"/>
          <w:divBdr>
            <w:top w:val="none" w:sz="0" w:space="0" w:color="auto"/>
            <w:left w:val="none" w:sz="0" w:space="0" w:color="auto"/>
            <w:bottom w:val="none" w:sz="0" w:space="0" w:color="auto"/>
            <w:right w:val="none" w:sz="0" w:space="0" w:color="auto"/>
          </w:divBdr>
          <w:divsChild>
            <w:div w:id="2002004842">
              <w:marLeft w:val="0"/>
              <w:marRight w:val="0"/>
              <w:marTop w:val="0"/>
              <w:marBottom w:val="0"/>
              <w:divBdr>
                <w:top w:val="none" w:sz="0" w:space="0" w:color="auto"/>
                <w:left w:val="none" w:sz="0" w:space="0" w:color="auto"/>
                <w:bottom w:val="none" w:sz="0" w:space="0" w:color="auto"/>
                <w:right w:val="none" w:sz="0" w:space="0" w:color="auto"/>
              </w:divBdr>
            </w:div>
          </w:divsChild>
        </w:div>
        <w:div w:id="739594076">
          <w:marLeft w:val="-225"/>
          <w:marRight w:val="-225"/>
          <w:marTop w:val="0"/>
          <w:marBottom w:val="0"/>
          <w:divBdr>
            <w:top w:val="none" w:sz="0" w:space="0" w:color="auto"/>
            <w:left w:val="none" w:sz="0" w:space="0" w:color="auto"/>
            <w:bottom w:val="none" w:sz="0" w:space="0" w:color="auto"/>
            <w:right w:val="none" w:sz="0" w:space="0" w:color="auto"/>
          </w:divBdr>
          <w:divsChild>
            <w:div w:id="2097046678">
              <w:marLeft w:val="0"/>
              <w:marRight w:val="0"/>
              <w:marTop w:val="180"/>
              <w:marBottom w:val="180"/>
              <w:divBdr>
                <w:top w:val="none" w:sz="0" w:space="0" w:color="auto"/>
                <w:left w:val="none" w:sz="0" w:space="0" w:color="auto"/>
                <w:bottom w:val="none" w:sz="0" w:space="0" w:color="auto"/>
                <w:right w:val="none" w:sz="0" w:space="0" w:color="auto"/>
              </w:divBdr>
            </w:div>
            <w:div w:id="1959870683">
              <w:marLeft w:val="0"/>
              <w:marRight w:val="0"/>
              <w:marTop w:val="0"/>
              <w:marBottom w:val="0"/>
              <w:divBdr>
                <w:top w:val="none" w:sz="0" w:space="0" w:color="auto"/>
                <w:left w:val="none" w:sz="0" w:space="0" w:color="auto"/>
                <w:bottom w:val="none" w:sz="0" w:space="0" w:color="auto"/>
                <w:right w:val="none" w:sz="0" w:space="0" w:color="auto"/>
              </w:divBdr>
            </w:div>
          </w:divsChild>
        </w:div>
        <w:div w:id="2047480745">
          <w:marLeft w:val="-225"/>
          <w:marRight w:val="-225"/>
          <w:marTop w:val="0"/>
          <w:marBottom w:val="0"/>
          <w:divBdr>
            <w:top w:val="none" w:sz="0" w:space="0" w:color="auto"/>
            <w:left w:val="none" w:sz="0" w:space="0" w:color="auto"/>
            <w:bottom w:val="none" w:sz="0" w:space="0" w:color="auto"/>
            <w:right w:val="none" w:sz="0" w:space="0" w:color="auto"/>
          </w:divBdr>
          <w:divsChild>
            <w:div w:id="575165439">
              <w:marLeft w:val="0"/>
              <w:marRight w:val="0"/>
              <w:marTop w:val="180"/>
              <w:marBottom w:val="180"/>
              <w:divBdr>
                <w:top w:val="none" w:sz="0" w:space="0" w:color="auto"/>
                <w:left w:val="none" w:sz="0" w:space="0" w:color="auto"/>
                <w:bottom w:val="none" w:sz="0" w:space="0" w:color="auto"/>
                <w:right w:val="none" w:sz="0" w:space="0" w:color="auto"/>
              </w:divBdr>
            </w:div>
            <w:div w:id="208811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785584">
      <w:bodyDiv w:val="1"/>
      <w:marLeft w:val="0"/>
      <w:marRight w:val="0"/>
      <w:marTop w:val="0"/>
      <w:marBottom w:val="0"/>
      <w:divBdr>
        <w:top w:val="none" w:sz="0" w:space="0" w:color="auto"/>
        <w:left w:val="none" w:sz="0" w:space="0" w:color="auto"/>
        <w:bottom w:val="none" w:sz="0" w:space="0" w:color="auto"/>
        <w:right w:val="none" w:sz="0" w:space="0" w:color="auto"/>
      </w:divBdr>
    </w:div>
    <w:div w:id="1648241679">
      <w:bodyDiv w:val="1"/>
      <w:marLeft w:val="0"/>
      <w:marRight w:val="0"/>
      <w:marTop w:val="0"/>
      <w:marBottom w:val="0"/>
      <w:divBdr>
        <w:top w:val="none" w:sz="0" w:space="0" w:color="auto"/>
        <w:left w:val="none" w:sz="0" w:space="0" w:color="auto"/>
        <w:bottom w:val="none" w:sz="0" w:space="0" w:color="auto"/>
        <w:right w:val="none" w:sz="0" w:space="0" w:color="auto"/>
      </w:divBdr>
      <w:divsChild>
        <w:div w:id="1630355656">
          <w:marLeft w:val="0"/>
          <w:marRight w:val="0"/>
          <w:marTop w:val="0"/>
          <w:marBottom w:val="0"/>
          <w:divBdr>
            <w:top w:val="none" w:sz="0" w:space="0" w:color="auto"/>
            <w:left w:val="none" w:sz="0" w:space="0" w:color="auto"/>
            <w:bottom w:val="none" w:sz="0" w:space="0" w:color="auto"/>
            <w:right w:val="none" w:sz="0" w:space="0" w:color="auto"/>
          </w:divBdr>
          <w:divsChild>
            <w:div w:id="928541299">
              <w:marLeft w:val="0"/>
              <w:marRight w:val="0"/>
              <w:marTop w:val="0"/>
              <w:marBottom w:val="0"/>
              <w:divBdr>
                <w:top w:val="none" w:sz="0" w:space="0" w:color="auto"/>
                <w:left w:val="none" w:sz="0" w:space="0" w:color="auto"/>
                <w:bottom w:val="none" w:sz="0" w:space="0" w:color="auto"/>
                <w:right w:val="none" w:sz="0" w:space="0" w:color="auto"/>
              </w:divBdr>
              <w:divsChild>
                <w:div w:id="1118065795">
                  <w:marLeft w:val="0"/>
                  <w:marRight w:val="0"/>
                  <w:marTop w:val="0"/>
                  <w:marBottom w:val="0"/>
                  <w:divBdr>
                    <w:top w:val="none" w:sz="0" w:space="0" w:color="auto"/>
                    <w:left w:val="none" w:sz="0" w:space="0" w:color="auto"/>
                    <w:bottom w:val="none" w:sz="0" w:space="0" w:color="auto"/>
                    <w:right w:val="none" w:sz="0" w:space="0" w:color="auto"/>
                  </w:divBdr>
                  <w:divsChild>
                    <w:div w:id="1481114829">
                      <w:marLeft w:val="0"/>
                      <w:marRight w:val="0"/>
                      <w:marTop w:val="0"/>
                      <w:marBottom w:val="0"/>
                      <w:divBdr>
                        <w:top w:val="none" w:sz="0" w:space="0" w:color="auto"/>
                        <w:left w:val="none" w:sz="0" w:space="0" w:color="auto"/>
                        <w:bottom w:val="none" w:sz="0" w:space="0" w:color="auto"/>
                        <w:right w:val="none" w:sz="0" w:space="0" w:color="auto"/>
                      </w:divBdr>
                      <w:divsChild>
                        <w:div w:id="1881698284">
                          <w:marLeft w:val="0"/>
                          <w:marRight w:val="0"/>
                          <w:marTop w:val="0"/>
                          <w:marBottom w:val="0"/>
                          <w:divBdr>
                            <w:top w:val="none" w:sz="0" w:space="0" w:color="auto"/>
                            <w:left w:val="none" w:sz="0" w:space="0" w:color="auto"/>
                            <w:bottom w:val="none" w:sz="0" w:space="0" w:color="auto"/>
                            <w:right w:val="none" w:sz="0" w:space="0" w:color="auto"/>
                          </w:divBdr>
                          <w:divsChild>
                            <w:div w:id="1018897180">
                              <w:marLeft w:val="0"/>
                              <w:marRight w:val="0"/>
                              <w:marTop w:val="0"/>
                              <w:marBottom w:val="0"/>
                              <w:divBdr>
                                <w:top w:val="none" w:sz="0" w:space="0" w:color="auto"/>
                                <w:left w:val="none" w:sz="0" w:space="0" w:color="auto"/>
                                <w:bottom w:val="none" w:sz="0" w:space="0" w:color="auto"/>
                                <w:right w:val="none" w:sz="0" w:space="0" w:color="auto"/>
                              </w:divBdr>
                              <w:divsChild>
                                <w:div w:id="2056270226">
                                  <w:marLeft w:val="0"/>
                                  <w:marRight w:val="0"/>
                                  <w:marTop w:val="0"/>
                                  <w:marBottom w:val="0"/>
                                  <w:divBdr>
                                    <w:top w:val="single" w:sz="2" w:space="15" w:color="EAE9E9"/>
                                    <w:left w:val="none" w:sz="0" w:space="0" w:color="EAE9E9"/>
                                    <w:bottom w:val="single" w:sz="2" w:space="0" w:color="EAE9E9"/>
                                    <w:right w:val="none" w:sz="0" w:space="0" w:color="EAE9E9"/>
                                  </w:divBdr>
                                  <w:divsChild>
                                    <w:div w:id="1063601367">
                                      <w:marLeft w:val="0"/>
                                      <w:marRight w:val="0"/>
                                      <w:marTop w:val="0"/>
                                      <w:marBottom w:val="0"/>
                                      <w:divBdr>
                                        <w:top w:val="none" w:sz="0" w:space="0" w:color="auto"/>
                                        <w:left w:val="none" w:sz="0" w:space="0" w:color="auto"/>
                                        <w:bottom w:val="none" w:sz="0" w:space="0" w:color="auto"/>
                                        <w:right w:val="none" w:sz="0" w:space="0" w:color="auto"/>
                                      </w:divBdr>
                                      <w:divsChild>
                                        <w:div w:id="1975285363">
                                          <w:marLeft w:val="0"/>
                                          <w:marRight w:val="0"/>
                                          <w:marTop w:val="0"/>
                                          <w:marBottom w:val="0"/>
                                          <w:divBdr>
                                            <w:top w:val="none" w:sz="0" w:space="0" w:color="auto"/>
                                            <w:left w:val="none" w:sz="0" w:space="0" w:color="auto"/>
                                            <w:bottom w:val="none" w:sz="0" w:space="0" w:color="auto"/>
                                            <w:right w:val="none" w:sz="0" w:space="0" w:color="auto"/>
                                          </w:divBdr>
                                          <w:divsChild>
                                            <w:div w:id="152531172">
                                              <w:marLeft w:val="0"/>
                                              <w:marRight w:val="0"/>
                                              <w:marTop w:val="0"/>
                                              <w:marBottom w:val="750"/>
                                              <w:divBdr>
                                                <w:top w:val="none" w:sz="0" w:space="0" w:color="auto"/>
                                                <w:left w:val="none" w:sz="0" w:space="0" w:color="auto"/>
                                                <w:bottom w:val="none" w:sz="0" w:space="0" w:color="auto"/>
                                                <w:right w:val="none" w:sz="0" w:space="0" w:color="auto"/>
                                              </w:divBdr>
                                              <w:divsChild>
                                                <w:div w:id="408891672">
                                                  <w:marLeft w:val="0"/>
                                                  <w:marRight w:val="0"/>
                                                  <w:marTop w:val="0"/>
                                                  <w:marBottom w:val="0"/>
                                                  <w:divBdr>
                                                    <w:top w:val="none" w:sz="0" w:space="0" w:color="auto"/>
                                                    <w:left w:val="none" w:sz="0" w:space="0" w:color="auto"/>
                                                    <w:bottom w:val="none" w:sz="0" w:space="0" w:color="auto"/>
                                                    <w:right w:val="none" w:sz="0" w:space="0" w:color="auto"/>
                                                  </w:divBdr>
                                                  <w:divsChild>
                                                    <w:div w:id="408773606">
                                                      <w:marLeft w:val="0"/>
                                                      <w:marRight w:val="0"/>
                                                      <w:marTop w:val="0"/>
                                                      <w:marBottom w:val="0"/>
                                                      <w:divBdr>
                                                        <w:top w:val="none" w:sz="0" w:space="0" w:color="auto"/>
                                                        <w:left w:val="none" w:sz="0" w:space="0" w:color="auto"/>
                                                        <w:bottom w:val="none" w:sz="0" w:space="0" w:color="auto"/>
                                                        <w:right w:val="none" w:sz="0" w:space="0" w:color="auto"/>
                                                      </w:divBdr>
                                                      <w:divsChild>
                                                        <w:div w:id="1645086201">
                                                          <w:marLeft w:val="10"/>
                                                          <w:marRight w:val="0"/>
                                                          <w:marTop w:val="0"/>
                                                          <w:marBottom w:val="0"/>
                                                          <w:divBdr>
                                                            <w:top w:val="none" w:sz="0" w:space="0" w:color="auto"/>
                                                            <w:left w:val="none" w:sz="0" w:space="0" w:color="auto"/>
                                                            <w:bottom w:val="none" w:sz="0" w:space="0" w:color="auto"/>
                                                            <w:right w:val="none" w:sz="0" w:space="0" w:color="auto"/>
                                                          </w:divBdr>
                                                          <w:divsChild>
                                                            <w:div w:id="132411342">
                                                              <w:marLeft w:val="0"/>
                                                              <w:marRight w:val="0"/>
                                                              <w:marTop w:val="0"/>
                                                              <w:marBottom w:val="0"/>
                                                              <w:divBdr>
                                                                <w:top w:val="none" w:sz="0" w:space="0" w:color="auto"/>
                                                                <w:left w:val="none" w:sz="0" w:space="0" w:color="auto"/>
                                                                <w:bottom w:val="single" w:sz="6" w:space="0" w:color="613E7E"/>
                                                                <w:right w:val="none" w:sz="0" w:space="0" w:color="auto"/>
                                                              </w:divBdr>
                                                              <w:divsChild>
                                                                <w:div w:id="142865149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113501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url?sa=t&amp;rct=j&amp;q=&amp;esrc=s&amp;source=web&amp;cd=11&amp;cad=rja&amp;uact=8&amp;ved=0ahUKEwi4rI3ct7TQAhXM1RoKHeSfDs8QFghKMAo&amp;url=https%3A%2F%2Fwww.ftaarea.com%2Fcompany-details-40%2F1215771.html&amp;usg=AFQjCNEfBRcijA-mW0UmCdwQ-vrGtB5l-Q" TargetMode="External"/><Relationship Id="rId13" Type="http://schemas.openxmlformats.org/officeDocument/2006/relationships/hyperlink" Target="http://www.vmware.com/advantages/infrastructure/integrated-infrastructure.html" TargetMode="External"/><Relationship Id="rId18" Type="http://schemas.openxmlformats.org/officeDocument/2006/relationships/image" Target="media/image4.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vmware.com/advantages/virtualization-management/virtual-management.html" TargetMode="External"/><Relationship Id="rId17"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vmware.com/advantages/robust/robust-foundation.html" TargetMode="Externa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yperlink" Target="http://ctt.marketwire.com/?release=11G032116-001&amp;id=5340532&amp;type=0&amp;url=http%3a%2f%2fwww.vmware.com%2fproducts%2fvsphere%2ffeatures%2fvirtual-volumes.html" TargetMode="External"/><Relationship Id="rId19"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hyperlink" Target="http://www.infoworld.com/d/virtualization" TargetMode="External"/><Relationship Id="rId14" Type="http://schemas.openxmlformats.org/officeDocument/2006/relationships/hyperlink" Target="http://www.vmware.com/advantages/total-cost/virtual-machine-density.html" TargetMode="External"/><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5084BA-BAEE-48E6-B014-89A5F40975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3171</Words>
  <Characters>20715</Characters>
  <Application>Microsoft Office Word</Application>
  <DocSecurity>0</DocSecurity>
  <Lines>172</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CCIE</dc:creator>
  <cp:keywords/>
  <dc:description/>
  <cp:lastModifiedBy>Sunil Kumar Udaya bhanu</cp:lastModifiedBy>
  <cp:revision>2</cp:revision>
  <cp:lastPrinted>2016-11-19T08:23:00Z</cp:lastPrinted>
  <dcterms:created xsi:type="dcterms:W3CDTF">2017-03-16T09:03:00Z</dcterms:created>
  <dcterms:modified xsi:type="dcterms:W3CDTF">2017-03-16T09:03:00Z</dcterms:modified>
</cp:coreProperties>
</file>