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24618297b46bba80b3a775dc16221b6796cdc42"/>
    <w:p>
      <w:pPr>
        <w:pStyle w:val="Heading1"/>
      </w:pPr>
      <w:r>
        <w:t xml:space="preserve">Oesophageal Emergencies: Clinical Timeline-Based Narrative</w:t>
      </w:r>
    </w:p>
    <w:bookmarkStart w:id="9" w:name="X80f36fad9a94102bdca2a1ac2a44a17dc65a7ff"/>
    <w:p>
      <w:pPr>
        <w:pStyle w:val="Heading2"/>
      </w:pPr>
      <w:r>
        <w:t xml:space="preserve">Master Case Study: The</w:t>
      </w:r>
      <w:r>
        <w:t xml:space="preserve"> </w:t>
      </w:r>
      <w:r>
        <w:t xml:space="preserve">“Steak-House Syndrome”</w:t>
      </w:r>
      <w:r>
        <w:t xml:space="preserve"> </w:t>
      </w:r>
      <w:r>
        <w:t xml:space="preserve">Presentation</w:t>
      </w:r>
    </w:p>
    <w:p>
      <w:pPr>
        <w:pStyle w:val="FirstParagraph"/>
      </w:pPr>
      <w:r>
        <w:rPr>
          <w:b/>
          <w:bCs/>
        </w:rPr>
        <w:t xml:space="preserve">Triage (19:00):</w:t>
      </w:r>
      <w:r>
        <w:t xml:space="preserve"> </w:t>
      </w:r>
      <w:r>
        <w:t xml:space="preserve">A 54-year-old male presents to the Emergency Department in significant distress, clutching his chest and carrying a</w:t>
      </w:r>
      <w:r>
        <w:t xml:space="preserve"> </w:t>
      </w:r>
      <w:r>
        <w:t xml:space="preserve">“spit cup.”</w:t>
      </w:r>
      <w:r>
        <w:t xml:space="preserve"> </w:t>
      </w:r>
      <w:r>
        <w:t xml:space="preserve">He reports that while eating a large steak dinner, a piece of meat became stuck in his mid-chest. He is unable to swallow his own saliva and is drooling. He has a history of intermittent</w:t>
      </w:r>
      <w:r>
        <w:t xml:space="preserve"> </w:t>
      </w:r>
      <w:r>
        <w:t xml:space="preserve">“sticking”</w:t>
      </w:r>
      <w:r>
        <w:t xml:space="preserve"> </w:t>
      </w:r>
      <w:r>
        <w:t xml:space="preserve">of food but has never sought medical attention for it.</w:t>
      </w:r>
    </w:p>
    <w:p>
      <w:pPr>
        <w:pStyle w:val="BodyText"/>
      </w:pPr>
      <w:r>
        <w:rPr>
          <w:b/>
          <w:bCs/>
        </w:rPr>
        <w:t xml:space="preserve">Initial Assessment (19:30):</w:t>
      </w:r>
      <w:r>
        <w:t xml:space="preserve"> </w:t>
      </w:r>
      <w:r>
        <w:t xml:space="preserve">The patient is hemodynamically stable. He is anxious but speaking in full sentences. He denies any sudden-onset,</w:t>
      </w:r>
      <w:r>
        <w:t xml:space="preserve"> </w:t>
      </w:r>
      <w:r>
        <w:t xml:space="preserve">“tearing”</w:t>
      </w:r>
      <w:r>
        <w:t xml:space="preserve"> </w:t>
      </w:r>
      <w:r>
        <w:t xml:space="preserve">pain or shortness of breath. On examination, there is no subcutaneous emphysema in the neck. His lungs are clear.</w:t>
      </w:r>
    </w:p>
    <w:p>
      <w:pPr>
        <w:pStyle w:val="BodyText"/>
      </w:pPr>
      <w:r>
        <w:rPr>
          <w:b/>
          <w:bCs/>
        </w:rPr>
        <w:t xml:space="preserve">Diagnostic Decision Making (20:00):</w:t>
      </w:r>
      <w:r>
        <w:t xml:space="preserve"> </w:t>
      </w:r>
      <w:r>
        <w:t xml:space="preserve">A lateral neck X-ray and a chest X-ray are performed. No radio-opaque foreign body is seen, and there is no evidence of pneumomediastinum or air under the diaphragm. Given the clinical diagnosis of a food bolus obstruction (oesophageal</w:t>
      </w:r>
      <w:r>
        <w:t xml:space="preserve"> </w:t>
      </w:r>
      <w:r>
        <w:t xml:space="preserve">“impaction”</w:t>
      </w:r>
      <w:r>
        <w:t xml:space="preserve">), the Gastroenterology fellow is paged.</w:t>
      </w:r>
    </w:p>
    <w:p>
      <w:pPr>
        <w:pStyle w:val="BodyText"/>
      </w:pPr>
      <w:r>
        <w:rPr>
          <w:b/>
          <w:bCs/>
        </w:rPr>
        <w:t xml:space="preserve">Acute Management (21:00):</w:t>
      </w:r>
      <w:r>
        <w:t xml:space="preserve"> </w:t>
      </w:r>
      <w:r>
        <w:t xml:space="preserve">The patient is moved to the endoscopy suite. Consistent with ESGE guidelines, Glucagon was</w:t>
      </w:r>
      <w:r>
        <w:t xml:space="preserve"> </w:t>
      </w:r>
      <w:r>
        <w:rPr>
          <w:i/>
          <w:iCs/>
        </w:rPr>
        <w:t xml:space="preserve">not</w:t>
      </w:r>
      <w:r>
        <w:t xml:space="preserve"> </w:t>
      </w:r>
      <w:r>
        <w:t xml:space="preserve">administered, as it has low efficacy and can cause significant vomiting. The patient undergoes urgent Flexible Oesophagogastroduodenoscopy (OGD) under conscious sedation.</w:t>
      </w:r>
    </w:p>
    <w:p>
      <w:pPr>
        <w:pStyle w:val="BodyText"/>
      </w:pPr>
      <w:r>
        <w:rPr>
          <w:b/>
          <w:bCs/>
        </w:rPr>
        <w:t xml:space="preserve">Definitive Care (22:00):</w:t>
      </w:r>
      <w:r>
        <w:t xml:space="preserve"> </w:t>
      </w:r>
      <w:r>
        <w:t xml:space="preserve">The endoscopist identifies a large meat bolus at 30cm from the incisors. Using a</w:t>
      </w:r>
      <w:r>
        <w:t xml:space="preserve"> </w:t>
      </w:r>
      <w:r>
        <w:t xml:space="preserve">“push”</w:t>
      </w:r>
      <w:r>
        <w:t xml:space="preserve"> </w:t>
      </w:r>
      <w:r>
        <w:t xml:space="preserve">technique with gentle pressure, the bolus is moved into the stomach. After the bolus is cleared, the underlying oesophagus shows multiple concentric rings (felinization) and longitudinal furrows, highly suggestive of Eosinophilic Oesophagitis (EoE). Biopsies are taken. The patient is discharged the following morning on a Proton Pump Inhibitor (PPI) and referred to the allergy/immunology clinic.</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initial-history"/>
    <w:p>
      <w:pPr>
        <w:pStyle w:val="Heading3"/>
      </w:pPr>
      <w:r>
        <w:t xml:space="preserve">Q1-Q15: Triage &amp; Initial History</w:t>
      </w:r>
    </w:p>
    <w:p>
      <w:pPr>
        <w:pStyle w:val="FirstParagraph"/>
      </w:pPr>
      <w:r>
        <w:rPr>
          <w:b/>
          <w:bCs/>
        </w:rPr>
        <w:t xml:space="preserve">Q1: What is</w:t>
      </w:r>
      <w:r>
        <w:rPr>
          <w:b/>
          <w:bCs/>
        </w:rPr>
        <w:t xml:space="preserve"> </w:t>
      </w:r>
      <w:r>
        <w:rPr>
          <w:b/>
          <w:bCs/>
        </w:rPr>
        <w:t xml:space="preserve">“Steak-House Syndrome”</w:t>
      </w:r>
      <w:r>
        <w:rPr>
          <w:b/>
          <w:bCs/>
        </w:rPr>
        <w:t xml:space="preserve">?</w:t>
      </w:r>
      <w:r>
        <w:br/>
      </w:r>
      <w:r>
        <w:t xml:space="preserve">A: Acute oesophageal food bolus obstruction, typically occurring while eating meat.</w:t>
      </w:r>
    </w:p>
    <w:p>
      <w:pPr>
        <w:pStyle w:val="BodyText"/>
      </w:pPr>
      <w:r>
        <w:rPr>
          <w:b/>
          <w:bCs/>
        </w:rPr>
        <w:t xml:space="preserve">Q2: What is the significance of the</w:t>
      </w:r>
      <w:r>
        <w:rPr>
          <w:b/>
          <w:bCs/>
        </w:rPr>
        <w:t xml:space="preserve"> </w:t>
      </w:r>
      <w:r>
        <w:rPr>
          <w:b/>
          <w:bCs/>
        </w:rPr>
        <w:t xml:space="preserve">“Spit Cup”</w:t>
      </w:r>
      <w:r>
        <w:rPr>
          <w:b/>
          <w:bCs/>
        </w:rPr>
        <w:t xml:space="preserve"> </w:t>
      </w:r>
      <w:r>
        <w:rPr>
          <w:b/>
          <w:bCs/>
        </w:rPr>
        <w:t xml:space="preserve">in the ED?</w:t>
      </w:r>
      <w:r>
        <w:br/>
      </w:r>
      <w:r>
        <w:t xml:space="preserve">A: It signifies</w:t>
      </w:r>
      <w:r>
        <w:t xml:space="preserve"> </w:t>
      </w:r>
      <w:r>
        <w:t xml:space="preserve">“absolute dysphagia”</w:t>
      </w:r>
      <w:r>
        <w:t xml:space="preserve"> </w:t>
      </w:r>
      <w:r>
        <w:t xml:space="preserve">or</w:t>
      </w:r>
      <w:r>
        <w:t xml:space="preserve"> </w:t>
      </w:r>
      <w:r>
        <w:t xml:space="preserve">“aphagia”</w:t>
      </w:r>
      <w:r>
        <w:t xml:space="preserve">—the inability to swallow even saliva, indicating a complete obstruction.</w:t>
      </w:r>
    </w:p>
    <w:p>
      <w:pPr>
        <w:pStyle w:val="BodyText"/>
      </w:pPr>
      <w:r>
        <w:rPr>
          <w:b/>
          <w:bCs/>
        </w:rPr>
        <w:t xml:space="preserve">Q3: Define</w:t>
      </w:r>
      <w:r>
        <w:rPr>
          <w:b/>
          <w:bCs/>
        </w:rPr>
        <w:t xml:space="preserve"> </w:t>
      </w:r>
      <w:r>
        <w:rPr>
          <w:b/>
          <w:bCs/>
        </w:rPr>
        <w:t xml:space="preserve">“Odynophagia.”</w:t>
      </w:r>
      <w:r>
        <w:br/>
      </w:r>
      <w:r>
        <w:t xml:space="preserve">A: Painful swallowing.</w:t>
      </w:r>
    </w:p>
    <w:p>
      <w:pPr>
        <w:pStyle w:val="BodyText"/>
      </w:pPr>
      <w:r>
        <w:rPr>
          <w:b/>
          <w:bCs/>
        </w:rPr>
        <w:t xml:space="preserve">Q4: What is the most common site of oesophageal impaction?</w:t>
      </w:r>
      <w:r>
        <w:br/>
      </w:r>
      <w:r>
        <w:t xml:space="preserve">A: At the sites of physiological narrowing: Cricosmicturition (upper sphincter), level of the aortic arch, or the Lower Oesophageal Sphincter (LOS).</w:t>
      </w:r>
    </w:p>
    <w:p>
      <w:pPr>
        <w:pStyle w:val="BodyText"/>
      </w:pPr>
      <w:r>
        <w:rPr>
          <w:b/>
          <w:bCs/>
        </w:rPr>
        <w:t xml:space="preserve">Q5: Why is a history of</w:t>
      </w:r>
      <w:r>
        <w:rPr>
          <w:b/>
          <w:bCs/>
        </w:rPr>
        <w:t xml:space="preserve"> </w:t>
      </w:r>
      <w:r>
        <w:rPr>
          <w:b/>
          <w:bCs/>
        </w:rPr>
        <w:t xml:space="preserve">“intermittent sticking”</w:t>
      </w:r>
      <w:r>
        <w:rPr>
          <w:b/>
          <w:bCs/>
        </w:rPr>
        <w:t xml:space="preserve"> </w:t>
      </w:r>
      <w:r>
        <w:rPr>
          <w:b/>
          <w:bCs/>
        </w:rPr>
        <w:t xml:space="preserve">(Schatzki’s ring) important?</w:t>
      </w:r>
      <w:r>
        <w:br/>
      </w:r>
      <w:r>
        <w:t xml:space="preserve">A: It suggests an underlying structural abnormality that predisposes the patient to bolus impaction.</w:t>
      </w:r>
    </w:p>
    <w:p>
      <w:pPr>
        <w:pStyle w:val="BodyText"/>
      </w:pPr>
      <w:r>
        <w:rPr>
          <w:b/>
          <w:bCs/>
        </w:rPr>
        <w:t xml:space="preserve">Q6: What is</w:t>
      </w:r>
      <w:r>
        <w:rPr>
          <w:b/>
          <w:bCs/>
        </w:rPr>
        <w:t xml:space="preserve"> </w:t>
      </w:r>
      <w:r>
        <w:rPr>
          <w:b/>
          <w:bCs/>
        </w:rPr>
        <w:t xml:space="preserve">“Felinization”</w:t>
      </w:r>
      <w:r>
        <w:rPr>
          <w:b/>
          <w:bCs/>
        </w:rPr>
        <w:t xml:space="preserve"> </w:t>
      </w:r>
      <w:r>
        <w:rPr>
          <w:b/>
          <w:bCs/>
        </w:rPr>
        <w:t xml:space="preserve">of the oesophagus?</w:t>
      </w:r>
      <w:r>
        <w:br/>
      </w:r>
      <w:r>
        <w:t xml:space="preserve">A: Concentric rings seen in Eosinophilic Oesophagitis, resembling a cat’s oesophagus.</w:t>
      </w:r>
    </w:p>
    <w:p>
      <w:pPr>
        <w:pStyle w:val="BodyText"/>
      </w:pPr>
      <w:r>
        <w:rPr>
          <w:b/>
          <w:bCs/>
        </w:rPr>
        <w:t xml:space="preserve">Q7: How does a Button Battery ingestion differ in triage from a food bolus?</w:t>
      </w:r>
      <w:r>
        <w:br/>
      </w:r>
      <w:r>
        <w:t xml:space="preserve">A: It is a true</w:t>
      </w:r>
      <w:r>
        <w:t xml:space="preserve"> </w:t>
      </w:r>
      <w:r>
        <w:t xml:space="preserve">“Code Red”</w:t>
      </w:r>
      <w:r>
        <w:t xml:space="preserve"> </w:t>
      </w:r>
      <w:r>
        <w:t xml:space="preserve">emergency requiring immediate intervention (within 2 hours) due to the risk of rapid liquefactive necrosis.</w:t>
      </w:r>
    </w:p>
    <w:p>
      <w:pPr>
        <w:pStyle w:val="BodyText"/>
      </w:pPr>
      <w:r>
        <w:rPr>
          <w:b/>
          <w:bCs/>
        </w:rPr>
        <w:t xml:space="preserve">Q8: What is</w:t>
      </w:r>
      <w:r>
        <w:rPr>
          <w:b/>
          <w:bCs/>
        </w:rPr>
        <w:t xml:space="preserve"> </w:t>
      </w:r>
      <w:r>
        <w:rPr>
          <w:b/>
          <w:bCs/>
        </w:rPr>
        <w:t xml:space="preserve">“Mackler’s Triad”</w:t>
      </w:r>
      <w:r>
        <w:rPr>
          <w:b/>
          <w:bCs/>
        </w:rPr>
        <w:t xml:space="preserve">?</w:t>
      </w:r>
      <w:r>
        <w:br/>
      </w:r>
      <w:r>
        <w:t xml:space="preserve">A: Vomiting, chest pain, and subcutaneous emphysema; the classic presentation of Boerhaave Syndrome (spontaneous oesophageal perforation).</w:t>
      </w:r>
    </w:p>
    <w:p>
      <w:pPr>
        <w:pStyle w:val="BodyText"/>
      </w:pPr>
      <w:r>
        <w:rPr>
          <w:b/>
          <w:bCs/>
        </w:rPr>
        <w:t xml:space="preserve">Q9: If a patient can drink water but still feels</w:t>
      </w:r>
      <w:r>
        <w:rPr>
          <w:b/>
          <w:bCs/>
        </w:rPr>
        <w:t xml:space="preserve"> </w:t>
      </w:r>
      <w:r>
        <w:rPr>
          <w:b/>
          <w:bCs/>
        </w:rPr>
        <w:t xml:space="preserve">“something there,”</w:t>
      </w:r>
      <w:r>
        <w:rPr>
          <w:b/>
          <w:bCs/>
        </w:rPr>
        <w:t xml:space="preserve"> </w:t>
      </w:r>
      <w:r>
        <w:rPr>
          <w:b/>
          <w:bCs/>
        </w:rPr>
        <w:t xml:space="preserve">is it a complete obstruction?</w:t>
      </w:r>
      <w:r>
        <w:br/>
      </w:r>
      <w:r>
        <w:t xml:space="preserve">A: No, it is likely a partial obstruction or a</w:t>
      </w:r>
      <w:r>
        <w:t xml:space="preserve"> </w:t>
      </w:r>
      <w:r>
        <w:t xml:space="preserve">“mucosal abrasion”</w:t>
      </w:r>
      <w:r>
        <w:t xml:space="preserve"> </w:t>
      </w:r>
      <w:r>
        <w:t xml:space="preserve">from a passed bolus.</w:t>
      </w:r>
    </w:p>
    <w:p>
      <w:pPr>
        <w:pStyle w:val="BodyText"/>
      </w:pPr>
      <w:r>
        <w:rPr>
          <w:b/>
          <w:bCs/>
        </w:rPr>
        <w:t xml:space="preserve">Q10: What is the significance of</w:t>
      </w:r>
      <w:r>
        <w:rPr>
          <w:b/>
          <w:bCs/>
        </w:rPr>
        <w:t xml:space="preserve"> </w:t>
      </w:r>
      <w:r>
        <w:rPr>
          <w:b/>
          <w:bCs/>
        </w:rPr>
        <w:t xml:space="preserve">“Drooling”</w:t>
      </w:r>
      <w:r>
        <w:rPr>
          <w:b/>
          <w:bCs/>
        </w:rPr>
        <w:t xml:space="preserve"> </w:t>
      </w:r>
      <w:r>
        <w:rPr>
          <w:b/>
          <w:bCs/>
        </w:rPr>
        <w:t xml:space="preserve">in a child?</w:t>
      </w:r>
      <w:r>
        <w:br/>
      </w:r>
      <w:r>
        <w:t xml:space="preserve">A: Strongly suggests a foreign body or epiglottitis; both are airway/oesophageal emergencies.</w:t>
      </w:r>
    </w:p>
    <w:p>
      <w:pPr>
        <w:pStyle w:val="BodyText"/>
      </w:pPr>
      <w:r>
        <w:rPr>
          <w:b/>
          <w:bCs/>
        </w:rPr>
        <w:t xml:space="preserve">Q11: What is</w:t>
      </w:r>
      <w:r>
        <w:rPr>
          <w:b/>
          <w:bCs/>
        </w:rPr>
        <w:t xml:space="preserve"> </w:t>
      </w:r>
      <w:r>
        <w:rPr>
          <w:b/>
          <w:bCs/>
        </w:rPr>
        <w:t xml:space="preserve">“Globus Sensation”</w:t>
      </w:r>
      <w:r>
        <w:rPr>
          <w:b/>
          <w:bCs/>
        </w:rPr>
        <w:t xml:space="preserve">?</w:t>
      </w:r>
      <w:r>
        <w:br/>
      </w:r>
      <w:r>
        <w:t xml:space="preserve">A: The feeling of a lump in the throat that is</w:t>
      </w:r>
      <w:r>
        <w:t xml:space="preserve"> </w:t>
      </w:r>
      <w:r>
        <w:rPr>
          <w:i/>
          <w:iCs/>
        </w:rPr>
        <w:t xml:space="preserve">not</w:t>
      </w:r>
      <w:r>
        <w:t xml:space="preserve"> </w:t>
      </w:r>
      <w:r>
        <w:t xml:space="preserve">associated with swallowing and usually not a true emergency.</w:t>
      </w:r>
    </w:p>
    <w:p>
      <w:pPr>
        <w:pStyle w:val="BodyText"/>
      </w:pPr>
      <w:r>
        <w:rPr>
          <w:b/>
          <w:bCs/>
        </w:rPr>
        <w:t xml:space="preserve">Q12: Can oesophageal impaction cause respiratory symptoms?</w:t>
      </w:r>
      <w:r>
        <w:br/>
      </w:r>
      <w:r>
        <w:t xml:space="preserve">A: Yes, via tracheal compression or aspiration of saliva/gastric contents.</w:t>
      </w:r>
    </w:p>
    <w:p>
      <w:pPr>
        <w:pStyle w:val="BodyText"/>
      </w:pPr>
      <w:r>
        <w:rPr>
          <w:b/>
          <w:bCs/>
        </w:rPr>
        <w:t xml:space="preserve">Q13: What is the most common</w:t>
      </w:r>
      <w:r>
        <w:rPr>
          <w:b/>
          <w:bCs/>
        </w:rPr>
        <w:t xml:space="preserve"> </w:t>
      </w:r>
      <w:r>
        <w:rPr>
          <w:b/>
          <w:bCs/>
          <w:i/>
          <w:iCs/>
        </w:rPr>
        <w:t xml:space="preserve">non-food</w:t>
      </w:r>
      <w:r>
        <w:rPr>
          <w:b/>
          <w:bCs/>
        </w:rPr>
        <w:t xml:space="preserve"> </w:t>
      </w:r>
      <w:r>
        <w:rPr>
          <w:b/>
          <w:bCs/>
        </w:rPr>
        <w:t xml:space="preserve">foreign body swallowed by adults?</w:t>
      </w:r>
      <w:r>
        <w:br/>
      </w:r>
      <w:r>
        <w:t xml:space="preserve">A: Dentures or medication blisters.</w:t>
      </w:r>
    </w:p>
    <w:p>
      <w:pPr>
        <w:pStyle w:val="BodyText"/>
      </w:pPr>
      <w:r>
        <w:rPr>
          <w:b/>
          <w:bCs/>
        </w:rPr>
        <w:t xml:space="preserve">Q14: What is the most common</w:t>
      </w:r>
      <w:r>
        <w:rPr>
          <w:b/>
          <w:bCs/>
        </w:rPr>
        <w:t xml:space="preserve"> </w:t>
      </w:r>
      <w:r>
        <w:rPr>
          <w:b/>
          <w:bCs/>
          <w:i/>
          <w:iCs/>
        </w:rPr>
        <w:t xml:space="preserve">non-food</w:t>
      </w:r>
      <w:r>
        <w:rPr>
          <w:b/>
          <w:bCs/>
        </w:rPr>
        <w:t xml:space="preserve"> </w:t>
      </w:r>
      <w:r>
        <w:rPr>
          <w:b/>
          <w:bCs/>
        </w:rPr>
        <w:t xml:space="preserve">foreign body swallowed by children?</w:t>
      </w:r>
      <w:r>
        <w:br/>
      </w:r>
      <w:r>
        <w:t xml:space="preserve">A: Coins.</w:t>
      </w:r>
    </w:p>
    <w:p>
      <w:pPr>
        <w:pStyle w:val="BodyText"/>
      </w:pPr>
      <w:r>
        <w:rPr>
          <w:b/>
          <w:bCs/>
        </w:rPr>
        <w:t xml:space="preserve">Q15: Why is the</w:t>
      </w:r>
      <w:r>
        <w:rPr>
          <w:b/>
          <w:bCs/>
        </w:rPr>
        <w:t xml:space="preserve"> </w:t>
      </w:r>
      <w:r>
        <w:rPr>
          <w:b/>
          <w:bCs/>
        </w:rPr>
        <w:t xml:space="preserve">“timing”</w:t>
      </w:r>
      <w:r>
        <w:rPr>
          <w:b/>
          <w:bCs/>
        </w:rPr>
        <w:t xml:space="preserve"> </w:t>
      </w:r>
      <w:r>
        <w:rPr>
          <w:b/>
          <w:bCs/>
        </w:rPr>
        <w:t xml:space="preserve">of the last meal important for endoscopy?</w:t>
      </w:r>
      <w:r>
        <w:br/>
      </w:r>
      <w:r>
        <w:t xml:space="preserve">A: To assess the risk of aspiration during the procedure, although urgent cases may proceed regardless.</w:t>
      </w:r>
    </w:p>
    <w:bookmarkEnd w:id="10"/>
    <w:bookmarkStart w:id="11" w:name="q16-q35-diagnostic-decision-making"/>
    <w:p>
      <w:pPr>
        <w:pStyle w:val="Heading3"/>
      </w:pPr>
      <w:r>
        <w:t xml:space="preserve">Q16-Q35: Diagnostic Decision Making</w:t>
      </w:r>
    </w:p>
    <w:p>
      <w:pPr>
        <w:pStyle w:val="FirstParagraph"/>
      </w:pPr>
      <w:r>
        <w:rPr>
          <w:b/>
          <w:bCs/>
        </w:rPr>
        <w:t xml:space="preserve">Q16: Is an X-ray needed for a suspected meat bolus?</w:t>
      </w:r>
      <w:r>
        <w:br/>
      </w:r>
      <w:r>
        <w:t xml:space="preserve">A: Yes, primarily to rule out a hidden radio-opaque foreign body (like a bone) or perforation (pneumomediastinum).</w:t>
      </w:r>
    </w:p>
    <w:p>
      <w:pPr>
        <w:pStyle w:val="BodyText"/>
      </w:pPr>
      <w:r>
        <w:rPr>
          <w:b/>
          <w:bCs/>
        </w:rPr>
        <w:t xml:space="preserve">Q17: Will meat show up on a plain X-ray?</w:t>
      </w:r>
      <w:r>
        <w:br/>
      </w:r>
      <w:r>
        <w:t xml:space="preserve">A: No, meat is radiolucent.</w:t>
      </w:r>
    </w:p>
    <w:p>
      <w:pPr>
        <w:pStyle w:val="BodyText"/>
      </w:pPr>
      <w:r>
        <w:rPr>
          <w:b/>
          <w:bCs/>
        </w:rPr>
        <w:t xml:space="preserve">Q18: What is the</w:t>
      </w:r>
      <w:r>
        <w:rPr>
          <w:b/>
          <w:bCs/>
        </w:rPr>
        <w:t xml:space="preserve"> </w:t>
      </w:r>
      <w:r>
        <w:rPr>
          <w:b/>
          <w:bCs/>
        </w:rPr>
        <w:t xml:space="preserve">“Gold Standard”</w:t>
      </w:r>
      <w:r>
        <w:rPr>
          <w:b/>
          <w:bCs/>
        </w:rPr>
        <w:t xml:space="preserve"> </w:t>
      </w:r>
      <w:r>
        <w:rPr>
          <w:b/>
          <w:bCs/>
        </w:rPr>
        <w:t xml:space="preserve">for both diagnosis and treatment of oesophageal foreign bodies?</w:t>
      </w:r>
      <w:r>
        <w:br/>
      </w:r>
      <w:r>
        <w:t xml:space="preserve">A: Flexible Endoscopy (OGD).</w:t>
      </w:r>
    </w:p>
    <w:p>
      <w:pPr>
        <w:pStyle w:val="BodyText"/>
      </w:pPr>
      <w:r>
        <w:rPr>
          <w:b/>
          <w:bCs/>
        </w:rPr>
        <w:t xml:space="preserve">Q19: Should a</w:t>
      </w:r>
      <w:r>
        <w:rPr>
          <w:b/>
          <w:bCs/>
        </w:rPr>
        <w:t xml:space="preserve"> </w:t>
      </w:r>
      <w:r>
        <w:rPr>
          <w:b/>
          <w:bCs/>
        </w:rPr>
        <w:t xml:space="preserve">“Barium Swallow”</w:t>
      </w:r>
      <w:r>
        <w:rPr>
          <w:b/>
          <w:bCs/>
        </w:rPr>
        <w:t xml:space="preserve"> </w:t>
      </w:r>
      <w:r>
        <w:rPr>
          <w:b/>
          <w:bCs/>
        </w:rPr>
        <w:t xml:space="preserve">be performed in acute obstruction?</w:t>
      </w:r>
      <w:r>
        <w:br/>
      </w:r>
      <w:r>
        <w:t xml:space="preserve">A: No; it risks aspiration and obscures the endoscopist’s view.</w:t>
      </w:r>
    </w:p>
    <w:p>
      <w:pPr>
        <w:pStyle w:val="BodyText"/>
      </w:pPr>
      <w:r>
        <w:rPr>
          <w:b/>
          <w:bCs/>
        </w:rPr>
        <w:t xml:space="preserve">Q20: What is the role of CT in oesophageal emergencies?</w:t>
      </w:r>
      <w:r>
        <w:br/>
      </w:r>
      <w:r>
        <w:t xml:space="preserve">A: High utility for suspected perforation (Boerhaave’s) or to locate non-opaque foreign bodies that X-ray missed.</w:t>
      </w:r>
    </w:p>
    <w:p>
      <w:pPr>
        <w:pStyle w:val="BodyText"/>
      </w:pPr>
      <w:r>
        <w:rPr>
          <w:b/>
          <w:bCs/>
        </w:rPr>
        <w:t xml:space="preserve">Q21: How do you differentiate a coin in the oesophagus from one in the trachea on X-ray?</w:t>
      </w:r>
      <w:r>
        <w:br/>
      </w:r>
      <w:r>
        <w:t xml:space="preserve">A: Oesophagus: Face-on on AP view (coronal plane). Trachea: Side-on on AP view (sagittal plane).</w:t>
      </w:r>
    </w:p>
    <w:p>
      <w:pPr>
        <w:pStyle w:val="BodyText"/>
      </w:pPr>
      <w:r>
        <w:rPr>
          <w:b/>
          <w:bCs/>
        </w:rPr>
        <w:t xml:space="preserve">Q22: What is the</w:t>
      </w:r>
      <w:r>
        <w:rPr>
          <w:b/>
          <w:bCs/>
        </w:rPr>
        <w:t xml:space="preserve"> </w:t>
      </w:r>
      <w:r>
        <w:rPr>
          <w:b/>
          <w:bCs/>
        </w:rPr>
        <w:t xml:space="preserve">“Double-Contour”</w:t>
      </w:r>
      <w:r>
        <w:rPr>
          <w:b/>
          <w:bCs/>
        </w:rPr>
        <w:t xml:space="preserve"> </w:t>
      </w:r>
      <w:r>
        <w:rPr>
          <w:b/>
          <w:bCs/>
        </w:rPr>
        <w:t xml:space="preserve">or</w:t>
      </w:r>
      <w:r>
        <w:rPr>
          <w:b/>
          <w:bCs/>
        </w:rPr>
        <w:t xml:space="preserve"> </w:t>
      </w:r>
      <w:r>
        <w:rPr>
          <w:b/>
          <w:bCs/>
        </w:rPr>
        <w:t xml:space="preserve">“Halo”</w:t>
      </w:r>
      <w:r>
        <w:rPr>
          <w:b/>
          <w:bCs/>
        </w:rPr>
        <w:t xml:space="preserve"> </w:t>
      </w:r>
      <w:r>
        <w:rPr>
          <w:b/>
          <w:bCs/>
        </w:rPr>
        <w:t xml:space="preserve">sign?</w:t>
      </w:r>
      <w:r>
        <w:br/>
      </w:r>
      <w:r>
        <w:t xml:space="preserve">A: A classic X-ray finding of a button battery (a step-off at the edge).</w:t>
      </w:r>
    </w:p>
    <w:p>
      <w:pPr>
        <w:pStyle w:val="BodyText"/>
      </w:pPr>
      <w:r>
        <w:rPr>
          <w:b/>
          <w:bCs/>
        </w:rPr>
        <w:t xml:space="preserve">Q23: When is an</w:t>
      </w:r>
      <w:r>
        <w:rPr>
          <w:b/>
          <w:bCs/>
        </w:rPr>
        <w:t xml:space="preserve"> </w:t>
      </w:r>
      <w:r>
        <w:rPr>
          <w:b/>
          <w:bCs/>
        </w:rPr>
        <w:t xml:space="preserve">“Urgent”</w:t>
      </w:r>
      <w:r>
        <w:rPr>
          <w:b/>
          <w:bCs/>
        </w:rPr>
        <w:t xml:space="preserve"> </w:t>
      </w:r>
      <w:r>
        <w:rPr>
          <w:b/>
          <w:bCs/>
        </w:rPr>
        <w:t xml:space="preserve">vs</w:t>
      </w:r>
      <w:r>
        <w:rPr>
          <w:b/>
          <w:bCs/>
        </w:rPr>
        <w:t xml:space="preserve"> </w:t>
      </w:r>
      <w:r>
        <w:rPr>
          <w:b/>
          <w:bCs/>
        </w:rPr>
        <w:t xml:space="preserve">“Emergent”</w:t>
      </w:r>
      <w:r>
        <w:rPr>
          <w:b/>
          <w:bCs/>
        </w:rPr>
        <w:t xml:space="preserve"> </w:t>
      </w:r>
      <w:r>
        <w:rPr>
          <w:b/>
          <w:bCs/>
        </w:rPr>
        <w:t xml:space="preserve">endoscopy indicated?</w:t>
      </w:r>
      <w:r>
        <w:br/>
      </w:r>
      <w:r>
        <w:t xml:space="preserve">A: Emergent (&lt;2h/Immediate): Button batteries, sharp objects, complete obstruction (drooling). Urgent (&lt;24h): Non-sharp objects, partial obstruction.</w:t>
      </w:r>
    </w:p>
    <w:p>
      <w:pPr>
        <w:pStyle w:val="BodyText"/>
      </w:pPr>
      <w:r>
        <w:rPr>
          <w:b/>
          <w:bCs/>
        </w:rPr>
        <w:t xml:space="preserve">Q24: What does</w:t>
      </w:r>
      <w:r>
        <w:rPr>
          <w:b/>
          <w:bCs/>
        </w:rPr>
        <w:t xml:space="preserve"> </w:t>
      </w:r>
      <w:r>
        <w:rPr>
          <w:b/>
          <w:bCs/>
        </w:rPr>
        <w:t xml:space="preserve">“Pneumomediastinum”</w:t>
      </w:r>
      <w:r>
        <w:rPr>
          <w:b/>
          <w:bCs/>
        </w:rPr>
        <w:t xml:space="preserve"> </w:t>
      </w:r>
      <w:r>
        <w:rPr>
          <w:b/>
          <w:bCs/>
        </w:rPr>
        <w:t xml:space="preserve">look like on X-ray?</w:t>
      </w:r>
      <w:r>
        <w:br/>
      </w:r>
      <w:r>
        <w:t xml:space="preserve">A: Lucent streaks of air outlining the heart and great vessels.</w:t>
      </w:r>
    </w:p>
    <w:p>
      <w:pPr>
        <w:pStyle w:val="BodyText"/>
      </w:pPr>
      <w:r>
        <w:rPr>
          <w:b/>
          <w:bCs/>
        </w:rPr>
        <w:t xml:space="preserve">Q25: What is the</w:t>
      </w:r>
      <w:r>
        <w:rPr>
          <w:b/>
          <w:bCs/>
        </w:rPr>
        <w:t xml:space="preserve"> </w:t>
      </w:r>
      <w:r>
        <w:rPr>
          <w:b/>
          <w:bCs/>
        </w:rPr>
        <w:t xml:space="preserve">“V-sign of Naclerio”</w:t>
      </w:r>
      <w:r>
        <w:rPr>
          <w:b/>
          <w:bCs/>
        </w:rPr>
        <w:t xml:space="preserve">?</w:t>
      </w:r>
      <w:r>
        <w:br/>
      </w:r>
      <w:r>
        <w:t xml:space="preserve">A: A radiolucent V-shape in the lower mediastinum on CXR, indicative of oesophageal rupture.</w:t>
      </w:r>
    </w:p>
    <w:p>
      <w:pPr>
        <w:pStyle w:val="BodyText"/>
      </w:pPr>
      <w:r>
        <w:rPr>
          <w:b/>
          <w:bCs/>
        </w:rPr>
        <w:t xml:space="preserve">Q26: Can a patient with a negative X-ray still have an impacted foreign body?</w:t>
      </w:r>
      <w:r>
        <w:br/>
      </w:r>
      <w:r>
        <w:t xml:space="preserve">A: Yes, up to 50% of foreign bodies are radiolucent.</w:t>
      </w:r>
    </w:p>
    <w:p>
      <w:pPr>
        <w:pStyle w:val="BodyText"/>
      </w:pPr>
      <w:r>
        <w:rPr>
          <w:b/>
          <w:bCs/>
        </w:rPr>
        <w:t xml:space="preserve">Q27: What is the significance of</w:t>
      </w:r>
      <w:r>
        <w:rPr>
          <w:b/>
          <w:bCs/>
        </w:rPr>
        <w:t xml:space="preserve"> </w:t>
      </w:r>
      <w:r>
        <w:rPr>
          <w:b/>
          <w:bCs/>
        </w:rPr>
        <w:t xml:space="preserve">“subcutaneous emphysema”</w:t>
      </w:r>
      <w:r>
        <w:rPr>
          <w:b/>
          <w:bCs/>
        </w:rPr>
        <w:t xml:space="preserve"> </w:t>
      </w:r>
      <w:r>
        <w:rPr>
          <w:b/>
          <w:bCs/>
        </w:rPr>
        <w:t xml:space="preserve">in the neck?</w:t>
      </w:r>
      <w:r>
        <w:br/>
      </w:r>
      <w:r>
        <w:t xml:space="preserve">A: Indicates air has escaped from the oesophagus or airway (perforation).</w:t>
      </w:r>
    </w:p>
    <w:p>
      <w:pPr>
        <w:pStyle w:val="BodyText"/>
      </w:pPr>
      <w:r>
        <w:rPr>
          <w:b/>
          <w:bCs/>
        </w:rPr>
        <w:t xml:space="preserve">Q28: When should you suspect a</w:t>
      </w:r>
      <w:r>
        <w:rPr>
          <w:b/>
          <w:bCs/>
        </w:rPr>
        <w:t xml:space="preserve"> </w:t>
      </w:r>
      <w:r>
        <w:rPr>
          <w:b/>
          <w:bCs/>
        </w:rPr>
        <w:t xml:space="preserve">“Schatzki’s Ring”</w:t>
      </w:r>
      <w:r>
        <w:rPr>
          <w:b/>
          <w:bCs/>
        </w:rPr>
        <w:t xml:space="preserve">?</w:t>
      </w:r>
      <w:r>
        <w:br/>
      </w:r>
      <w:r>
        <w:t xml:space="preserve">A: In a patient with a history of</w:t>
      </w:r>
      <w:r>
        <w:t xml:space="preserve"> </w:t>
      </w:r>
      <w:r>
        <w:t xml:space="preserve">“intermittent”</w:t>
      </w:r>
      <w:r>
        <w:t xml:space="preserve"> </w:t>
      </w:r>
      <w:r>
        <w:t xml:space="preserve">steak-related dysphagia.</w:t>
      </w:r>
    </w:p>
    <w:p>
      <w:pPr>
        <w:pStyle w:val="BodyText"/>
      </w:pPr>
      <w:r>
        <w:rPr>
          <w:b/>
          <w:bCs/>
        </w:rPr>
        <w:t xml:space="preserve">Q29: What is the</w:t>
      </w:r>
      <w:r>
        <w:rPr>
          <w:b/>
          <w:bCs/>
        </w:rPr>
        <w:t xml:space="preserve"> </w:t>
      </w:r>
      <w:r>
        <w:rPr>
          <w:b/>
          <w:bCs/>
        </w:rPr>
        <w:t xml:space="preserve">“Step-off”</w:t>
      </w:r>
      <w:r>
        <w:rPr>
          <w:b/>
          <w:bCs/>
        </w:rPr>
        <w:t xml:space="preserve"> </w:t>
      </w:r>
      <w:r>
        <w:rPr>
          <w:b/>
          <w:bCs/>
        </w:rPr>
        <w:t xml:space="preserve">sign on a lateral X-ray?</w:t>
      </w:r>
      <w:r>
        <w:br/>
      </w:r>
      <w:r>
        <w:t xml:space="preserve">A: Helps differentiate a button battery (has a step-off) from a coin (no step-off).</w:t>
      </w:r>
    </w:p>
    <w:p>
      <w:pPr>
        <w:pStyle w:val="BodyText"/>
      </w:pPr>
      <w:r>
        <w:rPr>
          <w:b/>
          <w:bCs/>
        </w:rPr>
        <w:t xml:space="preserve">Q30: What is</w:t>
      </w:r>
      <w:r>
        <w:rPr>
          <w:b/>
          <w:bCs/>
        </w:rPr>
        <w:t xml:space="preserve"> </w:t>
      </w:r>
      <w:r>
        <w:rPr>
          <w:b/>
          <w:bCs/>
        </w:rPr>
        <w:t xml:space="preserve">“Zenker’s Diverticulum”</w:t>
      </w:r>
      <w:r>
        <w:rPr>
          <w:b/>
          <w:bCs/>
        </w:rPr>
        <w:t xml:space="preserve">?</w:t>
      </w:r>
      <w:r>
        <w:br/>
      </w:r>
      <w:r>
        <w:t xml:space="preserve">A: An out-pouching of the posterior pharyngeal wall that can trap food and mimic an oesophageal obstruction.</w:t>
      </w:r>
    </w:p>
    <w:p>
      <w:pPr>
        <w:pStyle w:val="BodyText"/>
      </w:pPr>
      <w:r>
        <w:rPr>
          <w:b/>
          <w:bCs/>
        </w:rPr>
        <w:t xml:space="preserve">Q31: Should a metal detector be used to find swallowed objects?</w:t>
      </w:r>
      <w:r>
        <w:br/>
      </w:r>
      <w:r>
        <w:t xml:space="preserve">A: It can be used in children for coins but is not a substitute for clinical judgment or imaging.</w:t>
      </w:r>
    </w:p>
    <w:p>
      <w:pPr>
        <w:pStyle w:val="BodyText"/>
      </w:pPr>
      <w:r>
        <w:rPr>
          <w:b/>
          <w:bCs/>
        </w:rPr>
        <w:t xml:space="preserve">Q32: What is the role of</w:t>
      </w:r>
      <w:r>
        <w:rPr>
          <w:b/>
          <w:bCs/>
        </w:rPr>
        <w:t xml:space="preserve"> </w:t>
      </w:r>
      <w:r>
        <w:rPr>
          <w:b/>
          <w:bCs/>
        </w:rPr>
        <w:t xml:space="preserve">“Water-Soluble Contrast”</w:t>
      </w:r>
      <w:r>
        <w:rPr>
          <w:b/>
          <w:bCs/>
        </w:rPr>
        <w:t xml:space="preserve"> </w:t>
      </w:r>
      <w:r>
        <w:rPr>
          <w:b/>
          <w:bCs/>
        </w:rPr>
        <w:t xml:space="preserve">(Gastrografin) in Boerhaave’s?</w:t>
      </w:r>
      <w:r>
        <w:br/>
      </w:r>
      <w:r>
        <w:t xml:space="preserve">A: Used to identify the site of the leak; safer than Barium if perforation is suspected.</w:t>
      </w:r>
    </w:p>
    <w:p>
      <w:pPr>
        <w:pStyle w:val="BodyText"/>
      </w:pPr>
      <w:r>
        <w:rPr>
          <w:b/>
          <w:bCs/>
        </w:rPr>
        <w:t xml:space="preserve">Q33: Can EKG mimic oesophageal pain?</w:t>
      </w:r>
      <w:r>
        <w:br/>
      </w:r>
      <w:r>
        <w:t xml:space="preserve">A: Yes, and vice-versa; an EKG is often mandatory in adults with chest pain from a</w:t>
      </w:r>
      <w:r>
        <w:t xml:space="preserve"> </w:t>
      </w:r>
      <w:r>
        <w:t xml:space="preserve">“food bolus.”</w:t>
      </w:r>
    </w:p>
    <w:p>
      <w:pPr>
        <w:pStyle w:val="BodyText"/>
      </w:pPr>
      <w:r>
        <w:rPr>
          <w:b/>
          <w:bCs/>
        </w:rPr>
        <w:t xml:space="preserve">Q34: Define</w:t>
      </w:r>
      <w:r>
        <w:rPr>
          <w:b/>
          <w:bCs/>
        </w:rPr>
        <w:t xml:space="preserve"> </w:t>
      </w:r>
      <w:r>
        <w:rPr>
          <w:b/>
          <w:bCs/>
        </w:rPr>
        <w:t xml:space="preserve">“Oesophageal Manometry.”</w:t>
      </w:r>
      <w:r>
        <w:br/>
      </w:r>
      <w:r>
        <w:t xml:space="preserve">A: A test of oesophageal motility (not used in the acute phase but helpful for follow-up of dysphagia).</w:t>
      </w:r>
    </w:p>
    <w:p>
      <w:pPr>
        <w:pStyle w:val="BodyText"/>
      </w:pPr>
      <w:r>
        <w:rPr>
          <w:b/>
          <w:bCs/>
        </w:rPr>
        <w:t xml:space="preserve">Q35: What is</w:t>
      </w:r>
      <w:r>
        <w:rPr>
          <w:b/>
          <w:bCs/>
        </w:rPr>
        <w:t xml:space="preserve"> </w:t>
      </w:r>
      <w:r>
        <w:rPr>
          <w:b/>
          <w:bCs/>
        </w:rPr>
        <w:t xml:space="preserve">“Achalasia”</w:t>
      </w:r>
      <w:r>
        <w:rPr>
          <w:b/>
          <w:bCs/>
        </w:rPr>
        <w:t xml:space="preserve">?</w:t>
      </w:r>
      <w:r>
        <w:br/>
      </w:r>
      <w:r>
        <w:t xml:space="preserve">A: A motility disorder (failure of LOS to relax) that can present with acute food impaction.</w:t>
      </w:r>
    </w:p>
    <w:bookmarkEnd w:id="11"/>
    <w:bookmarkStart w:id="12" w:name="q36-q55-foreign-body-management"/>
    <w:p>
      <w:pPr>
        <w:pStyle w:val="Heading3"/>
      </w:pPr>
      <w:r>
        <w:t xml:space="preserve">Q36-Q55: Foreign Body Management</w:t>
      </w:r>
    </w:p>
    <w:p>
      <w:pPr>
        <w:pStyle w:val="FirstParagraph"/>
      </w:pPr>
      <w:r>
        <w:rPr>
          <w:b/>
          <w:bCs/>
        </w:rPr>
        <w:t xml:space="preserve">Q36: What is the ESGE stance on Glucagon for food bolus?</w:t>
      </w:r>
      <w:r>
        <w:br/>
      </w:r>
      <w:r>
        <w:t xml:space="preserve">A: It is no longer recommended due to low success rates and side effects (vomiting).</w:t>
      </w:r>
    </w:p>
    <w:p>
      <w:pPr>
        <w:pStyle w:val="BodyText"/>
      </w:pPr>
      <w:r>
        <w:rPr>
          <w:b/>
          <w:bCs/>
        </w:rPr>
        <w:t xml:space="preserve">Q37: Why is</w:t>
      </w:r>
      <w:r>
        <w:rPr>
          <w:b/>
          <w:bCs/>
        </w:rPr>
        <w:t xml:space="preserve"> </w:t>
      </w:r>
      <w:r>
        <w:rPr>
          <w:b/>
          <w:bCs/>
        </w:rPr>
        <w:t xml:space="preserve">“Carbonated Beverages”</w:t>
      </w:r>
      <w:r>
        <w:rPr>
          <w:b/>
          <w:bCs/>
        </w:rPr>
        <w:t xml:space="preserve"> </w:t>
      </w:r>
      <w:r>
        <w:rPr>
          <w:b/>
          <w:bCs/>
        </w:rPr>
        <w:t xml:space="preserve">(e.g., Coke) sometimes tried?</w:t>
      </w:r>
      <w:r>
        <w:br/>
      </w:r>
      <w:r>
        <w:t xml:space="preserve">A: The release of CO2 can theoretically increase pressure and push the bolus through, but success is variable.</w:t>
      </w:r>
    </w:p>
    <w:p>
      <w:pPr>
        <w:pStyle w:val="BodyText"/>
      </w:pPr>
      <w:r>
        <w:rPr>
          <w:b/>
          <w:bCs/>
        </w:rPr>
        <w:t xml:space="preserve">Q38: What are the two main endoscopic techniques for food bolus?</w:t>
      </w:r>
      <w:r>
        <w:br/>
      </w:r>
      <w:r>
        <w:t xml:space="preserve">A: The</w:t>
      </w:r>
      <w:r>
        <w:t xml:space="preserve"> </w:t>
      </w:r>
      <w:r>
        <w:t xml:space="preserve">“Push Technique”</w:t>
      </w:r>
      <w:r>
        <w:t xml:space="preserve"> </w:t>
      </w:r>
      <w:r>
        <w:t xml:space="preserve">(moving it into the stomach) and the</w:t>
      </w:r>
      <w:r>
        <w:t xml:space="preserve"> </w:t>
      </w:r>
      <w:r>
        <w:t xml:space="preserve">“Retrieval Technique”</w:t>
      </w:r>
      <w:r>
        <w:t xml:space="preserve"> </w:t>
      </w:r>
      <w:r>
        <w:t xml:space="preserve">(using snares or nets).</w:t>
      </w:r>
    </w:p>
    <w:p>
      <w:pPr>
        <w:pStyle w:val="BodyText"/>
      </w:pPr>
      <w:r>
        <w:rPr>
          <w:b/>
          <w:bCs/>
        </w:rPr>
        <w:t xml:space="preserve">Q39: When is the</w:t>
      </w:r>
      <w:r>
        <w:rPr>
          <w:b/>
          <w:bCs/>
        </w:rPr>
        <w:t xml:space="preserve"> </w:t>
      </w:r>
      <w:r>
        <w:rPr>
          <w:b/>
          <w:bCs/>
        </w:rPr>
        <w:t xml:space="preserve">“Push Technique”</w:t>
      </w:r>
      <w:r>
        <w:rPr>
          <w:b/>
          <w:bCs/>
        </w:rPr>
        <w:t xml:space="preserve"> </w:t>
      </w:r>
      <w:r>
        <w:rPr>
          <w:b/>
          <w:bCs/>
        </w:rPr>
        <w:t xml:space="preserve">contraindicated?</w:t>
      </w:r>
      <w:r>
        <w:br/>
      </w:r>
      <w:r>
        <w:t xml:space="preserve">A: If there is a suspected sharp object</w:t>
      </w:r>
      <w:r>
        <w:t xml:space="preserve"> </w:t>
      </w:r>
      <w:r>
        <w:rPr>
          <w:i/>
          <w:iCs/>
        </w:rPr>
        <w:t xml:space="preserve">behind</w:t>
      </w:r>
      <w:r>
        <w:t xml:space="preserve"> </w:t>
      </w:r>
      <w:r>
        <w:t xml:space="preserve">the bolus or if there are signs of perforation.</w:t>
      </w:r>
    </w:p>
    <w:p>
      <w:pPr>
        <w:pStyle w:val="BodyText"/>
      </w:pPr>
      <w:r>
        <w:rPr>
          <w:b/>
          <w:bCs/>
        </w:rPr>
        <w:t xml:space="preserve">Q40: What tool is used to protect the airway during retrieval?</w:t>
      </w:r>
      <w:r>
        <w:br/>
      </w:r>
      <w:r>
        <w:t xml:space="preserve">A: An overtube or endotracheal intubation.</w:t>
      </w:r>
    </w:p>
    <w:p>
      <w:pPr>
        <w:pStyle w:val="BodyText"/>
      </w:pPr>
      <w:r>
        <w:rPr>
          <w:b/>
          <w:bCs/>
        </w:rPr>
        <w:t xml:space="preserve">Q41: How do you handle a</w:t>
      </w:r>
      <w:r>
        <w:rPr>
          <w:b/>
          <w:bCs/>
        </w:rPr>
        <w:t xml:space="preserve"> </w:t>
      </w:r>
      <w:r>
        <w:rPr>
          <w:b/>
          <w:bCs/>
        </w:rPr>
        <w:t xml:space="preserve">“Sharp Object”</w:t>
      </w:r>
      <w:r>
        <w:rPr>
          <w:b/>
          <w:bCs/>
        </w:rPr>
        <w:t xml:space="preserve"> </w:t>
      </w:r>
      <w:r>
        <w:rPr>
          <w:b/>
          <w:bCs/>
        </w:rPr>
        <w:t xml:space="preserve">(e.g., a fish bone)?</w:t>
      </w:r>
      <w:r>
        <w:br/>
      </w:r>
      <w:r>
        <w:t xml:space="preserve">A: Retrieve it using a protector hood or overtube to prevent injury to the oesophageal wall during withdrawal.</w:t>
      </w:r>
    </w:p>
    <w:p>
      <w:pPr>
        <w:pStyle w:val="BodyText"/>
      </w:pPr>
      <w:r>
        <w:rPr>
          <w:b/>
          <w:bCs/>
        </w:rPr>
        <w:t xml:space="preserve">Q42: What is the risk of</w:t>
      </w:r>
      <w:r>
        <w:rPr>
          <w:b/>
          <w:bCs/>
        </w:rPr>
        <w:t xml:space="preserve"> </w:t>
      </w:r>
      <w:r>
        <w:rPr>
          <w:b/>
          <w:bCs/>
        </w:rPr>
        <w:t xml:space="preserve">“Body Packers”</w:t>
      </w:r>
      <w:r>
        <w:rPr>
          <w:b/>
          <w:bCs/>
        </w:rPr>
        <w:t xml:space="preserve"> </w:t>
      </w:r>
      <w:r>
        <w:rPr>
          <w:b/>
          <w:bCs/>
        </w:rPr>
        <w:t xml:space="preserve">(swallowed drug packets)?</w:t>
      </w:r>
      <w:r>
        <w:br/>
      </w:r>
      <w:r>
        <w:t xml:space="preserve">A: Packet rupture and lethal toxicity;</w:t>
      </w:r>
      <w:r>
        <w:t xml:space="preserve"> </w:t>
      </w:r>
      <w:r>
        <w:rPr>
          <w:b/>
          <w:bCs/>
        </w:rPr>
        <w:t xml:space="preserve">Endoscopy is contraindicated</w:t>
      </w:r>
      <w:r>
        <w:t xml:space="preserve">; surgery is required if they don’t pass.</w:t>
      </w:r>
    </w:p>
    <w:p>
      <w:pPr>
        <w:pStyle w:val="BodyText"/>
      </w:pPr>
      <w:r>
        <w:rPr>
          <w:b/>
          <w:bCs/>
        </w:rPr>
        <w:t xml:space="preserve">Q43: How long can a meat bolus safely stay in the oesophagus?</w:t>
      </w:r>
      <w:r>
        <w:br/>
      </w:r>
      <w:r>
        <w:t xml:space="preserve">A: It should be removed within 24 hours to prevent pressure necrosis and perforation.</w:t>
      </w:r>
    </w:p>
    <w:p>
      <w:pPr>
        <w:pStyle w:val="BodyText"/>
      </w:pPr>
      <w:r>
        <w:rPr>
          <w:b/>
          <w:bCs/>
        </w:rPr>
        <w:t xml:space="preserve">Q44: What is a</w:t>
      </w:r>
      <w:r>
        <w:rPr>
          <w:b/>
          <w:bCs/>
        </w:rPr>
        <w:t xml:space="preserve"> </w:t>
      </w:r>
      <w:r>
        <w:rPr>
          <w:b/>
          <w:bCs/>
        </w:rPr>
        <w:t xml:space="preserve">“Roth Net”</w:t>
      </w:r>
      <w:r>
        <w:rPr>
          <w:b/>
          <w:bCs/>
        </w:rPr>
        <w:t xml:space="preserve">?</w:t>
      </w:r>
      <w:r>
        <w:br/>
      </w:r>
      <w:r>
        <w:t xml:space="preserve">A: A mesh-like retrieval device used to capture food boluses or small objects.</w:t>
      </w:r>
    </w:p>
    <w:p>
      <w:pPr>
        <w:pStyle w:val="BodyText"/>
      </w:pPr>
      <w:r>
        <w:rPr>
          <w:b/>
          <w:bCs/>
        </w:rPr>
        <w:t xml:space="preserve">Q45: When should an</w:t>
      </w:r>
      <w:r>
        <w:rPr>
          <w:b/>
          <w:bCs/>
        </w:rPr>
        <w:t xml:space="preserve"> </w:t>
      </w:r>
      <w:r>
        <w:rPr>
          <w:b/>
          <w:bCs/>
        </w:rPr>
        <w:t xml:space="preserve">“Overtube”</w:t>
      </w:r>
      <w:r>
        <w:rPr>
          <w:b/>
          <w:bCs/>
        </w:rPr>
        <w:t xml:space="preserve"> </w:t>
      </w:r>
      <w:r>
        <w:rPr>
          <w:b/>
          <w:bCs/>
        </w:rPr>
        <w:t xml:space="preserve">be used?</w:t>
      </w:r>
      <w:r>
        <w:br/>
      </w:r>
      <w:r>
        <w:t xml:space="preserve">A: For multiple retrieval passes or when protecting the airway/mucosa from sharp objects.</w:t>
      </w:r>
    </w:p>
    <w:p>
      <w:pPr>
        <w:pStyle w:val="BodyText"/>
      </w:pPr>
      <w:r>
        <w:rPr>
          <w:b/>
          <w:bCs/>
        </w:rPr>
        <w:t xml:space="preserve">Q46: What is the</w:t>
      </w:r>
      <w:r>
        <w:rPr>
          <w:b/>
          <w:bCs/>
        </w:rPr>
        <w:t xml:space="preserve"> </w:t>
      </w:r>
      <w:r>
        <w:rPr>
          <w:b/>
          <w:bCs/>
        </w:rPr>
        <w:t xml:space="preserve">“Cap-Assisted”</w:t>
      </w:r>
      <w:r>
        <w:rPr>
          <w:b/>
          <w:bCs/>
        </w:rPr>
        <w:t xml:space="preserve"> </w:t>
      </w:r>
      <w:r>
        <w:rPr>
          <w:b/>
          <w:bCs/>
        </w:rPr>
        <w:t xml:space="preserve">technique?</w:t>
      </w:r>
      <w:r>
        <w:br/>
      </w:r>
      <w:r>
        <w:t xml:space="preserve">A: Using a clear plastic cap on the end of the scope to provide better suction or visualization.</w:t>
      </w:r>
    </w:p>
    <w:p>
      <w:pPr>
        <w:pStyle w:val="BodyText"/>
      </w:pPr>
      <w:r>
        <w:rPr>
          <w:b/>
          <w:bCs/>
        </w:rPr>
        <w:t xml:space="preserve">Q47: Can a meat bolus be</w:t>
      </w:r>
      <w:r>
        <w:rPr>
          <w:b/>
          <w:bCs/>
        </w:rPr>
        <w:t xml:space="preserve"> </w:t>
      </w:r>
      <w:r>
        <w:rPr>
          <w:b/>
          <w:bCs/>
        </w:rPr>
        <w:t xml:space="preserve">“dissolved”</w:t>
      </w:r>
      <w:r>
        <w:rPr>
          <w:b/>
          <w:bCs/>
        </w:rPr>
        <w:t xml:space="preserve"> </w:t>
      </w:r>
      <w:r>
        <w:rPr>
          <w:b/>
          <w:bCs/>
        </w:rPr>
        <w:t xml:space="preserve">with enzymes (e.g., papain)?</w:t>
      </w:r>
      <w:r>
        <w:br/>
      </w:r>
      <w:r>
        <w:t xml:space="preserve">A: No; this is strictly contraindicated as it can digest the oesophageal wall.</w:t>
      </w:r>
    </w:p>
    <w:p>
      <w:pPr>
        <w:pStyle w:val="BodyText"/>
      </w:pPr>
      <w:r>
        <w:rPr>
          <w:b/>
          <w:bCs/>
        </w:rPr>
        <w:t xml:space="preserve">Q48: What is the first-line treatment for an underlying stricture found after bolus removal?</w:t>
      </w:r>
      <w:r>
        <w:br/>
      </w:r>
      <w:r>
        <w:t xml:space="preserve">A: Dilation (usually delayed until the acute inflammation has settled).</w:t>
      </w:r>
    </w:p>
    <w:p>
      <w:pPr>
        <w:pStyle w:val="BodyText"/>
      </w:pPr>
      <w:r>
        <w:rPr>
          <w:b/>
          <w:bCs/>
        </w:rPr>
        <w:t xml:space="preserve">Q49: How do you manage a foreign body in the</w:t>
      </w:r>
      <w:r>
        <w:rPr>
          <w:b/>
          <w:bCs/>
        </w:rPr>
        <w:t xml:space="preserve"> </w:t>
      </w:r>
      <w:r>
        <w:rPr>
          <w:b/>
          <w:bCs/>
          <w:i/>
          <w:iCs/>
        </w:rPr>
        <w:t xml:space="preserve">stomach</w:t>
      </w:r>
      <w:r>
        <w:rPr>
          <w:b/>
          <w:bCs/>
        </w:rPr>
        <w:t xml:space="preserve">?</w:t>
      </w:r>
      <w:r>
        <w:br/>
      </w:r>
      <w:r>
        <w:t xml:space="preserve">A: Most pass spontaneously, but sharp objects, batteries, or large objects (&gt;5cm) should be removed endoscopically.</w:t>
      </w:r>
    </w:p>
    <w:p>
      <w:pPr>
        <w:pStyle w:val="BodyText"/>
      </w:pPr>
      <w:r>
        <w:rPr>
          <w:b/>
          <w:bCs/>
        </w:rPr>
        <w:t xml:space="preserve">Q50: What is the</w:t>
      </w:r>
      <w:r>
        <w:rPr>
          <w:b/>
          <w:bCs/>
        </w:rPr>
        <w:t xml:space="preserve"> </w:t>
      </w:r>
      <w:r>
        <w:rPr>
          <w:b/>
          <w:bCs/>
        </w:rPr>
        <w:t xml:space="preserve">“Rule of 2s”</w:t>
      </w:r>
      <w:r>
        <w:rPr>
          <w:b/>
          <w:bCs/>
        </w:rPr>
        <w:t xml:space="preserve"> </w:t>
      </w:r>
      <w:r>
        <w:rPr>
          <w:b/>
          <w:bCs/>
        </w:rPr>
        <w:t xml:space="preserve">for stomach foreign bodies in children?</w:t>
      </w:r>
      <w:r>
        <w:br/>
      </w:r>
      <w:r>
        <w:t xml:space="preserve">A: Objects &gt;2cm wide or &gt;5cm long may fail to pass the pylorus or duodenum.</w:t>
      </w:r>
    </w:p>
    <w:p>
      <w:pPr>
        <w:pStyle w:val="BodyText"/>
      </w:pPr>
      <w:r>
        <w:rPr>
          <w:b/>
          <w:bCs/>
        </w:rPr>
        <w:t xml:space="preserve">Q51: When is surgery indicated for a foreign body?</w:t>
      </w:r>
      <w:r>
        <w:br/>
      </w:r>
      <w:r>
        <w:t xml:space="preserve">A: Perforation, failure of endoscopic retrieval, or complications like obstruction or hemorrhage.</w:t>
      </w:r>
    </w:p>
    <w:p>
      <w:pPr>
        <w:pStyle w:val="BodyText"/>
      </w:pPr>
      <w:r>
        <w:rPr>
          <w:b/>
          <w:bCs/>
        </w:rPr>
        <w:t xml:space="preserve">Q52: Is antibiotic prophylaxis needed for foreign body removal?</w:t>
      </w:r>
      <w:r>
        <w:br/>
      </w:r>
      <w:r>
        <w:t xml:space="preserve">A: No, unless there is a perforation or a high risk of infection.</w:t>
      </w:r>
    </w:p>
    <w:p>
      <w:pPr>
        <w:pStyle w:val="BodyText"/>
      </w:pPr>
      <w:r>
        <w:rPr>
          <w:b/>
          <w:bCs/>
        </w:rPr>
        <w:t xml:space="preserve">Q53: What is the significance of a</w:t>
      </w:r>
      <w:r>
        <w:rPr>
          <w:b/>
          <w:bCs/>
        </w:rPr>
        <w:t xml:space="preserve"> </w:t>
      </w:r>
      <w:r>
        <w:rPr>
          <w:b/>
          <w:bCs/>
        </w:rPr>
        <w:t xml:space="preserve">“Food Bolus”</w:t>
      </w:r>
      <w:r>
        <w:rPr>
          <w:b/>
          <w:bCs/>
        </w:rPr>
        <w:t xml:space="preserve"> </w:t>
      </w:r>
      <w:r>
        <w:rPr>
          <w:b/>
          <w:bCs/>
        </w:rPr>
        <w:t xml:space="preserve">in a child?</w:t>
      </w:r>
      <w:r>
        <w:br/>
      </w:r>
      <w:r>
        <w:t xml:space="preserve">A: Often indicates Eosinophilic Oesophagitis or a post-surgical stricture (e.g., after tracheoesophageal fistula repair).</w:t>
      </w:r>
    </w:p>
    <w:p>
      <w:pPr>
        <w:pStyle w:val="BodyText"/>
      </w:pPr>
      <w:r>
        <w:rPr>
          <w:b/>
          <w:bCs/>
        </w:rPr>
        <w:t xml:space="preserve">Q54: How does EoE present in adults?</w:t>
      </w:r>
      <w:r>
        <w:br/>
      </w:r>
      <w:r>
        <w:t xml:space="preserve">A: Chronic dysphagia and recurrent food impaction.</w:t>
      </w:r>
    </w:p>
    <w:p>
      <w:pPr>
        <w:pStyle w:val="BodyText"/>
      </w:pPr>
      <w:r>
        <w:rPr>
          <w:b/>
          <w:bCs/>
        </w:rPr>
        <w:t xml:space="preserve">Q55: What is the</w:t>
      </w:r>
      <w:r>
        <w:rPr>
          <w:b/>
          <w:bCs/>
        </w:rPr>
        <w:t xml:space="preserve"> </w:t>
      </w:r>
      <w:r>
        <w:rPr>
          <w:b/>
          <w:bCs/>
        </w:rPr>
        <w:t xml:space="preserve">“Six-Food Elimination Diet”</w:t>
      </w:r>
      <w:r>
        <w:rPr>
          <w:b/>
          <w:bCs/>
        </w:rPr>
        <w:t xml:space="preserve">?</w:t>
      </w:r>
      <w:r>
        <w:br/>
      </w:r>
      <w:r>
        <w:t xml:space="preserve">A: A common long-term management strategy for EoE (eliminating milk, wheat, eggs, soy, nuts, fish).</w:t>
      </w:r>
    </w:p>
    <w:bookmarkEnd w:id="12"/>
    <w:bookmarkStart w:id="13" w:name="q56-q75-button-battery-emergency"/>
    <w:p>
      <w:pPr>
        <w:pStyle w:val="Heading3"/>
      </w:pPr>
      <w:r>
        <w:t xml:space="preserve">Q56-Q75: Button Battery Emergency</w:t>
      </w:r>
    </w:p>
    <w:p>
      <w:pPr>
        <w:pStyle w:val="FirstParagraph"/>
      </w:pPr>
      <w:r>
        <w:rPr>
          <w:b/>
          <w:bCs/>
        </w:rPr>
        <w:t xml:space="preserve">Q56: What is the primary mechanism of injury from a button battery?</w:t>
      </w:r>
      <w:r>
        <w:br/>
      </w:r>
      <w:r>
        <w:t xml:space="preserve">A: Electrolysis at the negative pole, creating an alkaline (hydroxide) environment leading to liquefactive necrosis.</w:t>
      </w:r>
    </w:p>
    <w:p>
      <w:pPr>
        <w:pStyle w:val="BodyText"/>
      </w:pPr>
      <w:r>
        <w:rPr>
          <w:b/>
          <w:bCs/>
        </w:rPr>
        <w:t xml:space="preserve">Q57: Does a</w:t>
      </w:r>
      <w:r>
        <w:rPr>
          <w:b/>
          <w:bCs/>
        </w:rPr>
        <w:t xml:space="preserve"> </w:t>
      </w:r>
      <w:r>
        <w:rPr>
          <w:b/>
          <w:bCs/>
        </w:rPr>
        <w:t xml:space="preserve">“dead”</w:t>
      </w:r>
      <w:r>
        <w:rPr>
          <w:b/>
          <w:bCs/>
        </w:rPr>
        <w:t xml:space="preserve"> </w:t>
      </w:r>
      <w:r>
        <w:rPr>
          <w:b/>
          <w:bCs/>
        </w:rPr>
        <w:t xml:space="preserve">battery still pose a risk?</w:t>
      </w:r>
      <w:r>
        <w:br/>
      </w:r>
      <w:r>
        <w:t xml:space="preserve">A: Yes, it can still generate enough current to cause injury.</w:t>
      </w:r>
    </w:p>
    <w:p>
      <w:pPr>
        <w:pStyle w:val="BodyText"/>
      </w:pPr>
      <w:r>
        <w:rPr>
          <w:b/>
          <w:bCs/>
        </w:rPr>
        <w:t xml:space="preserve">Q58: What is the</w:t>
      </w:r>
      <w:r>
        <w:rPr>
          <w:b/>
          <w:bCs/>
        </w:rPr>
        <w:t xml:space="preserve"> </w:t>
      </w:r>
      <w:r>
        <w:rPr>
          <w:b/>
          <w:bCs/>
        </w:rPr>
        <w:t xml:space="preserve">“Honeywell Trial”</w:t>
      </w:r>
      <w:r>
        <w:rPr>
          <w:b/>
          <w:bCs/>
        </w:rPr>
        <w:t xml:space="preserve"> </w:t>
      </w:r>
      <w:r>
        <w:rPr>
          <w:b/>
          <w:bCs/>
        </w:rPr>
        <w:t xml:space="preserve">/ Honey Protocol?</w:t>
      </w:r>
      <w:r>
        <w:br/>
      </w:r>
      <w:r>
        <w:t xml:space="preserve">A: Administering honey (or sucralfate) to coat the battery and neutralize the alkaline environment while awaiting endoscopy.</w:t>
      </w:r>
    </w:p>
    <w:p>
      <w:pPr>
        <w:pStyle w:val="BodyText"/>
      </w:pPr>
      <w:r>
        <w:rPr>
          <w:b/>
          <w:bCs/>
        </w:rPr>
        <w:t xml:space="preserve">Q59: What is the dose of honey for a child?</w:t>
      </w:r>
      <w:r>
        <w:br/>
      </w:r>
      <w:r>
        <w:t xml:space="preserve">A: 10ml (2 teaspoons) every 10 minutes (up to 6 doses).</w:t>
      </w:r>
    </w:p>
    <w:p>
      <w:pPr>
        <w:pStyle w:val="BodyText"/>
      </w:pPr>
      <w:r>
        <w:rPr>
          <w:b/>
          <w:bCs/>
        </w:rPr>
        <w:t xml:space="preserve">Q60: Why is honey used?</w:t>
      </w:r>
      <w:r>
        <w:br/>
      </w:r>
      <w:r>
        <w:t xml:space="preserve">A: It is a weak acid and a viscous liquid that can act as a barrier and mitigate injury.</w:t>
      </w:r>
    </w:p>
    <w:p>
      <w:pPr>
        <w:pStyle w:val="BodyText"/>
      </w:pPr>
      <w:r>
        <w:rPr>
          <w:b/>
          <w:bCs/>
        </w:rPr>
        <w:t xml:space="preserve">Q61: What is the age cutoff for the Honey Protocol?</w:t>
      </w:r>
      <w:r>
        <w:br/>
      </w:r>
      <w:r>
        <w:t xml:space="preserve">A: Do not give honey to children &lt;1 year old (risk of botulism).</w:t>
      </w:r>
    </w:p>
    <w:p>
      <w:pPr>
        <w:pStyle w:val="BodyText"/>
      </w:pPr>
      <w:r>
        <w:rPr>
          <w:b/>
          <w:bCs/>
        </w:rPr>
        <w:t xml:space="preserve">Q62: How quickly can a button battery cause a through-and-through perforation?</w:t>
      </w:r>
      <w:r>
        <w:br/>
      </w:r>
      <w:r>
        <w:t xml:space="preserve">A: Within 2-6 hours.</w:t>
      </w:r>
    </w:p>
    <w:p>
      <w:pPr>
        <w:pStyle w:val="BodyText"/>
      </w:pPr>
      <w:r>
        <w:rPr>
          <w:b/>
          <w:bCs/>
        </w:rPr>
        <w:t xml:space="preserve">Q63: What is a</w:t>
      </w:r>
      <w:r>
        <w:rPr>
          <w:b/>
          <w:bCs/>
        </w:rPr>
        <w:t xml:space="preserve"> </w:t>
      </w:r>
      <w:r>
        <w:rPr>
          <w:b/>
          <w:bCs/>
        </w:rPr>
        <w:t xml:space="preserve">“Fistula”</w:t>
      </w:r>
      <w:r>
        <w:rPr>
          <w:b/>
          <w:bCs/>
        </w:rPr>
        <w:t xml:space="preserve"> </w:t>
      </w:r>
      <w:r>
        <w:rPr>
          <w:b/>
          <w:bCs/>
        </w:rPr>
        <w:t xml:space="preserve">complication of a button battery?</w:t>
      </w:r>
      <w:r>
        <w:br/>
      </w:r>
      <w:r>
        <w:t xml:space="preserve">A: Aorto-oesophageal fistula (lethal hemorrhage) or Tracheo-oesophageal fistula.</w:t>
      </w:r>
    </w:p>
    <w:p>
      <w:pPr>
        <w:pStyle w:val="BodyText"/>
      </w:pPr>
      <w:r>
        <w:rPr>
          <w:b/>
          <w:bCs/>
        </w:rPr>
        <w:t xml:space="preserve">Q64: Should you induce vomiting for a button battery?</w:t>
      </w:r>
      <w:r>
        <w:br/>
      </w:r>
      <w:r>
        <w:t xml:space="preserve">A: No; it increases the risk of aspiration and injury.</w:t>
      </w:r>
    </w:p>
    <w:p>
      <w:pPr>
        <w:pStyle w:val="BodyText"/>
      </w:pPr>
      <w:r>
        <w:rPr>
          <w:b/>
          <w:bCs/>
        </w:rPr>
        <w:t xml:space="preserve">Q65: If a battery is in the</w:t>
      </w:r>
      <w:r>
        <w:rPr>
          <w:b/>
          <w:bCs/>
        </w:rPr>
        <w:t xml:space="preserve"> </w:t>
      </w:r>
      <w:r>
        <w:rPr>
          <w:b/>
          <w:bCs/>
          <w:i/>
          <w:iCs/>
        </w:rPr>
        <w:t xml:space="preserve">oesophagus</w:t>
      </w:r>
      <w:r>
        <w:rPr>
          <w:b/>
          <w:bCs/>
        </w:rPr>
        <w:t xml:space="preserve">, what is the timing of removal?</w:t>
      </w:r>
      <w:r>
        <w:br/>
      </w:r>
      <w:r>
        <w:t xml:space="preserve">A: Emergent (within 2 hours).</w:t>
      </w:r>
    </w:p>
    <w:p>
      <w:pPr>
        <w:pStyle w:val="BodyText"/>
      </w:pPr>
      <w:r>
        <w:rPr>
          <w:b/>
          <w:bCs/>
        </w:rPr>
        <w:t xml:space="preserve">Q66: If a battery is in the</w:t>
      </w:r>
      <w:r>
        <w:rPr>
          <w:b/>
          <w:bCs/>
        </w:rPr>
        <w:t xml:space="preserve"> </w:t>
      </w:r>
      <w:r>
        <w:rPr>
          <w:b/>
          <w:bCs/>
          <w:i/>
          <w:iCs/>
        </w:rPr>
        <w:t xml:space="preserve">stomach</w:t>
      </w:r>
      <w:r>
        <w:rPr>
          <w:b/>
          <w:bCs/>
        </w:rPr>
        <w:t xml:space="preserve">, what is the management?</w:t>
      </w:r>
      <w:r>
        <w:br/>
      </w:r>
      <w:r>
        <w:t xml:space="preserve">A: If the child is asymptomatic and the battery is small, it can be monitored with serial X-rays. If large (&gt;20mm) or symptomatic, remove endoscopically.</w:t>
      </w:r>
    </w:p>
    <w:p>
      <w:pPr>
        <w:pStyle w:val="BodyText"/>
      </w:pPr>
      <w:r>
        <w:rPr>
          <w:b/>
          <w:bCs/>
        </w:rPr>
        <w:t xml:space="preserve">Q67: What is the significance of the</w:t>
      </w:r>
      <w:r>
        <w:rPr>
          <w:b/>
          <w:bCs/>
        </w:rPr>
        <w:t xml:space="preserve"> </w:t>
      </w:r>
      <w:r>
        <w:rPr>
          <w:b/>
          <w:bCs/>
        </w:rPr>
        <w:t xml:space="preserve">“Negative Pole”</w:t>
      </w:r>
      <w:r>
        <w:rPr>
          <w:b/>
          <w:bCs/>
        </w:rPr>
        <w:t xml:space="preserve"> </w:t>
      </w:r>
      <w:r>
        <w:rPr>
          <w:b/>
          <w:bCs/>
        </w:rPr>
        <w:t xml:space="preserve">orientation?</w:t>
      </w:r>
      <w:r>
        <w:br/>
      </w:r>
      <w:r>
        <w:t xml:space="preserve">A: The injury is most severe where the negative pole (the flat side without the</w:t>
      </w:r>
      <w:r>
        <w:t xml:space="preserve"> </w:t>
      </w:r>
      <w:r>
        <w:t xml:space="preserve">‘+’</w:t>
      </w:r>
      <w:r>
        <w:t xml:space="preserve">) touches the mucosa.</w:t>
      </w:r>
    </w:p>
    <w:p>
      <w:pPr>
        <w:pStyle w:val="BodyText"/>
      </w:pPr>
      <w:r>
        <w:rPr>
          <w:b/>
          <w:bCs/>
        </w:rPr>
        <w:t xml:space="preserve">Q68: What is the role of Sucralfate?</w:t>
      </w:r>
      <w:r>
        <w:br/>
      </w:r>
      <w:r>
        <w:t xml:space="preserve">A: Similar to honey; it can be used if honey is unavailable (for children &gt;1 year).</w:t>
      </w:r>
    </w:p>
    <w:p>
      <w:pPr>
        <w:pStyle w:val="BodyText"/>
      </w:pPr>
      <w:r>
        <w:rPr>
          <w:b/>
          <w:bCs/>
        </w:rPr>
        <w:t xml:space="preserve">Q69: Can a button battery cause injury after it has been removed?</w:t>
      </w:r>
      <w:r>
        <w:br/>
      </w:r>
      <w:r>
        <w:t xml:space="preserve">A: Yes, tissue damage can continue (progressive necrosis).</w:t>
      </w:r>
    </w:p>
    <w:p>
      <w:pPr>
        <w:pStyle w:val="BodyText"/>
      </w:pPr>
      <w:r>
        <w:rPr>
          <w:b/>
          <w:bCs/>
        </w:rPr>
        <w:t xml:space="preserve">Q70: What follow-up is needed after button battery removal?</w:t>
      </w:r>
      <w:r>
        <w:br/>
      </w:r>
      <w:r>
        <w:t xml:space="preserve">A: Observation for delayed perforation and potential follow-up imaging/endoscopy.</w:t>
      </w:r>
    </w:p>
    <w:p>
      <w:pPr>
        <w:pStyle w:val="BodyText"/>
      </w:pPr>
      <w:r>
        <w:rPr>
          <w:b/>
          <w:bCs/>
        </w:rPr>
        <w:t xml:space="preserve">Q71: Why is a</w:t>
      </w:r>
      <w:r>
        <w:rPr>
          <w:b/>
          <w:bCs/>
        </w:rPr>
        <w:t xml:space="preserve"> </w:t>
      </w:r>
      <w:r>
        <w:rPr>
          <w:b/>
          <w:bCs/>
        </w:rPr>
        <w:t xml:space="preserve">“Chest CT”</w:t>
      </w:r>
      <w:r>
        <w:rPr>
          <w:b/>
          <w:bCs/>
        </w:rPr>
        <w:t xml:space="preserve"> </w:t>
      </w:r>
      <w:r>
        <w:rPr>
          <w:b/>
          <w:bCs/>
        </w:rPr>
        <w:t xml:space="preserve">often done after removal?</w:t>
      </w:r>
      <w:r>
        <w:br/>
      </w:r>
      <w:r>
        <w:t xml:space="preserve">A: To look for injury to the aorta or other mediastinal structures.</w:t>
      </w:r>
    </w:p>
    <w:p>
      <w:pPr>
        <w:pStyle w:val="BodyText"/>
      </w:pPr>
      <w:r>
        <w:rPr>
          <w:b/>
          <w:bCs/>
        </w:rPr>
        <w:t xml:space="preserve">Q72: What is the</w:t>
      </w:r>
      <w:r>
        <w:rPr>
          <w:b/>
          <w:bCs/>
        </w:rPr>
        <w:t xml:space="preserve"> </w:t>
      </w:r>
      <w:r>
        <w:rPr>
          <w:b/>
          <w:bCs/>
        </w:rPr>
        <w:t xml:space="preserve">“Sentinel Bleed”</w:t>
      </w:r>
      <w:r>
        <w:rPr>
          <w:b/>
          <w:bCs/>
        </w:rPr>
        <w:t xml:space="preserve">?</w:t>
      </w:r>
      <w:r>
        <w:br/>
      </w:r>
      <w:r>
        <w:t xml:space="preserve">A: A minor herald bleed before a catastrophic aorto-oesophageal fistula rupture.</w:t>
      </w:r>
    </w:p>
    <w:p>
      <w:pPr>
        <w:pStyle w:val="BodyText"/>
      </w:pPr>
      <w:r>
        <w:rPr>
          <w:b/>
          <w:bCs/>
        </w:rPr>
        <w:t xml:space="preserve">Q73: Is</w:t>
      </w:r>
      <w:r>
        <w:rPr>
          <w:b/>
          <w:bCs/>
        </w:rPr>
        <w:t xml:space="preserve"> </w:t>
      </w:r>
      <w:r>
        <w:rPr>
          <w:b/>
          <w:bCs/>
        </w:rPr>
        <w:t xml:space="preserve">“Charcoal”</w:t>
      </w:r>
      <w:r>
        <w:rPr>
          <w:b/>
          <w:bCs/>
        </w:rPr>
        <w:t xml:space="preserve"> </w:t>
      </w:r>
      <w:r>
        <w:rPr>
          <w:b/>
          <w:bCs/>
        </w:rPr>
        <w:t xml:space="preserve">useful for batteries?</w:t>
      </w:r>
      <w:r>
        <w:br/>
      </w:r>
      <w:r>
        <w:t xml:space="preserve">A: No.</w:t>
      </w:r>
    </w:p>
    <w:p>
      <w:pPr>
        <w:pStyle w:val="BodyText"/>
      </w:pPr>
      <w:r>
        <w:rPr>
          <w:b/>
          <w:bCs/>
        </w:rPr>
        <w:t xml:space="preserve">Q74: What is the</w:t>
      </w:r>
      <w:r>
        <w:rPr>
          <w:b/>
          <w:bCs/>
        </w:rPr>
        <w:t xml:space="preserve"> </w:t>
      </w:r>
      <w:r>
        <w:rPr>
          <w:b/>
          <w:bCs/>
        </w:rPr>
        <w:t xml:space="preserve">“Coin vs Battery”</w:t>
      </w:r>
      <w:r>
        <w:rPr>
          <w:b/>
          <w:bCs/>
        </w:rPr>
        <w:t xml:space="preserve"> </w:t>
      </w:r>
      <w:r>
        <w:rPr>
          <w:b/>
          <w:bCs/>
        </w:rPr>
        <w:t xml:space="preserve">distinction on a single X-ray?</w:t>
      </w:r>
      <w:r>
        <w:br/>
      </w:r>
      <w:r>
        <w:t xml:space="preserve">A: Batteries have a</w:t>
      </w:r>
      <w:r>
        <w:t xml:space="preserve"> </w:t>
      </w:r>
      <w:r>
        <w:t xml:space="preserve">“step”</w:t>
      </w:r>
      <w:r>
        <w:t xml:space="preserve"> </w:t>
      </w:r>
      <w:r>
        <w:t xml:space="preserve">or</w:t>
      </w:r>
      <w:r>
        <w:t xml:space="preserve"> </w:t>
      </w:r>
      <w:r>
        <w:t xml:space="preserve">“halo”</w:t>
      </w:r>
      <w:r>
        <w:t xml:space="preserve"> </w:t>
      </w:r>
      <w:r>
        <w:t xml:space="preserve">sign.</w:t>
      </w:r>
    </w:p>
    <w:p>
      <w:pPr>
        <w:pStyle w:val="BodyText"/>
      </w:pPr>
      <w:r>
        <w:rPr>
          <w:b/>
          <w:bCs/>
        </w:rPr>
        <w:t xml:space="preserve">Q75: How do you handle a</w:t>
      </w:r>
      <w:r>
        <w:rPr>
          <w:b/>
          <w:bCs/>
        </w:rPr>
        <w:t xml:space="preserve"> </w:t>
      </w:r>
      <w:r>
        <w:rPr>
          <w:b/>
          <w:bCs/>
        </w:rPr>
        <w:t xml:space="preserve">“Cylindrical Battery”</w:t>
      </w:r>
      <w:r>
        <w:rPr>
          <w:b/>
          <w:bCs/>
        </w:rPr>
        <w:t xml:space="preserve"> </w:t>
      </w:r>
      <w:r>
        <w:rPr>
          <w:b/>
          <w:bCs/>
        </w:rPr>
        <w:t xml:space="preserve">(e.g., AA)?</w:t>
      </w:r>
      <w:r>
        <w:br/>
      </w:r>
      <w:r>
        <w:t xml:space="preserve">A: Less dangerous than button batteries because they don’t lodge as easily, but still need monitoring.</w:t>
      </w:r>
    </w:p>
    <w:bookmarkEnd w:id="13"/>
    <w:bookmarkStart w:id="14" w:name="q76-q90-boerhaave-syndrome"/>
    <w:p>
      <w:pPr>
        <w:pStyle w:val="Heading3"/>
      </w:pPr>
      <w:r>
        <w:t xml:space="preserve">Q76-Q90: Boerhaave Syndrome</w:t>
      </w:r>
    </w:p>
    <w:p>
      <w:pPr>
        <w:pStyle w:val="FirstParagraph"/>
      </w:pPr>
      <w:r>
        <w:rPr>
          <w:b/>
          <w:bCs/>
        </w:rPr>
        <w:t xml:space="preserve">Q76: Define Boerhaave Syndrome.</w:t>
      </w:r>
      <w:r>
        <w:br/>
      </w:r>
      <w:r>
        <w:t xml:space="preserve">A: Spontaneous full-thickness rupture of the oesophagus, usually following forceful vomiting or retching.</w:t>
      </w:r>
    </w:p>
    <w:p>
      <w:pPr>
        <w:pStyle w:val="BodyText"/>
      </w:pPr>
      <w:r>
        <w:rPr>
          <w:b/>
          <w:bCs/>
        </w:rPr>
        <w:t xml:space="preserve">Q77: Where is the most common site of rupture in Boerhaave’s?</w:t>
      </w:r>
      <w:r>
        <w:br/>
      </w:r>
      <w:r>
        <w:t xml:space="preserve">A: The left posterolateral aspect of the distal oesophagus.</w:t>
      </w:r>
    </w:p>
    <w:p>
      <w:pPr>
        <w:pStyle w:val="BodyText"/>
      </w:pPr>
      <w:r>
        <w:rPr>
          <w:b/>
          <w:bCs/>
        </w:rPr>
        <w:t xml:space="preserve">Q78: How does it differ from a Mallory-Weiss tear?</w:t>
      </w:r>
      <w:r>
        <w:br/>
      </w:r>
      <w:r>
        <w:t xml:space="preserve">A: Mallory-Weiss is a mucosal tear (causing bleeding); Boerhaave’s is transmural (causing perforation).</w:t>
      </w:r>
    </w:p>
    <w:p>
      <w:pPr>
        <w:pStyle w:val="BodyText"/>
      </w:pPr>
      <w:r>
        <w:rPr>
          <w:b/>
          <w:bCs/>
        </w:rPr>
        <w:t xml:space="preserve">Q79: What is</w:t>
      </w:r>
      <w:r>
        <w:rPr>
          <w:b/>
          <w:bCs/>
        </w:rPr>
        <w:t xml:space="preserve"> </w:t>
      </w:r>
      <w:r>
        <w:rPr>
          <w:b/>
          <w:bCs/>
        </w:rPr>
        <w:t xml:space="preserve">“Hamman’s Crunch”</w:t>
      </w:r>
      <w:r>
        <w:rPr>
          <w:b/>
          <w:bCs/>
        </w:rPr>
        <w:t xml:space="preserve">?</w:t>
      </w:r>
      <w:r>
        <w:br/>
      </w:r>
      <w:r>
        <w:t xml:space="preserve">A: A crunching sound heard with the heartbeat, indicative of pneumomediastinum.</w:t>
      </w:r>
    </w:p>
    <w:p>
      <w:pPr>
        <w:pStyle w:val="BodyText"/>
      </w:pPr>
      <w:r>
        <w:rPr>
          <w:b/>
          <w:bCs/>
        </w:rPr>
        <w:t xml:space="preserve">Q80: What is the initial management for Boerhaave’s?</w:t>
      </w:r>
      <w:r>
        <w:br/>
      </w:r>
      <w:r>
        <w:t xml:space="preserve">A: NPO, IV fluid resuscitation, broad-spectrum IV antibiotics, and IV PPI.</w:t>
      </w:r>
    </w:p>
    <w:p>
      <w:pPr>
        <w:pStyle w:val="BodyText"/>
      </w:pPr>
      <w:r>
        <w:rPr>
          <w:b/>
          <w:bCs/>
        </w:rPr>
        <w:t xml:space="preserve">Q81: When is</w:t>
      </w:r>
      <w:r>
        <w:rPr>
          <w:b/>
          <w:bCs/>
        </w:rPr>
        <w:t xml:space="preserve"> </w:t>
      </w:r>
      <w:r>
        <w:rPr>
          <w:b/>
          <w:bCs/>
        </w:rPr>
        <w:t xml:space="preserve">“Conservative”</w:t>
      </w:r>
      <w:r>
        <w:rPr>
          <w:b/>
          <w:bCs/>
        </w:rPr>
        <w:t xml:space="preserve"> </w:t>
      </w:r>
      <w:r>
        <w:rPr>
          <w:b/>
          <w:bCs/>
        </w:rPr>
        <w:t xml:space="preserve">(non-surgical) management appropriate?</w:t>
      </w:r>
      <w:r>
        <w:br/>
      </w:r>
      <w:r>
        <w:t xml:space="preserve">A: Only for very small, contained leaks in stable patients without systemic sepsis.</w:t>
      </w:r>
    </w:p>
    <w:p>
      <w:pPr>
        <w:pStyle w:val="BodyText"/>
      </w:pPr>
      <w:r>
        <w:rPr>
          <w:b/>
          <w:bCs/>
        </w:rPr>
        <w:t xml:space="preserve">Q82: What is the gold standard for surgical repair?</w:t>
      </w:r>
      <w:r>
        <w:br/>
      </w:r>
      <w:r>
        <w:t xml:space="preserve">A: Primary repair and drainage within 24 hours.</w:t>
      </w:r>
    </w:p>
    <w:p>
      <w:pPr>
        <w:pStyle w:val="BodyText"/>
      </w:pPr>
      <w:r>
        <w:rPr>
          <w:b/>
          <w:bCs/>
        </w:rPr>
        <w:t xml:space="preserve">Q83: What is the role of</w:t>
      </w:r>
      <w:r>
        <w:rPr>
          <w:b/>
          <w:bCs/>
        </w:rPr>
        <w:t xml:space="preserve"> </w:t>
      </w:r>
      <w:r>
        <w:rPr>
          <w:b/>
          <w:bCs/>
        </w:rPr>
        <w:t xml:space="preserve">“Endoscopic Stenting”</w:t>
      </w:r>
      <w:r>
        <w:rPr>
          <w:b/>
          <w:bCs/>
        </w:rPr>
        <w:t xml:space="preserve"> </w:t>
      </w:r>
      <w:r>
        <w:rPr>
          <w:b/>
          <w:bCs/>
        </w:rPr>
        <w:t xml:space="preserve">in Boerhaave’s?</w:t>
      </w:r>
      <w:r>
        <w:br/>
      </w:r>
      <w:r>
        <w:t xml:space="preserve">A: Fully covered self-expanding metal stents (SEMS) can be used to bridge the perforation in selected cases.</w:t>
      </w:r>
    </w:p>
    <w:p>
      <w:pPr>
        <w:pStyle w:val="BodyText"/>
      </w:pPr>
      <w:r>
        <w:rPr>
          <w:b/>
          <w:bCs/>
        </w:rPr>
        <w:t xml:space="preserve">Q84: Why is Boerhaave’s associated with such high mortality?</w:t>
      </w:r>
      <w:r>
        <w:br/>
      </w:r>
      <w:r>
        <w:t xml:space="preserve">A: Because of the rapid development of polymicrobial mediastinitis and sepsis.</w:t>
      </w:r>
    </w:p>
    <w:p>
      <w:pPr>
        <w:pStyle w:val="BodyText"/>
      </w:pPr>
      <w:r>
        <w:rPr>
          <w:b/>
          <w:bCs/>
        </w:rPr>
        <w:t xml:space="preserve">Q85: What is the</w:t>
      </w:r>
      <w:r>
        <w:rPr>
          <w:b/>
          <w:bCs/>
        </w:rPr>
        <w:t xml:space="preserve"> </w:t>
      </w:r>
      <w:r>
        <w:rPr>
          <w:b/>
          <w:bCs/>
        </w:rPr>
        <w:t xml:space="preserve">“Time to Diagnosis”</w:t>
      </w:r>
      <w:r>
        <w:rPr>
          <w:b/>
          <w:bCs/>
        </w:rPr>
        <w:t xml:space="preserve"> </w:t>
      </w:r>
      <w:r>
        <w:rPr>
          <w:b/>
          <w:bCs/>
        </w:rPr>
        <w:t xml:space="preserve">importance?</w:t>
      </w:r>
      <w:r>
        <w:br/>
      </w:r>
      <w:r>
        <w:t xml:space="preserve">A: Mortality increases significantly if repair is delayed &gt;24 hours.</w:t>
      </w:r>
    </w:p>
    <w:p>
      <w:pPr>
        <w:pStyle w:val="BodyText"/>
      </w:pPr>
      <w:r>
        <w:rPr>
          <w:b/>
          <w:bCs/>
        </w:rPr>
        <w:t xml:space="preserve">Q86: What is the role of a</w:t>
      </w:r>
      <w:r>
        <w:rPr>
          <w:b/>
          <w:bCs/>
        </w:rPr>
        <w:t xml:space="preserve"> </w:t>
      </w:r>
      <w:r>
        <w:rPr>
          <w:b/>
          <w:bCs/>
        </w:rPr>
        <w:t xml:space="preserve">“Chest Tube”</w:t>
      </w:r>
      <w:r>
        <w:rPr>
          <w:b/>
          <w:bCs/>
        </w:rPr>
        <w:t xml:space="preserve">?</w:t>
      </w:r>
      <w:r>
        <w:br/>
      </w:r>
      <w:r>
        <w:t xml:space="preserve">A: Essential for draining associated pleural effusions or empyema.</w:t>
      </w:r>
    </w:p>
    <w:p>
      <w:pPr>
        <w:pStyle w:val="BodyText"/>
      </w:pPr>
      <w:r>
        <w:rPr>
          <w:b/>
          <w:bCs/>
        </w:rPr>
        <w:t xml:space="preserve">Q87: Can Boerhaave’s be triggered by things other than vomiting?</w:t>
      </w:r>
      <w:r>
        <w:br/>
      </w:r>
      <w:r>
        <w:t xml:space="preserve">A: Yes: heavy lifting, defecation, childbirth, or even strong laughter (rare).</w:t>
      </w:r>
    </w:p>
    <w:p>
      <w:pPr>
        <w:pStyle w:val="BodyText"/>
      </w:pPr>
      <w:r>
        <w:rPr>
          <w:b/>
          <w:bCs/>
        </w:rPr>
        <w:t xml:space="preserve">Q88: What is the role of</w:t>
      </w:r>
      <w:r>
        <w:rPr>
          <w:b/>
          <w:bCs/>
        </w:rPr>
        <w:t xml:space="preserve"> </w:t>
      </w:r>
      <w:r>
        <w:rPr>
          <w:b/>
          <w:bCs/>
        </w:rPr>
        <w:t xml:space="preserve">“Omentopexy”</w:t>
      </w:r>
      <w:r>
        <w:rPr>
          <w:b/>
          <w:bCs/>
        </w:rPr>
        <w:t xml:space="preserve">?</w:t>
      </w:r>
      <w:r>
        <w:br/>
      </w:r>
      <w:r>
        <w:t xml:space="preserve">A: Using a flap of omentum to reinforce the surgical repair of the oesophageal leak.</w:t>
      </w:r>
    </w:p>
    <w:p>
      <w:pPr>
        <w:pStyle w:val="BodyText"/>
      </w:pPr>
      <w:r>
        <w:rPr>
          <w:b/>
          <w:bCs/>
        </w:rPr>
        <w:t xml:space="preserve">Q89: How is the diagnosis confirmed if Gastrografin swallow is negative?</w:t>
      </w:r>
      <w:r>
        <w:br/>
      </w:r>
      <w:r>
        <w:t xml:space="preserve">A: Proceed to Barium or CT with oral contrast, as Gastrografin is less sensitive.</w:t>
      </w:r>
    </w:p>
    <w:p>
      <w:pPr>
        <w:pStyle w:val="BodyText"/>
      </w:pPr>
      <w:r>
        <w:rPr>
          <w:b/>
          <w:bCs/>
        </w:rPr>
        <w:t xml:space="preserve">Q90: What is the</w:t>
      </w:r>
      <w:r>
        <w:rPr>
          <w:b/>
          <w:bCs/>
        </w:rPr>
        <w:t xml:space="preserve"> </w:t>
      </w:r>
      <w:r>
        <w:rPr>
          <w:b/>
          <w:bCs/>
        </w:rPr>
        <w:t xml:space="preserve">“Pittsburgh Oesophageal Perforation Severity Score”</w:t>
      </w:r>
      <w:r>
        <w:rPr>
          <w:b/>
          <w:bCs/>
        </w:rPr>
        <w:t xml:space="preserve">?</w:t>
      </w:r>
      <w:r>
        <w:br/>
      </w:r>
      <w:r>
        <w:t xml:space="preserve">A: A scoring system to help decide between conservative, endoscopic, or surgical management.</w:t>
      </w:r>
    </w:p>
    <w:bookmarkEnd w:id="14"/>
    <w:bookmarkStart w:id="15" w:name="q91-q100-disposition-prognosis"/>
    <w:p>
      <w:pPr>
        <w:pStyle w:val="Heading3"/>
      </w:pPr>
      <w:r>
        <w:t xml:space="preserve">Q91-Q100: Disposition &amp; Prognosis</w:t>
      </w:r>
    </w:p>
    <w:p>
      <w:pPr>
        <w:pStyle w:val="FirstParagraph"/>
      </w:pPr>
      <w:r>
        <w:rPr>
          <w:b/>
          <w:bCs/>
        </w:rPr>
        <w:t xml:space="preserve">Q91: Where should a patient with an oesophageal perforation be managed?</w:t>
      </w:r>
      <w:r>
        <w:br/>
      </w:r>
      <w:r>
        <w:t xml:space="preserve">A: ICU or HDU.</w:t>
      </w:r>
    </w:p>
    <w:p>
      <w:pPr>
        <w:pStyle w:val="BodyText"/>
      </w:pPr>
      <w:r>
        <w:rPr>
          <w:b/>
          <w:bCs/>
        </w:rPr>
        <w:t xml:space="preserve">Q92: When can a patient resume eating after food bolus removal?</w:t>
      </w:r>
      <w:r>
        <w:br/>
      </w:r>
      <w:r>
        <w:t xml:space="preserve">A: Usually a few hours after the procedure, once the sedation has worn off, starting with liquids.</w:t>
      </w:r>
    </w:p>
    <w:p>
      <w:pPr>
        <w:pStyle w:val="BodyText"/>
      </w:pPr>
      <w:r>
        <w:rPr>
          <w:b/>
          <w:bCs/>
        </w:rPr>
        <w:t xml:space="preserve">Q93: What is the</w:t>
      </w:r>
      <w:r>
        <w:rPr>
          <w:b/>
          <w:bCs/>
        </w:rPr>
        <w:t xml:space="preserve"> </w:t>
      </w:r>
      <w:r>
        <w:rPr>
          <w:b/>
          <w:bCs/>
        </w:rPr>
        <w:t xml:space="preserve">“Post-Removal Follow-up”</w:t>
      </w:r>
      <w:r>
        <w:rPr>
          <w:b/>
          <w:bCs/>
        </w:rPr>
        <w:t xml:space="preserve"> </w:t>
      </w:r>
      <w:r>
        <w:rPr>
          <w:b/>
          <w:bCs/>
        </w:rPr>
        <w:t xml:space="preserve">for EoE?</w:t>
      </w:r>
      <w:r>
        <w:br/>
      </w:r>
      <w:r>
        <w:t xml:space="preserve">A: Endoscopy with biopsies and potentially a trial of topical steroids (e.g., swallowed Fluticasone).</w:t>
      </w:r>
    </w:p>
    <w:p>
      <w:pPr>
        <w:pStyle w:val="BodyText"/>
      </w:pPr>
      <w:r>
        <w:rPr>
          <w:b/>
          <w:bCs/>
        </w:rPr>
        <w:t xml:space="preserve">Q94: What is the most common long-term complication of oesophageal injury?</w:t>
      </w:r>
      <w:r>
        <w:br/>
      </w:r>
      <w:r>
        <w:t xml:space="preserve">A: Stricture formation.</w:t>
      </w:r>
    </w:p>
    <w:p>
      <w:pPr>
        <w:pStyle w:val="BodyText"/>
      </w:pPr>
      <w:r>
        <w:rPr>
          <w:b/>
          <w:bCs/>
        </w:rPr>
        <w:t xml:space="preserve">Q95: Can a food bolus obstruction recur?</w:t>
      </w:r>
      <w:r>
        <w:br/>
      </w:r>
      <w:r>
        <w:t xml:space="preserve">A: Yes, if the underlying cause (EoE, ring, stricture) is not treated.</w:t>
      </w:r>
    </w:p>
    <w:p>
      <w:pPr>
        <w:pStyle w:val="BodyText"/>
      </w:pPr>
      <w:r>
        <w:rPr>
          <w:b/>
          <w:bCs/>
        </w:rPr>
        <w:t xml:space="preserve">Q96: What is the prognosis of Boerhaave Syndrome?</w:t>
      </w:r>
      <w:r>
        <w:br/>
      </w:r>
      <w:r>
        <w:t xml:space="preserve">A: Survival is approx. 70-80% if treated early, but much lower if diagnosis is delayed.</w:t>
      </w:r>
    </w:p>
    <w:p>
      <w:pPr>
        <w:pStyle w:val="BodyText"/>
      </w:pPr>
      <w:r>
        <w:rPr>
          <w:b/>
          <w:bCs/>
        </w:rPr>
        <w:t xml:space="preserve">Q97: Should all food bolus patients have a follow-up OGD?</w:t>
      </w:r>
      <w:r>
        <w:br/>
      </w:r>
      <w:r>
        <w:t xml:space="preserve">A: Yes, to ensure the underlying pathology is identified and biopsies are taken if not done during the emergency.</w:t>
      </w:r>
    </w:p>
    <w:p>
      <w:pPr>
        <w:pStyle w:val="BodyText"/>
      </w:pPr>
      <w:r>
        <w:rPr>
          <w:b/>
          <w:bCs/>
        </w:rPr>
        <w:t xml:space="preserve">Q98: What is the</w:t>
      </w:r>
      <w:r>
        <w:rPr>
          <w:b/>
          <w:bCs/>
        </w:rPr>
        <w:t xml:space="preserve"> </w:t>
      </w:r>
      <w:r>
        <w:rPr>
          <w:b/>
          <w:bCs/>
        </w:rPr>
        <w:t xml:space="preserve">“Safe-to-Discharge”</w:t>
      </w:r>
      <w:r>
        <w:rPr>
          <w:b/>
          <w:bCs/>
        </w:rPr>
        <w:t xml:space="preserve"> </w:t>
      </w:r>
      <w:r>
        <w:rPr>
          <w:b/>
          <w:bCs/>
        </w:rPr>
        <w:t xml:space="preserve">criteria for a meat bolus patient?</w:t>
      </w:r>
      <w:r>
        <w:br/>
      </w:r>
      <w:r>
        <w:t xml:space="preserve">A: Tolerating oral fluids, no pain, and no signs of complications (fever, neck pain).</w:t>
      </w:r>
    </w:p>
    <w:p>
      <w:pPr>
        <w:pStyle w:val="BodyText"/>
      </w:pPr>
      <w:r>
        <w:rPr>
          <w:b/>
          <w:bCs/>
        </w:rPr>
        <w:t xml:space="preserve">Q99: What advice should be given to patients to prevent future boluses?</w:t>
      </w:r>
      <w:r>
        <w:br/>
      </w:r>
      <w:r>
        <w:t xml:space="preserve">A:</w:t>
      </w:r>
      <w:r>
        <w:t xml:space="preserve"> </w:t>
      </w:r>
      <w:r>
        <w:t xml:space="preserve">“Chew food thoroughly, take small bites, and drink plenty of fluids during meals.”</w:t>
      </w:r>
    </w:p>
    <w:p>
      <w:pPr>
        <w:pStyle w:val="BodyText"/>
      </w:pPr>
      <w:r>
        <w:rPr>
          <w:b/>
          <w:bCs/>
        </w:rPr>
        <w:t xml:space="preserve">Q100: Who is the</w:t>
      </w:r>
      <w:r>
        <w:rPr>
          <w:b/>
          <w:bCs/>
        </w:rPr>
        <w:t xml:space="preserve"> </w:t>
      </w:r>
      <w:r>
        <w:rPr>
          <w:b/>
          <w:bCs/>
        </w:rPr>
        <w:t xml:space="preserve">“Key Player”</w:t>
      </w:r>
      <w:r>
        <w:rPr>
          <w:b/>
          <w:bCs/>
        </w:rPr>
        <w:t xml:space="preserve"> </w:t>
      </w:r>
      <w:r>
        <w:rPr>
          <w:b/>
          <w:bCs/>
        </w:rPr>
        <w:t xml:space="preserve">in the MDT for oesophageal emergencies?</w:t>
      </w:r>
      <w:r>
        <w:br/>
      </w:r>
      <w:r>
        <w:t xml:space="preserve">A: The Endoscopist (Gastroenterologist or Surgeon), working with the ED and potentially Thoracic Surgery.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2026-04-02T21:50:54Z</dcterms:created>
  <dcterms:modified xsi:type="dcterms:W3CDTF">2026-04-02T21:50:54Z</dcterms:modified>
</cp:coreProperties>
</file>

<file path=docProps/custom.xml><?xml version="1.0" encoding="utf-8"?>
<Properties xmlns="http://schemas.openxmlformats.org/officeDocument/2006/custom-properties" xmlns:vt="http://schemas.openxmlformats.org/officeDocument/2006/docPropsVTypes"/>
</file>