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1d280263d4423d4ebebb6a2d76c34de1acd91c"/>
    <w:p>
      <w:pPr>
        <w:pStyle w:val="Heading1"/>
      </w:pPr>
      <w:r>
        <w:t xml:space="preserve">Master Case: Glomerulonephritis &amp; Nephrotic Syndrome</w:t>
      </w:r>
    </w:p>
    <w:bookmarkStart w:id="13" w:name="clinical-timeline-based-narrative"/>
    <w:p>
      <w:pPr>
        <w:pStyle w:val="Heading2"/>
      </w:pPr>
      <w:r>
        <w:t xml:space="preserve">Clinical Timeline-Based Narrative</w:t>
      </w:r>
    </w:p>
    <w:bookmarkStart w:id="9" w:name="triage-1000-am"/>
    <w:p>
      <w:pPr>
        <w:pStyle w:val="Heading3"/>
      </w:pPr>
      <w:r>
        <w:t xml:space="preserve">Triage: 10:00 AM</w:t>
      </w:r>
    </w:p>
    <w:p>
      <w:pPr>
        <w:pStyle w:val="FirstParagraph"/>
      </w:pPr>
      <w:r>
        <w:rPr>
          <w:b/>
          <w:bCs/>
        </w:rPr>
        <w:t xml:space="preserve">Patient:</w:t>
      </w:r>
      <w:r>
        <w:t xml:space="preserve"> </w:t>
      </w:r>
      <w:r>
        <w:t xml:space="preserve">Mr. David Chen, 45-year-old male.</w:t>
      </w:r>
      <w:r>
        <w:t xml:space="preserve"> </w:t>
      </w:r>
      <w:r>
        <w:rPr>
          <w:b/>
          <w:bCs/>
        </w:rPr>
        <w:t xml:space="preserve">Presentation:</w:t>
      </w:r>
      <w:r>
        <w:t xml:space="preserve"> </w:t>
      </w:r>
      <w:r>
        <w:t xml:space="preserve">Progressively worsening swelling of his ankles and face (periorbital) over the last 2 weeks. He noticed his urine has become</w:t>
      </w:r>
      <w:r>
        <w:t xml:space="preserve"> </w:t>
      </w:r>
      <w:r>
        <w:t xml:space="preserve">“smoky”</w:t>
      </w:r>
      <w:r>
        <w:t xml:space="preserve"> </w:t>
      </w:r>
      <w:r>
        <w:t xml:space="preserve">or</w:t>
      </w:r>
      <w:r>
        <w:t xml:space="preserve"> </w:t>
      </w:r>
      <w:r>
        <w:t xml:space="preserve">“tea-colored.”</w:t>
      </w:r>
      <w:r>
        <w:t xml:space="preserve"> </w:t>
      </w:r>
      <w:r>
        <w:t xml:space="preserve">He also reports a mild, persistent headache.</w:t>
      </w:r>
      <w:r>
        <w:t xml:space="preserve"> </w:t>
      </w:r>
      <w:r>
        <w:rPr>
          <w:b/>
          <w:bCs/>
        </w:rPr>
        <w:t xml:space="preserve">Vitals:</w:t>
      </w:r>
      <w:r>
        <w:t xml:space="preserve"> </w:t>
      </w:r>
      <w:r>
        <w:t xml:space="preserve">BP 188/106, HR 88, RR 18, Temp 37.2°C, SpO2 97% on RA. Weight is up 6kg from his baseline.</w:t>
      </w:r>
    </w:p>
    <w:bookmarkEnd w:id="9"/>
    <w:bookmarkStart w:id="10" w:name="initial-history-examination-1015-am"/>
    <w:p>
      <w:pPr>
        <w:pStyle w:val="Heading3"/>
      </w:pPr>
      <w:r>
        <w:t xml:space="preserve">Initial History &amp; Examination: 10:15 AM</w:t>
      </w:r>
    </w:p>
    <w:p>
      <w:pPr>
        <w:pStyle w:val="FirstParagraph"/>
      </w:pPr>
      <w:r>
        <w:t xml:space="preserve">Mr. Chen had a severe sore throat about 3 weeks ago but did not seek treatment. On exam, he has 3+ pitting edema up to the mid-thighs and noticeable periorbital puffiness. Heart sounds are normal, but lung bases have fine crackles. Abdomen is slightly distended with a positive fluid wave.</w:t>
      </w:r>
    </w:p>
    <w:bookmarkEnd w:id="10"/>
    <w:bookmarkStart w:id="11" w:name="diagnostic-decision-making-1100-am"/>
    <w:p>
      <w:pPr>
        <w:pStyle w:val="Heading3"/>
      </w:pPr>
      <w:r>
        <w:t xml:space="preserve">Diagnostic Decision Making: 11:00 AM</w:t>
      </w:r>
    </w:p>
    <w:p>
      <w:pPr>
        <w:pStyle w:val="FirstParagraph"/>
      </w:pPr>
      <w:r>
        <w:t xml:space="preserve">Labs and imaging are ordered to distinguish between nephritic and nephrotic syndromes.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Urinalysis:</w:t>
      </w:r>
      <w:r>
        <w:t xml:space="preserve"> </w:t>
      </w:r>
      <w:r>
        <w:t xml:space="preserve">3+ protein, 3+ blood.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Urine Microscopy:</w:t>
      </w:r>
      <w:r>
        <w:t xml:space="preserve"> </w:t>
      </w:r>
      <w:r>
        <w:t xml:space="preserve">Dysmorphic RBCs and RBC casts.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Spot Protein/Creatinine Ratio (uPCR):</w:t>
      </w:r>
      <w:r>
        <w:t xml:space="preserve"> </w:t>
      </w:r>
      <w:r>
        <w:t xml:space="preserve">4.2 g/g (Nephrotic range).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Serum Albumin:</w:t>
      </w:r>
      <w:r>
        <w:t xml:space="preserve"> </w:t>
      </w:r>
      <w:r>
        <w:t xml:space="preserve">2.4 g/dL (Low).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Cr:</w:t>
      </w:r>
      <w:r>
        <w:t xml:space="preserve"> </w:t>
      </w:r>
      <w:r>
        <w:t xml:space="preserve">1.6 mg/dL (Baseline 0.9 mg/dL).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C3/C4 Complement levels:</w:t>
      </w:r>
      <w:r>
        <w:t xml:space="preserve"> </w:t>
      </w:r>
      <w:r>
        <w:t xml:space="preserve">Pending.</w:t>
      </w:r>
    </w:p>
    <w:bookmarkEnd w:id="11"/>
    <w:bookmarkStart w:id="12" w:name="acute-ed-management-1200-pm"/>
    <w:p>
      <w:pPr>
        <w:pStyle w:val="Heading3"/>
      </w:pPr>
      <w:r>
        <w:t xml:space="preserve">Acute ED Management: 12:00 PM</w:t>
      </w:r>
    </w:p>
    <w:p>
      <w:pPr>
        <w:pStyle w:val="FirstParagraph"/>
      </w:pPr>
      <w:r>
        <w:t xml:space="preserve">The immediate priority is managing his hypertensive urgency and volume overload. Intravenous diuretics are started, and a strict salt and fluid restriction is implemented.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rapid-fire-clinical-questions-answers"/>
    <w:p>
      <w:pPr>
        <w:pStyle w:val="Heading2"/>
      </w:pPr>
      <w:r>
        <w:t xml:space="preserve">100 Rapid-Fire Clinical Questions &amp; Answers</w:t>
      </w:r>
    </w:p>
    <w:bookmarkStart w:id="14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FirstParagraph"/>
      </w:pPr>
      <w:r>
        <w:rPr>
          <w:b/>
          <w:bCs/>
        </w:rPr>
        <w:t xml:space="preserve">Q1: What are the two hallmark presentations of glomerular disease?</w:t>
      </w:r>
      <w:r>
        <w:t xml:space="preserve"> </w:t>
      </w:r>
      <w:r>
        <w:t xml:space="preserve">A: Nephritic syndrome and Nephrotic syndrome.</w:t>
      </w:r>
    </w:p>
    <w:p>
      <w:pPr>
        <w:pStyle w:val="BodyText"/>
      </w:pPr>
      <w:r>
        <w:rPr>
          <w:b/>
          <w:bCs/>
        </w:rPr>
        <w:t xml:space="preserve">Q2: What is the classic triad of Nephritic Syndrome?</w:t>
      </w:r>
      <w:r>
        <w:t xml:space="preserve"> </w:t>
      </w:r>
      <w:r>
        <w:t xml:space="preserve">A: Hematuria (often with RBC casts), Hypertension, and Azotemia (rising creatinine).</w:t>
      </w:r>
    </w:p>
    <w:p>
      <w:pPr>
        <w:pStyle w:val="BodyText"/>
      </w:pPr>
      <w:r>
        <w:rPr>
          <w:b/>
          <w:bCs/>
        </w:rPr>
        <w:t xml:space="preserve">Q3: What is the classic triad of Nephrotic Syndrome?</w:t>
      </w:r>
      <w:r>
        <w:t xml:space="preserve"> </w:t>
      </w:r>
      <w:r>
        <w:t xml:space="preserve">A: Nephrotic-range proteinuria (&gt;3.5g/day), Hypoalbuminemia (&lt;3.0g/dL), and Peripheral Edema.</w:t>
      </w:r>
    </w:p>
    <w:p>
      <w:pPr>
        <w:pStyle w:val="BodyText"/>
      </w:pPr>
      <w:r>
        <w:rPr>
          <w:b/>
          <w:bCs/>
        </w:rPr>
        <w:t xml:space="preserve">Q4: Why is periorbital edema common in glomerular disease?</w:t>
      </w:r>
      <w:r>
        <w:t xml:space="preserve"> </w:t>
      </w:r>
      <w:r>
        <w:t xml:space="preserve">A: Lower tissue pressure in the periorbital region makes it a sensitive area for early fluid accumulation.</w:t>
      </w:r>
    </w:p>
    <w:p>
      <w:pPr>
        <w:pStyle w:val="BodyText"/>
      </w:pPr>
      <w:r>
        <w:rPr>
          <w:b/>
          <w:bCs/>
        </w:rPr>
        <w:t xml:space="preserve">Q5: 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“smoky”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“coca-cola”</w:t>
      </w:r>
      <w:r>
        <w:rPr>
          <w:b/>
          <w:bCs/>
        </w:rPr>
        <w:t xml:space="preserve"> </w:t>
      </w:r>
      <w:r>
        <w:rPr>
          <w:b/>
          <w:bCs/>
        </w:rPr>
        <w:t xml:space="preserve">colored urine suggest?</w:t>
      </w:r>
      <w:r>
        <w:t xml:space="preserve"> </w:t>
      </w:r>
      <w:r>
        <w:t xml:space="preserve">A: Glomerular hematuria (blood that has been oxidized in the acidic environment of the tubule).</w:t>
      </w:r>
    </w:p>
    <w:p>
      <w:pPr>
        <w:pStyle w:val="BodyText"/>
      </w:pPr>
      <w:r>
        <w:rPr>
          <w:b/>
          <w:bCs/>
        </w:rPr>
        <w:t xml:space="preserve">Q6: Why is the history of a sore throat significant in this case?</w:t>
      </w:r>
      <w:r>
        <w:t xml:space="preserve"> </w:t>
      </w:r>
      <w:r>
        <w:t xml:space="preserve">A: Suggests Post-Streptococcal Glomerulonephritis (PSGN).</w:t>
      </w:r>
    </w:p>
    <w:p>
      <w:pPr>
        <w:pStyle w:val="BodyText"/>
      </w:pPr>
      <w:r>
        <w:rPr>
          <w:b/>
          <w:bCs/>
        </w:rPr>
        <w:t xml:space="preserve">Q7: What is the typical</w:t>
      </w:r>
      <w:r>
        <w:rPr>
          <w:b/>
          <w:bCs/>
        </w:rPr>
        <w:t xml:space="preserve"> </w:t>
      </w:r>
      <w:r>
        <w:rPr>
          <w:b/>
          <w:bCs/>
        </w:rPr>
        <w:t xml:space="preserve">“latent period”</w:t>
      </w:r>
      <w:r>
        <w:rPr>
          <w:b/>
          <w:bCs/>
        </w:rPr>
        <w:t xml:space="preserve"> </w:t>
      </w:r>
      <w:r>
        <w:rPr>
          <w:b/>
          <w:bCs/>
        </w:rPr>
        <w:t xml:space="preserve">between a strep throat infection and PSGN?</w:t>
      </w:r>
      <w:r>
        <w:t xml:space="preserve"> </w:t>
      </w:r>
      <w:r>
        <w:t xml:space="preserve">A: 1 to 3 weeks.</w:t>
      </w:r>
    </w:p>
    <w:p>
      <w:pPr>
        <w:pStyle w:val="BodyText"/>
      </w:pPr>
      <w:r>
        <w:rPr>
          <w:b/>
          <w:bCs/>
        </w:rPr>
        <w:t xml:space="preserve">Q8: What is the latent period for PSGN following a skin infection (impetigo)?</w:t>
      </w:r>
      <w:r>
        <w:t xml:space="preserve"> </w:t>
      </w:r>
      <w:r>
        <w:t xml:space="preserve">A: 3 to 6 weeks.</w:t>
      </w:r>
    </w:p>
    <w:p>
      <w:pPr>
        <w:pStyle w:val="BodyText"/>
      </w:pPr>
      <w:r>
        <w:rPr>
          <w:b/>
          <w:bCs/>
        </w:rPr>
        <w:t xml:space="preserve">Q9: Which medications can commonly cause Nephrotic Syndrome (especially Minimal Change Disease)?</w:t>
      </w:r>
      <w:r>
        <w:t xml:space="preserve"> </w:t>
      </w:r>
      <w:r>
        <w:t xml:space="preserve">A: NSAIDs.</w:t>
      </w:r>
    </w:p>
    <w:p>
      <w:pPr>
        <w:pStyle w:val="BodyText"/>
      </w:pPr>
      <w:r>
        <w:rPr>
          <w:b/>
          <w:bCs/>
        </w:rPr>
        <w:t xml:space="preserve">Q10: What is the significance of his 6kg weight gain?</w:t>
      </w:r>
      <w:r>
        <w:t xml:space="preserve"> </w:t>
      </w:r>
      <w:r>
        <w:t xml:space="preserve">A: Represents significant salt and water retention (approx. 6 liters of excess fluid).</w:t>
      </w:r>
    </w:p>
    <w:p>
      <w:pPr>
        <w:pStyle w:val="BodyText"/>
      </w:pPr>
      <w:r>
        <w:rPr>
          <w:b/>
          <w:bCs/>
        </w:rPr>
        <w:t xml:space="preserve">Q11: Why is hypertension common in nephritic syndrome?</w:t>
      </w:r>
      <w:r>
        <w:t xml:space="preserve"> </w:t>
      </w:r>
      <w:r>
        <w:t xml:space="preserve">A: Reduced GFR leads to salt and water retention, and there is often activation of the Renin-Angiotensin-Aldosterone System (RAAS).</w:t>
      </w:r>
    </w:p>
    <w:p>
      <w:pPr>
        <w:pStyle w:val="BodyText"/>
      </w:pPr>
      <w:r>
        <w:rPr>
          <w:b/>
          <w:bCs/>
        </w:rPr>
        <w:t xml:space="preserve">Q12: Does Nephrotic Syndrome usually cause hypertension?</w:t>
      </w:r>
      <w:r>
        <w:t xml:space="preserve"> </w:t>
      </w:r>
      <w:r>
        <w:t xml:space="preserve">A: Less commonly than nephritic syndrome, but can occur in certain types like Focal Segmental Glomerulosclerosis (FSGS).</w:t>
      </w:r>
    </w:p>
    <w:p>
      <w:pPr>
        <w:pStyle w:val="BodyText"/>
      </w:pPr>
      <w:r>
        <w:rPr>
          <w:b/>
          <w:bCs/>
        </w:rPr>
        <w:t xml:space="preserve">Q13: What should we ask regarding</w:t>
      </w:r>
      <w:r>
        <w:rPr>
          <w:b/>
          <w:bCs/>
        </w:rPr>
        <w:t xml:space="preserve"> </w:t>
      </w:r>
      <w:r>
        <w:rPr>
          <w:b/>
          <w:bCs/>
        </w:rPr>
        <w:t xml:space="preserve">“foamy urine”</w:t>
      </w:r>
      <w:r>
        <w:rPr>
          <w:b/>
          <w:bCs/>
        </w:rPr>
        <w:t xml:space="preserve">?</w:t>
      </w:r>
      <w:r>
        <w:t xml:space="preserve"> </w:t>
      </w:r>
      <w:r>
        <w:t xml:space="preserve">A: Foamy urine is a classic sign of significant proteinuria (due to reduced surface tension).</w:t>
      </w:r>
    </w:p>
    <w:p>
      <w:pPr>
        <w:pStyle w:val="BodyText"/>
      </w:pPr>
      <w:r>
        <w:rPr>
          <w:b/>
          <w:bCs/>
        </w:rPr>
        <w:t xml:space="preserve">Q14: Are there any family history questions of particular importance?</w:t>
      </w:r>
      <w:r>
        <w:t xml:space="preserve"> </w:t>
      </w:r>
      <w:r>
        <w:t xml:space="preserve">A: Yes, history of kidney failure, deafness (Alport Syndrome), or autoimmune diseases (Lupus).</w:t>
      </w:r>
    </w:p>
    <w:p>
      <w:pPr>
        <w:pStyle w:val="BodyText"/>
      </w:pPr>
      <w:r>
        <w:rPr>
          <w:b/>
          <w:bCs/>
        </w:rPr>
        <w:t xml:space="preserve">Q15: Why check for a history of IV drug use or high-risk sexual behavior?</w:t>
      </w:r>
      <w:r>
        <w:t xml:space="preserve"> </w:t>
      </w:r>
      <w:r>
        <w:t xml:space="preserve">A: HIV and Hepatitis B/C are strongly associated with specific types of GN (HIVAN, Membranous, MPGN).</w:t>
      </w:r>
    </w:p>
    <w:bookmarkEnd w:id="14"/>
    <w:bookmarkStart w:id="15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rPr>
          <w:b/>
          <w:bCs/>
        </w:rPr>
        <w:t xml:space="preserve">Q16: What is the most specific finding on urine microscopy for Glomerulonephritis?</w:t>
      </w:r>
      <w:r>
        <w:t xml:space="preserve"> </w:t>
      </w:r>
      <w:r>
        <w:t xml:space="preserve">A: Red Blood Cell (RBC) casts.</w:t>
      </w:r>
    </w:p>
    <w:p>
      <w:pPr>
        <w:pStyle w:val="BodyText"/>
      </w:pPr>
      <w:r>
        <w:rPr>
          <w:b/>
          <w:bCs/>
        </w:rPr>
        <w:t xml:space="preserve">Q17: What are</w:t>
      </w:r>
      <w:r>
        <w:rPr>
          <w:b/>
          <w:bCs/>
        </w:rPr>
        <w:t xml:space="preserve"> </w:t>
      </w:r>
      <w:r>
        <w:rPr>
          <w:b/>
          <w:bCs/>
        </w:rPr>
        <w:t xml:space="preserve">“Dysmorphic RBCs”</w:t>
      </w:r>
      <w:r>
        <w:rPr>
          <w:b/>
          <w:bCs/>
        </w:rPr>
        <w:t xml:space="preserve">?</w:t>
      </w:r>
      <w:r>
        <w:t xml:space="preserve"> </w:t>
      </w:r>
      <w:r>
        <w:t xml:space="preserve">A: RBCs that have been distorted (e.g., acanthocytes) while passing through the damaged glomerular basement membrane.</w:t>
      </w:r>
    </w:p>
    <w:p>
      <w:pPr>
        <w:pStyle w:val="BodyText"/>
      </w:pPr>
      <w:r>
        <w:rPr>
          <w:b/>
          <w:bCs/>
        </w:rPr>
        <w:t xml:space="preserve">Q18: What is the threshold for</w:t>
      </w:r>
      <w:r>
        <w:rPr>
          <w:b/>
          <w:bCs/>
        </w:rPr>
        <w:t xml:space="preserve"> </w:t>
      </w:r>
      <w:r>
        <w:rPr>
          <w:b/>
          <w:bCs/>
        </w:rPr>
        <w:t xml:space="preserve">“Nephrotic-range proteinuria”</w:t>
      </w:r>
      <w:r>
        <w:rPr>
          <w:b/>
          <w:bCs/>
        </w:rPr>
        <w:t xml:space="preserve">?</w:t>
      </w:r>
      <w:r>
        <w:t xml:space="preserve"> </w:t>
      </w:r>
      <w:r>
        <w:t xml:space="preserve">A: &gt;3.5 grams per 24 hours (or a uPCR &gt; 3.5 g/g).</w:t>
      </w:r>
    </w:p>
    <w:p>
      <w:pPr>
        <w:pStyle w:val="BodyText"/>
      </w:pPr>
      <w:r>
        <w:rPr>
          <w:b/>
          <w:bCs/>
        </w:rPr>
        <w:t xml:space="preserve">Q19: Is a 24-hour urine collection still the gold standard?</w:t>
      </w:r>
      <w:r>
        <w:t xml:space="preserve"> </w:t>
      </w:r>
      <w:r>
        <w:t xml:space="preserve">A: Yes, but spot Protein/Creatinine ratio (uPCR) is highly correlated and much more practical in the ED.</w:t>
      </w:r>
    </w:p>
    <w:p>
      <w:pPr>
        <w:pStyle w:val="BodyText"/>
      </w:pPr>
      <w:r>
        <w:rPr>
          <w:b/>
          <w:bCs/>
        </w:rPr>
        <w:t xml:space="preserve">Q20: Why does Hypoalbuminemia occur in Nephrotic Syndrome?</w:t>
      </w:r>
      <w:r>
        <w:t xml:space="preserve"> </w:t>
      </w:r>
      <w:r>
        <w:t xml:space="preserve">A: Massive urinary loss of albumin exceeds the liver’s synthetic capacity.</w:t>
      </w:r>
    </w:p>
    <w:p>
      <w:pPr>
        <w:pStyle w:val="BodyText"/>
      </w:pPr>
      <w:r>
        <w:rPr>
          <w:b/>
          <w:bCs/>
        </w:rPr>
        <w:t xml:space="preserve">Q21: What causes the Hyperlipidemia seen in Nephrotic Syndrome?</w:t>
      </w:r>
      <w:r>
        <w:t xml:space="preserve"> </w:t>
      </w:r>
      <w:r>
        <w:t xml:space="preserve">A: Low oncotic pressure stimulates hepatic synthesis of lipoproteins (VLDL, LDL) and impaired clearance.</w:t>
      </w:r>
    </w:p>
    <w:p>
      <w:pPr>
        <w:pStyle w:val="BodyText"/>
      </w:pPr>
      <w:r>
        <w:rPr>
          <w:b/>
          <w:bCs/>
        </w:rPr>
        <w:t xml:space="preserve">Q22: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“Oval Fat Bodies”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urine?</w:t>
      </w:r>
      <w:r>
        <w:t xml:space="preserve"> </w:t>
      </w:r>
      <w:r>
        <w:t xml:space="preserve">A: Sloughed tubular epithelial cells containing lipid; seen in nephrotic syndrome (</w:t>
      </w:r>
      <w:r>
        <w:t xml:space="preserve">“Maltese cross”</w:t>
      </w:r>
      <w:r>
        <w:t xml:space="preserve"> </w:t>
      </w:r>
      <w:r>
        <w:t xml:space="preserve">appearance under polarized light).</w:t>
      </w:r>
    </w:p>
    <w:p>
      <w:pPr>
        <w:pStyle w:val="BodyText"/>
      </w:pPr>
      <w:r>
        <w:rPr>
          <w:b/>
          <w:bCs/>
        </w:rPr>
        <w:t xml:space="preserve">Q23: Low C3 and normal C4 suggest which GN?</w:t>
      </w:r>
      <w:r>
        <w:t xml:space="preserve"> </w:t>
      </w:r>
      <w:r>
        <w:t xml:space="preserve">A: Post-streptococcal GN or Alternative pathway activation (C3 Glomerulopathy).</w:t>
      </w:r>
    </w:p>
    <w:p>
      <w:pPr>
        <w:pStyle w:val="BodyText"/>
      </w:pPr>
      <w:r>
        <w:rPr>
          <w:b/>
          <w:bCs/>
        </w:rPr>
        <w:t xml:space="preserve">Q24: Low C3 AND low C4 suggest which GN?</w:t>
      </w:r>
      <w:r>
        <w:t xml:space="preserve"> </w:t>
      </w:r>
      <w:r>
        <w:t xml:space="preserve">A: Lupus Nephritis or Cryoglobulinemia (Classical pathway activation).</w:t>
      </w:r>
    </w:p>
    <w:p>
      <w:pPr>
        <w:pStyle w:val="BodyText"/>
      </w:pPr>
      <w:r>
        <w:rPr>
          <w:b/>
          <w:bCs/>
        </w:rPr>
        <w:t xml:space="preserve">Q25: What is the significance of ANCA (Anti-Neutrophil Cytoplasmic Antibodies)?</w:t>
      </w:r>
      <w:r>
        <w:t xml:space="preserve"> </w:t>
      </w:r>
      <w:r>
        <w:t xml:space="preserve">A: Suggests Vasculitis (Granulomatosis with Polyangiitis, Microscopic Polyangiitis).</w:t>
      </w:r>
    </w:p>
    <w:p>
      <w:pPr>
        <w:pStyle w:val="BodyText"/>
      </w:pPr>
      <w:r>
        <w:rPr>
          <w:b/>
          <w:bCs/>
        </w:rPr>
        <w:t xml:space="preserve">Q26: 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“Anti-GBM”</w:t>
      </w:r>
      <w:r>
        <w:rPr>
          <w:b/>
          <w:bCs/>
        </w:rPr>
        <w:t xml:space="preserve"> </w:t>
      </w:r>
      <w:r>
        <w:rPr>
          <w:b/>
          <w:bCs/>
        </w:rPr>
        <w:t xml:space="preserve">antibody testing look for?</w:t>
      </w:r>
      <w:r>
        <w:t xml:space="preserve"> </w:t>
      </w:r>
      <w:r>
        <w:t xml:space="preserve">A: Goodpasture’s Syndrome (Glomerulonephritis + Pulmonary Hemorrhage).</w:t>
      </w:r>
    </w:p>
    <w:p>
      <w:pPr>
        <w:pStyle w:val="BodyText"/>
      </w:pPr>
      <w:r>
        <w:rPr>
          <w:b/>
          <w:bCs/>
        </w:rPr>
        <w:t xml:space="preserve">Q27: What is the role of Renal Ultrasound in this patient?</w:t>
      </w:r>
      <w:r>
        <w:t xml:space="preserve"> </w:t>
      </w:r>
      <w:r>
        <w:t xml:space="preserve">A: To assess kidney size (enlarged in acute GN, shrunken in chronic), echogenicity, and rule out obstruction.</w:t>
      </w:r>
    </w:p>
    <w:p>
      <w:pPr>
        <w:pStyle w:val="BodyText"/>
      </w:pPr>
      <w:r>
        <w:rPr>
          <w:b/>
          <w:bCs/>
        </w:rPr>
        <w:t xml:space="preserve">Q28: When is a Renal Biopsy indicated?</w:t>
      </w:r>
      <w:r>
        <w:t xml:space="preserve"> </w:t>
      </w:r>
      <w:r>
        <w:t xml:space="preserve">A: In most adults with new-onset nephrotic syndrome or unexplained acute nephritic syndrome to guide immunosuppression.</w:t>
      </w:r>
    </w:p>
    <w:p>
      <w:pPr>
        <w:pStyle w:val="BodyText"/>
      </w:pPr>
      <w:r>
        <w:rPr>
          <w:b/>
          <w:bCs/>
        </w:rPr>
        <w:t xml:space="preserve">Q29: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“Gold Standard”</w:t>
      </w:r>
      <w:r>
        <w:rPr>
          <w:b/>
          <w:bCs/>
        </w:rPr>
        <w:t xml:space="preserve"> </w:t>
      </w:r>
      <w:r>
        <w:rPr>
          <w:b/>
          <w:bCs/>
        </w:rPr>
        <w:t xml:space="preserve">for diagnosing the specific type of GN?</w:t>
      </w:r>
      <w:r>
        <w:t xml:space="preserve"> </w:t>
      </w:r>
      <w:r>
        <w:t xml:space="preserve">A: Renal Biopsy (Light microscopy, Immunofluorescence, and Electron microscopy).</w:t>
      </w:r>
    </w:p>
    <w:p>
      <w:pPr>
        <w:pStyle w:val="BodyText"/>
      </w:pPr>
      <w:r>
        <w:rPr>
          <w:b/>
          <w:bCs/>
        </w:rPr>
        <w:t xml:space="preserve">Q30: Why is Creatinine elevated in this patient?</w:t>
      </w:r>
      <w:r>
        <w:t xml:space="preserve"> </w:t>
      </w:r>
      <w:r>
        <w:t xml:space="preserve">A: Glomerular inflammation reduces the surface area available for filtration (reduced GFR).</w:t>
      </w:r>
    </w:p>
    <w:p>
      <w:pPr>
        <w:pStyle w:val="BodyText"/>
      </w:pPr>
      <w:r>
        <w:rPr>
          <w:b/>
          <w:bCs/>
        </w:rPr>
        <w:t xml:space="preserve">Q31: Can we use BNP to distinguish between GN-related edema and Heart Failure?</w:t>
      </w:r>
      <w:r>
        <w:t xml:space="preserve"> </w:t>
      </w:r>
      <w:r>
        <w:t xml:space="preserve">A: Yes, though BNP can be mildly elevated in renal failure, very high levels favor primary heart failure.</w:t>
      </w:r>
    </w:p>
    <w:p>
      <w:pPr>
        <w:pStyle w:val="BodyText"/>
      </w:pPr>
      <w:r>
        <w:rPr>
          <w:b/>
          <w:bCs/>
        </w:rPr>
        <w:t xml:space="preserve">Q32: What is the significance of ASOT (Anti-Streptolysin O Titre)?</w:t>
      </w:r>
      <w:r>
        <w:t xml:space="preserve"> </w:t>
      </w:r>
      <w:r>
        <w:t xml:space="preserve">A: Confirms a recent streptococcal infection (supports PSGN diagnosis).</w:t>
      </w:r>
    </w:p>
    <w:p>
      <w:pPr>
        <w:pStyle w:val="BodyText"/>
      </w:pPr>
      <w:r>
        <w:rPr>
          <w:b/>
          <w:bCs/>
        </w:rPr>
        <w:t xml:space="preserve">Q33: Is</w:t>
      </w:r>
      <w:r>
        <w:rPr>
          <w:b/>
          <w:bCs/>
        </w:rPr>
        <w:t xml:space="preserve"> </w:t>
      </w:r>
      <w:r>
        <w:rPr>
          <w:b/>
          <w:bCs/>
        </w:rPr>
        <w:t xml:space="preserve">“Anti-DNAse B”</w:t>
      </w:r>
      <w:r>
        <w:rPr>
          <w:b/>
          <w:bCs/>
        </w:rPr>
        <w:t xml:space="preserve"> </w:t>
      </w:r>
      <w:r>
        <w:rPr>
          <w:b/>
          <w:bCs/>
        </w:rPr>
        <w:t xml:space="preserve">useful?</w:t>
      </w:r>
      <w:r>
        <w:t xml:space="preserve"> </w:t>
      </w:r>
      <w:r>
        <w:t xml:space="preserve">A: Yes, it is more sensitive than ASOT for confirming strep skin infections.</w:t>
      </w:r>
    </w:p>
    <w:p>
      <w:pPr>
        <w:pStyle w:val="BodyText"/>
      </w:pPr>
      <w:r>
        <w:rPr>
          <w:b/>
          <w:bCs/>
        </w:rPr>
        <w:t xml:space="preserve">Q34: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“Crescentic Glomerulonephritis”</w:t>
      </w:r>
      <w:r>
        <w:rPr>
          <w:b/>
          <w:bCs/>
        </w:rPr>
        <w:t xml:space="preserve">?</w:t>
      </w:r>
      <w:r>
        <w:t xml:space="preserve"> </w:t>
      </w:r>
      <w:r>
        <w:t xml:space="preserve">A: A histological finding (crescents in Bowman’s space) representing Rapidly Progressive GN (RPGN).</w:t>
      </w:r>
    </w:p>
    <w:p>
      <w:pPr>
        <w:pStyle w:val="BodyText"/>
      </w:pPr>
      <w:r>
        <w:rPr>
          <w:b/>
          <w:bCs/>
        </w:rPr>
        <w:t xml:space="preserve">Q35: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“Rule of 3s”</w:t>
      </w:r>
      <w:r>
        <w:rPr>
          <w:b/>
          <w:bCs/>
        </w:rPr>
        <w:t xml:space="preserve"> </w:t>
      </w:r>
      <w:r>
        <w:rPr>
          <w:b/>
          <w:bCs/>
        </w:rPr>
        <w:t xml:space="preserve">for PSGN?</w:t>
      </w:r>
      <w:r>
        <w:t xml:space="preserve"> </w:t>
      </w:r>
      <w:r>
        <w:t xml:space="preserve">A: Latency of ~3 weeks, C3 remains low for ~3 months, microscopic hematuria can last ~3 years.</w:t>
      </w:r>
    </w:p>
    <w:bookmarkEnd w:id="15"/>
    <w:bookmarkStart w:id="16" w:name="q36-q55-acute-ed-management"/>
    <w:p>
      <w:pPr>
        <w:pStyle w:val="Heading3"/>
      </w:pPr>
      <w:r>
        <w:t xml:space="preserve">Q36-Q55: Acute ED Management</w:t>
      </w:r>
    </w:p>
    <w:p>
      <w:pPr>
        <w:pStyle w:val="FirstParagraph"/>
      </w:pPr>
      <w:r>
        <w:rPr>
          <w:b/>
          <w:bCs/>
        </w:rPr>
        <w:t xml:space="preserve">Q36: What is the first-line treatment for edema in Nephrotic Syndrome?</w:t>
      </w:r>
      <w:r>
        <w:t xml:space="preserve"> </w:t>
      </w:r>
      <w:r>
        <w:t xml:space="preserve">A: Loop diuretics (e.g., Furosemide).</w:t>
      </w:r>
    </w:p>
    <w:p>
      <w:pPr>
        <w:pStyle w:val="BodyText"/>
      </w:pPr>
      <w:r>
        <w:rPr>
          <w:b/>
          <w:bCs/>
        </w:rPr>
        <w:t xml:space="preserve">Q37: Why are higher doses of Furosemide often needed in Nephrotic Syndrome?</w:t>
      </w:r>
      <w:r>
        <w:t xml:space="preserve"> </w:t>
      </w:r>
      <w:r>
        <w:t xml:space="preserve">A: Diuretics are highly protein-bound; hypoalbuminemia and albuminuria reduce their delivery to the thick ascending limb.</w:t>
      </w:r>
    </w:p>
    <w:p>
      <w:pPr>
        <w:pStyle w:val="BodyText"/>
      </w:pPr>
      <w:r>
        <w:rPr>
          <w:b/>
          <w:bCs/>
        </w:rPr>
        <w:t xml:space="preserve">Q38: What is the recommended salt restriction?</w:t>
      </w:r>
      <w:r>
        <w:t xml:space="preserve"> </w:t>
      </w:r>
      <w:r>
        <w:t xml:space="preserve">A: &lt; 2 grams of sodium per day.</w:t>
      </w:r>
    </w:p>
    <w:p>
      <w:pPr>
        <w:pStyle w:val="BodyText"/>
      </w:pPr>
      <w:r>
        <w:rPr>
          <w:b/>
          <w:bCs/>
        </w:rPr>
        <w:t xml:space="preserve">Q39: How should severe hypertension (188/106) be managed in the ED?</w:t>
      </w:r>
      <w:r>
        <w:t xml:space="preserve"> </w:t>
      </w:r>
      <w:r>
        <w:t xml:space="preserve">A: Gradual reduction using oral agents (like Amlodipine or Labetalol). Avoid rapid drops to prevent cerebral ischemia.</w:t>
      </w:r>
    </w:p>
    <w:p>
      <w:pPr>
        <w:pStyle w:val="BodyText"/>
      </w:pPr>
      <w:r>
        <w:rPr>
          <w:b/>
          <w:bCs/>
        </w:rPr>
        <w:t xml:space="preserve">Q40: Are ACE inhibitors or ARBs indicated in the acute phase?</w:t>
      </w:r>
      <w:r>
        <w:t xml:space="preserve"> </w:t>
      </w:r>
      <w:r>
        <w:t xml:space="preserve">A: They are excellent for reducing proteinuria and managing BP, but should be used cautiously if the Creatinine is rising rapidly (risk of hyperkalemia).</w:t>
      </w:r>
    </w:p>
    <w:p>
      <w:pPr>
        <w:pStyle w:val="BodyText"/>
      </w:pPr>
      <w:r>
        <w:rPr>
          <w:b/>
          <w:bCs/>
        </w:rPr>
        <w:t xml:space="preserve">Q41: What is the target Blood Pressure for patients with proteinuria?</w:t>
      </w:r>
      <w:r>
        <w:t xml:space="preserve"> </w:t>
      </w:r>
      <w:r>
        <w:t xml:space="preserve">A: &lt; 130/80 mmHg (KDIGO 2024 emphasizes individualized targets, often lower).</w:t>
      </w:r>
    </w:p>
    <w:p>
      <w:pPr>
        <w:pStyle w:val="BodyText"/>
      </w:pPr>
      <w:r>
        <w:rPr>
          <w:b/>
          <w:bCs/>
        </w:rPr>
        <w:t xml:space="preserve">Q42: When should we use IV antihypertensives (like Nicardipine or Nitroprusside)?</w:t>
      </w:r>
      <w:r>
        <w:t xml:space="preserve"> </w:t>
      </w:r>
      <w:r>
        <w:t xml:space="preserve">A: Only if there is evidence of hypertensive emergency (Encephalopathy, Acute Heart Failure).</w:t>
      </w:r>
    </w:p>
    <w:p>
      <w:pPr>
        <w:pStyle w:val="BodyText"/>
      </w:pPr>
      <w:r>
        <w:rPr>
          <w:b/>
          <w:bCs/>
        </w:rPr>
        <w:t xml:space="preserve">Q43: Should we give Albumin infusions to treat the edema?</w:t>
      </w:r>
      <w:r>
        <w:t xml:space="preserve"> </w:t>
      </w:r>
      <w:r>
        <w:t xml:space="preserve">A: Generally NO. It is rapidly excreted in the urine and can worsen hypertension and pulmonary edema.</w:t>
      </w:r>
    </w:p>
    <w:p>
      <w:pPr>
        <w:pStyle w:val="BodyText"/>
      </w:pPr>
      <w:r>
        <w:rPr>
          <w:b/>
          <w:bCs/>
        </w:rPr>
        <w:t xml:space="preserve">Q44: When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might</w:t>
      </w:r>
      <w:r>
        <w:rPr>
          <w:b/>
          <w:bCs/>
        </w:rPr>
        <w:t xml:space="preserve"> </w:t>
      </w:r>
      <w:r>
        <w:rPr>
          <w:b/>
          <w:bCs/>
        </w:rPr>
        <w:t xml:space="preserve">Albumin be used?</w:t>
      </w:r>
      <w:r>
        <w:t xml:space="preserve"> </w:t>
      </w:r>
      <w:r>
        <w:t xml:space="preserve">A: Only in cases of</w:t>
      </w:r>
      <w:r>
        <w:t xml:space="preserve"> </w:t>
      </w:r>
      <w:r>
        <w:t xml:space="preserve">“diuretic resistance”</w:t>
      </w:r>
      <w:r>
        <w:t xml:space="preserve"> </w:t>
      </w:r>
      <w:r>
        <w:t xml:space="preserve">with severe symptomatic hypovolemia or refractory ascites.</w:t>
      </w:r>
    </w:p>
    <w:p>
      <w:pPr>
        <w:pStyle w:val="BodyText"/>
      </w:pPr>
      <w:r>
        <w:rPr>
          <w:b/>
          <w:bCs/>
        </w:rPr>
        <w:t xml:space="preserve">Q45: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“Underfill”</w:t>
      </w:r>
      <w:r>
        <w:rPr>
          <w:b/>
          <w:bCs/>
        </w:rPr>
        <w:t xml:space="preserve"> </w:t>
      </w:r>
      <w:r>
        <w:rPr>
          <w:b/>
          <w:bCs/>
        </w:rPr>
        <w:t xml:space="preserve">vs. </w:t>
      </w:r>
      <w:r>
        <w:rPr>
          <w:b/>
          <w:bCs/>
        </w:rPr>
        <w:t xml:space="preserve">“Overfill”</w:t>
      </w:r>
      <w:r>
        <w:rPr>
          <w:b/>
          <w:bCs/>
        </w:rPr>
        <w:t xml:space="preserve"> </w:t>
      </w:r>
      <w:r>
        <w:rPr>
          <w:b/>
          <w:bCs/>
        </w:rPr>
        <w:t xml:space="preserve">hypothesis of nephrotic edema?</w:t>
      </w:r>
      <w:r>
        <w:t xml:space="preserve"> </w:t>
      </w:r>
      <w:r>
        <w:t xml:space="preserve">A: Underfill: low oncotic pressure -&gt; fluid leaves vasculature. Overfill: primary renal sodium retention -&gt; volume expansion. Most adults are</w:t>
      </w:r>
      <w:r>
        <w:t xml:space="preserve"> </w:t>
      </w:r>
      <w:r>
        <w:t xml:space="preserve">“overfilled.”</w:t>
      </w:r>
    </w:p>
    <w:p>
      <w:pPr>
        <w:pStyle w:val="BodyText"/>
      </w:pPr>
      <w:r>
        <w:rPr>
          <w:b/>
          <w:bCs/>
        </w:rPr>
        <w:t xml:space="preserve">Q46: Is there a role for Thiazide diuretics?</w:t>
      </w:r>
      <w:r>
        <w:t xml:space="preserve"> </w:t>
      </w:r>
      <w:r>
        <w:t xml:space="preserve">A: Yes, often added to Loop diuretics (sequential nephron blockade) if resistance occurs.</w:t>
      </w:r>
    </w:p>
    <w:p>
      <w:pPr>
        <w:pStyle w:val="BodyText"/>
      </w:pPr>
      <w:r>
        <w:rPr>
          <w:b/>
          <w:bCs/>
        </w:rPr>
        <w:t xml:space="preserve">Q47: How do we monitor volume status?</w:t>
      </w:r>
      <w:r>
        <w:t xml:space="preserve"> </w:t>
      </w:r>
      <w:r>
        <w:t xml:space="preserve">A: Daily weights, strict Intake/Output, and clinical exam.</w:t>
      </w:r>
    </w:p>
    <w:p>
      <w:pPr>
        <w:pStyle w:val="BodyText"/>
      </w:pPr>
      <w:r>
        <w:rPr>
          <w:b/>
          <w:bCs/>
        </w:rPr>
        <w:t xml:space="preserve">Q48: Should these patients be on fluid restriction?</w:t>
      </w:r>
      <w:r>
        <w:t xml:space="preserve"> </w:t>
      </w:r>
      <w:r>
        <w:t xml:space="preserve">A: Yes, typically &lt;1.5 L/day if they are hyponatremic or severely fluid-overloaded.</w:t>
      </w:r>
    </w:p>
    <w:p>
      <w:pPr>
        <w:pStyle w:val="BodyText"/>
      </w:pPr>
      <w:r>
        <w:rPr>
          <w:b/>
          <w:bCs/>
        </w:rPr>
        <w:t xml:space="preserve">Q49: How do we manage the Hyperlipidemia in the ED?</w:t>
      </w:r>
      <w:r>
        <w:t xml:space="preserve"> </w:t>
      </w:r>
      <w:r>
        <w:t xml:space="preserve">A: Not an emergency, but statins should be started for long-term management.</w:t>
      </w:r>
    </w:p>
    <w:p>
      <w:pPr>
        <w:pStyle w:val="BodyText"/>
      </w:pPr>
      <w:r>
        <w:rPr>
          <w:b/>
          <w:bCs/>
        </w:rPr>
        <w:t xml:space="preserve">Q50: Is there a role for steroids in the ED?</w:t>
      </w:r>
      <w:r>
        <w:t xml:space="preserve"> </w:t>
      </w:r>
      <w:r>
        <w:t xml:space="preserve">A: Generally deferred until after Nephrology consultation and/or biopsy, unless RPGN is suspected.</w:t>
      </w:r>
    </w:p>
    <w:p>
      <w:pPr>
        <w:pStyle w:val="BodyText"/>
      </w:pPr>
      <w:r>
        <w:rPr>
          <w:b/>
          <w:bCs/>
        </w:rPr>
        <w:t xml:space="preserve">Q51: What is the dose of Furosemide to start?</w:t>
      </w:r>
      <w:r>
        <w:t xml:space="preserve"> </w:t>
      </w:r>
      <w:r>
        <w:t xml:space="preserve">A: Often double the patient’s home dose, or 40-80mg IV if they are diuretic-naive.</w:t>
      </w:r>
    </w:p>
    <w:p>
      <w:pPr>
        <w:pStyle w:val="BodyText"/>
      </w:pPr>
      <w:r>
        <w:rPr>
          <w:b/>
          <w:bCs/>
        </w:rPr>
        <w:t xml:space="preserve">Q52: Why monitor Potassium closely during diuresis?</w:t>
      </w:r>
      <w:r>
        <w:t xml:space="preserve"> </w:t>
      </w:r>
      <w:r>
        <w:t xml:space="preserve">A: Risk of hypokalemia from loop diuretics, but hyperkalemia can occur if GFR is low.</w:t>
      </w:r>
    </w:p>
    <w:p>
      <w:pPr>
        <w:pStyle w:val="BodyText"/>
      </w:pPr>
      <w:r>
        <w:rPr>
          <w:b/>
          <w:bCs/>
        </w:rPr>
        <w:t xml:space="preserve">Q53: What if the patient develops shortness of breath?</w:t>
      </w:r>
      <w:r>
        <w:t xml:space="preserve"> </w:t>
      </w:r>
      <w:r>
        <w:t xml:space="preserve">A: Consider pulmonary edema (volume overload) or Pulmonary Embolism (hypercoagulable state).</w:t>
      </w:r>
    </w:p>
    <w:p>
      <w:pPr>
        <w:pStyle w:val="BodyText"/>
      </w:pPr>
      <w:r>
        <w:rPr>
          <w:b/>
          <w:bCs/>
        </w:rPr>
        <w:t xml:space="preserve">Q54: Should we give prophylactic anticoagulation?</w:t>
      </w:r>
      <w:r>
        <w:t xml:space="preserve"> </w:t>
      </w:r>
      <w:r>
        <w:t xml:space="preserve">A: Strongly considered in nephrotic syndrome, especially if Albumin &lt; 2.0-2.5 g/dL.</w:t>
      </w:r>
    </w:p>
    <w:p>
      <w:pPr>
        <w:pStyle w:val="BodyText"/>
      </w:pPr>
      <w:r>
        <w:rPr>
          <w:b/>
          <w:bCs/>
        </w:rPr>
        <w:t xml:space="preserve">Q55: What is the preferred agent for anticoagulation?</w:t>
      </w:r>
      <w:r>
        <w:t xml:space="preserve"> </w:t>
      </w:r>
      <w:r>
        <w:t xml:space="preserve">A: Low Molecular Weight Heparin (LMWH) or Warfarin. DOACs are being studied but evidence is still emerging.</w:t>
      </w:r>
    </w:p>
    <w:bookmarkEnd w:id="16"/>
    <w:bookmarkStart w:id="17" w:name="X9d25dbe0dabc374ad2e7fe1578efb7f30436519"/>
    <w:p>
      <w:pPr>
        <w:pStyle w:val="Heading3"/>
      </w:pPr>
      <w:r>
        <w:t xml:space="preserve">Q56-Q75: Complications of Nephrotic Syndrome</w:t>
      </w:r>
    </w:p>
    <w:p>
      <w:pPr>
        <w:pStyle w:val="FirstParagraph"/>
      </w:pPr>
      <w:r>
        <w:rPr>
          <w:b/>
          <w:bCs/>
        </w:rPr>
        <w:t xml:space="preserve">Q56: Why are nephrotic patients</w:t>
      </w:r>
      <w:r>
        <w:rPr>
          <w:b/>
          <w:bCs/>
        </w:rPr>
        <w:t xml:space="preserve"> </w:t>
      </w:r>
      <w:r>
        <w:rPr>
          <w:b/>
          <w:bCs/>
        </w:rPr>
        <w:t xml:space="preserve">“hypercoagulable”</w:t>
      </w:r>
      <w:r>
        <w:rPr>
          <w:b/>
          <w:bCs/>
        </w:rPr>
        <w:t xml:space="preserve">?</w:t>
      </w:r>
      <w:r>
        <w:t xml:space="preserve"> </w:t>
      </w:r>
      <w:r>
        <w:t xml:space="preserve">A: Urinary loss of Antithrombin III, Protein C, and S; increased hepatic synthesis of fibrinogen; and increased platelet aggregation.</w:t>
      </w:r>
    </w:p>
    <w:p>
      <w:pPr>
        <w:pStyle w:val="BodyText"/>
      </w:pPr>
      <w:r>
        <w:rPr>
          <w:b/>
          <w:bCs/>
        </w:rPr>
        <w:t xml:space="preserve">Q57: What is the most common thrombotic complication?</w:t>
      </w:r>
      <w:r>
        <w:t xml:space="preserve"> </w:t>
      </w:r>
      <w:r>
        <w:t xml:space="preserve">A: Renal Vein Thrombosis (RVT), especially in Membranous Nephropathy.</w:t>
      </w:r>
    </w:p>
    <w:p>
      <w:pPr>
        <w:pStyle w:val="BodyText"/>
      </w:pPr>
      <w:r>
        <w:rPr>
          <w:b/>
          <w:bCs/>
        </w:rPr>
        <w:t xml:space="preserve">Q58: What are the signs of Acute Renal Vein Thrombosis?</w:t>
      </w:r>
      <w:r>
        <w:t xml:space="preserve"> </w:t>
      </w:r>
      <w:r>
        <w:t xml:space="preserve">A: Flank pain, macroscopic hematuria, and a sudden rise in creatinine.</w:t>
      </w:r>
    </w:p>
    <w:p>
      <w:pPr>
        <w:pStyle w:val="BodyText"/>
      </w:pPr>
      <w:r>
        <w:rPr>
          <w:b/>
          <w:bCs/>
        </w:rPr>
        <w:t xml:space="preserve">Q59: Why is there an increased risk of Infection?</w:t>
      </w:r>
      <w:r>
        <w:t xml:space="preserve"> </w:t>
      </w:r>
      <w:r>
        <w:t xml:space="preserve">A: Urinary loss of Immunoglobulins (IgG) and complement factors (Factor B).</w:t>
      </w:r>
    </w:p>
    <w:p>
      <w:pPr>
        <w:pStyle w:val="BodyText"/>
      </w:pPr>
      <w:r>
        <w:rPr>
          <w:b/>
          <w:bCs/>
        </w:rPr>
        <w:t xml:space="preserve">Q60: Which organism is most commonly associated with Spontaneous Bacterial Peritonitis (SBP) in nephrotic children?</w:t>
      </w:r>
      <w:r>
        <w:t xml:space="preserve"> </w:t>
      </w:r>
      <w:r>
        <w:t xml:space="preserve">A: Streptococcus pneumoniae.</w:t>
      </w:r>
    </w:p>
    <w:p>
      <w:pPr>
        <w:pStyle w:val="BodyText"/>
      </w:pPr>
      <w:r>
        <w:rPr>
          <w:b/>
          <w:bCs/>
        </w:rPr>
        <w:t xml:space="preserve">Q61: Should nephrotic patients receive the Pneumococcal vaccine?</w:t>
      </w:r>
      <w:r>
        <w:t xml:space="preserve"> </w:t>
      </w:r>
      <w:r>
        <w:t xml:space="preserve">A: Yes, once they are stable.</w:t>
      </w:r>
    </w:p>
    <w:p>
      <w:pPr>
        <w:pStyle w:val="BodyText"/>
      </w:pPr>
      <w:r>
        <w:rPr>
          <w:b/>
          <w:bCs/>
        </w:rPr>
        <w:t xml:space="preserve">Q62: How does nephrotic syndrome affect thyroid function tests?</w:t>
      </w:r>
      <w:r>
        <w:t xml:space="preserve"> </w:t>
      </w:r>
      <w:r>
        <w:t xml:space="preserve">A: Urinary loss of Thyroid-Binding Globulin (TBG) can lead to low total T4/T3, though free levels are usually normal (Euthyroid Sick).</w:t>
      </w:r>
    </w:p>
    <w:p>
      <w:pPr>
        <w:pStyle w:val="BodyText"/>
      </w:pPr>
      <w:r>
        <w:rPr>
          <w:b/>
          <w:bCs/>
        </w:rPr>
        <w:t xml:space="preserve">Q63: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“Vitamin D deficiency”</w:t>
      </w:r>
      <w:r>
        <w:rPr>
          <w:b/>
          <w:bCs/>
        </w:rPr>
        <w:t xml:space="preserve"> </w:t>
      </w:r>
      <w:r>
        <w:rPr>
          <w:b/>
          <w:bCs/>
        </w:rPr>
        <w:t xml:space="preserve">in nephrotic syndrome?</w:t>
      </w:r>
      <w:r>
        <w:t xml:space="preserve"> </w:t>
      </w:r>
      <w:r>
        <w:t xml:space="preserve">A: Loss of Vitamin D-binding protein in the urine.</w:t>
      </w:r>
    </w:p>
    <w:p>
      <w:pPr>
        <w:pStyle w:val="BodyText"/>
      </w:pPr>
      <w:r>
        <w:rPr>
          <w:b/>
          <w:bCs/>
        </w:rPr>
        <w:t xml:space="preserve">Q64: Can nephrotic syndrome cause Iron-deficiency anemia?</w:t>
      </w:r>
      <w:r>
        <w:t xml:space="preserve"> </w:t>
      </w:r>
      <w:r>
        <w:t xml:space="preserve">A: Yes, due to loss of Transferrin in the urine.</w:t>
      </w:r>
    </w:p>
    <w:p>
      <w:pPr>
        <w:pStyle w:val="BodyText"/>
      </w:pPr>
      <w:r>
        <w:rPr>
          <w:b/>
          <w:bCs/>
        </w:rPr>
        <w:t xml:space="preserve">Q65: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“Accelerated Atherosclerosis”</w:t>
      </w:r>
      <w:r>
        <w:rPr>
          <w:b/>
          <w:bCs/>
        </w:rPr>
        <w:t xml:space="preserve">?</w:t>
      </w:r>
      <w:r>
        <w:t xml:space="preserve"> </w:t>
      </w:r>
      <w:r>
        <w:t xml:space="preserve">A: Chronic hyperlipidemia and chronic inflammation lead to increased cardiovascular risk.</w:t>
      </w:r>
    </w:p>
    <w:p>
      <w:pPr>
        <w:pStyle w:val="BodyText"/>
      </w:pPr>
      <w:r>
        <w:rPr>
          <w:b/>
          <w:bCs/>
        </w:rPr>
        <w:t xml:space="preserve">Q66: How does severe hypoalbuminemia affect drug dosing?</w:t>
      </w:r>
      <w:r>
        <w:t xml:space="preserve"> </w:t>
      </w:r>
      <w:r>
        <w:t xml:space="preserve">A: Increases the free fraction of highly protein-bound drugs (e.g., Phenytoin, Warfarin), potentially leading to toxicity.</w:t>
      </w:r>
    </w:p>
    <w:p>
      <w:pPr>
        <w:pStyle w:val="BodyText"/>
      </w:pPr>
      <w:r>
        <w:rPr>
          <w:b/>
          <w:bCs/>
        </w:rPr>
        <w:t xml:space="preserve">Q67: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“Acute Kidney Injury”</w:t>
      </w:r>
      <w:r>
        <w:rPr>
          <w:b/>
          <w:bCs/>
        </w:rPr>
        <w:t xml:space="preserve"> </w:t>
      </w:r>
      <w:r>
        <w:rPr>
          <w:b/>
          <w:bCs/>
        </w:rPr>
        <w:t xml:space="preserve">in nephrotic syndrome?</w:t>
      </w:r>
      <w:r>
        <w:t xml:space="preserve"> </w:t>
      </w:r>
      <w:r>
        <w:t xml:space="preserve">A: Can be due to severe intrarenal edema, over-diuresis, or the underlying GN (e.g., RPGN).</w:t>
      </w:r>
    </w:p>
    <w:p>
      <w:pPr>
        <w:pStyle w:val="BodyText"/>
      </w:pPr>
      <w:r>
        <w:rPr>
          <w:b/>
          <w:bCs/>
        </w:rPr>
        <w:t xml:space="preserve">Q68: What is the prognosis of PSGN in adults vs. children?</w:t>
      </w:r>
      <w:r>
        <w:t xml:space="preserve"> </w:t>
      </w:r>
      <w:r>
        <w:t xml:space="preserve">A: Excellent in children (&gt;95% recovery); more guarded in adults (up to 25% may develop chronic kidney disease).</w:t>
      </w:r>
    </w:p>
    <w:p>
      <w:pPr>
        <w:pStyle w:val="BodyText"/>
      </w:pPr>
      <w:r>
        <w:rPr>
          <w:b/>
          <w:bCs/>
        </w:rPr>
        <w:t xml:space="preserve">Q69: Does nephrotic syndrome cause a</w:t>
      </w:r>
      <w:r>
        <w:rPr>
          <w:b/>
          <w:bCs/>
        </w:rPr>
        <w:t xml:space="preserve"> </w:t>
      </w:r>
      <w:r>
        <w:rPr>
          <w:b/>
          <w:bCs/>
        </w:rPr>
        <w:t xml:space="preserve">“False Positive”</w:t>
      </w:r>
      <w:r>
        <w:rPr>
          <w:b/>
          <w:bCs/>
        </w:rPr>
        <w:t xml:space="preserve"> </w:t>
      </w:r>
      <w:r>
        <w:rPr>
          <w:b/>
          <w:bCs/>
        </w:rPr>
        <w:t xml:space="preserve">for any tests?</w:t>
      </w:r>
      <w:r>
        <w:t xml:space="preserve"> </w:t>
      </w:r>
      <w:r>
        <w:t xml:space="preserve">A: Can cause false-positive results on some proteinuria-based urine tests (like Bence-Jones protein screening).</w:t>
      </w:r>
    </w:p>
    <w:p>
      <w:pPr>
        <w:pStyle w:val="BodyText"/>
      </w:pPr>
      <w:r>
        <w:rPr>
          <w:b/>
          <w:bCs/>
        </w:rPr>
        <w:t xml:space="preserve">Q70: Why check for a DVT in a patient with a new nephrotic syndrome?</w:t>
      </w:r>
      <w:r>
        <w:t xml:space="preserve"> </w:t>
      </w:r>
      <w:r>
        <w:t xml:space="preserve">A: High incidence of asymptomatic venous thromboembolism.</w:t>
      </w:r>
    </w:p>
    <w:p>
      <w:pPr>
        <w:pStyle w:val="BodyText"/>
      </w:pPr>
      <w:r>
        <w:rPr>
          <w:b/>
          <w:bCs/>
        </w:rPr>
        <w:t xml:space="preserve">Q71: Can nephrotic syndrome cause pleural effusions?</w:t>
      </w:r>
      <w:r>
        <w:t xml:space="preserve"> </w:t>
      </w:r>
      <w:r>
        <w:t xml:space="preserve">A: Yes, usually transudative due to low oncotic pressure.</w:t>
      </w:r>
    </w:p>
    <w:p>
      <w:pPr>
        <w:pStyle w:val="BodyText"/>
      </w:pPr>
      <w:r>
        <w:rPr>
          <w:b/>
          <w:bCs/>
        </w:rPr>
        <w:t xml:space="preserve">Q72: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“Anasarca”</w:t>
      </w:r>
      <w:r>
        <w:rPr>
          <w:b/>
          <w:bCs/>
        </w:rPr>
        <w:t xml:space="preserve">?</w:t>
      </w:r>
      <w:r>
        <w:t xml:space="preserve"> </w:t>
      </w:r>
      <w:r>
        <w:t xml:space="preserve">A: Severe, generalized edema involving the whole body, including the trunk and upper extremities.</w:t>
      </w:r>
    </w:p>
    <w:p>
      <w:pPr>
        <w:pStyle w:val="BodyText"/>
      </w:pPr>
      <w:r>
        <w:rPr>
          <w:b/>
          <w:bCs/>
        </w:rPr>
        <w:t xml:space="preserve">Q73: How does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“Starch”</w:t>
      </w:r>
      <w:r>
        <w:rPr>
          <w:b/>
          <w:bCs/>
        </w:rPr>
        <w:t xml:space="preserve"> </w:t>
      </w:r>
      <w:r>
        <w:rPr>
          <w:b/>
          <w:bCs/>
        </w:rPr>
        <w:t xml:space="preserve">test relate to nephrotic urine?</w:t>
      </w:r>
      <w:r>
        <w:t xml:space="preserve"> </w:t>
      </w:r>
      <w:r>
        <w:t xml:space="preserve">A: Historically used to identify proteinuria (it would prevent starch from reacting with iodine).</w:t>
      </w:r>
    </w:p>
    <w:p>
      <w:pPr>
        <w:pStyle w:val="BodyText"/>
      </w:pPr>
      <w:r>
        <w:rPr>
          <w:b/>
          <w:bCs/>
        </w:rPr>
        <w:t xml:space="preserve">Q74: Is there a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“Cerebral Sinus Thrombosis”</w:t>
      </w:r>
      <w:r>
        <w:rPr>
          <w:b/>
          <w:bCs/>
        </w:rPr>
        <w:t xml:space="preserve">?</w:t>
      </w:r>
      <w:r>
        <w:t xml:space="preserve"> </w:t>
      </w:r>
      <w:r>
        <w:t xml:space="preserve">A: Yes, a rare but serious complication of the hypercoagulable state.</w:t>
      </w:r>
    </w:p>
    <w:p>
      <w:pPr>
        <w:pStyle w:val="BodyText"/>
      </w:pPr>
      <w:r>
        <w:rPr>
          <w:b/>
          <w:bCs/>
        </w:rPr>
        <w:t xml:space="preserve">Q75: What is the role of Aspirin?</w:t>
      </w:r>
      <w:r>
        <w:t xml:space="preserve"> </w:t>
      </w:r>
      <w:r>
        <w:t xml:space="preserve">A: Sometimes used for primary prevention if the risk of VTE is not high enough for full anticoagulation.</w:t>
      </w:r>
    </w:p>
    <w:bookmarkEnd w:id="17"/>
    <w:bookmarkStart w:id="18" w:name="q76-q90-specific-syndromes"/>
    <w:p>
      <w:pPr>
        <w:pStyle w:val="Heading3"/>
      </w:pPr>
      <w:r>
        <w:t xml:space="preserve">Q76-Q90: Specific Syndromes</w:t>
      </w:r>
    </w:p>
    <w:p>
      <w:pPr>
        <w:pStyle w:val="FirstParagraph"/>
      </w:pPr>
      <w:r>
        <w:rPr>
          <w:b/>
          <w:bCs/>
        </w:rPr>
        <w:t xml:space="preserve">Q76: What is the most common cause of Nephrotic Syndrome in children?</w:t>
      </w:r>
      <w:r>
        <w:t xml:space="preserve"> </w:t>
      </w:r>
      <w:r>
        <w:t xml:space="preserve">A: Minimal Change Disease (MCD).</w:t>
      </w:r>
    </w:p>
    <w:p>
      <w:pPr>
        <w:pStyle w:val="BodyText"/>
      </w:pPr>
      <w:r>
        <w:rPr>
          <w:b/>
          <w:bCs/>
        </w:rPr>
        <w:t xml:space="preserve">Q77: What is the hallmark of MCD on Electron Microscopy?</w:t>
      </w:r>
      <w:r>
        <w:t xml:space="preserve"> </w:t>
      </w:r>
      <w:r>
        <w:t xml:space="preserve">A: Effacement (flattening) of the podocyte foot processes.</w:t>
      </w:r>
    </w:p>
    <w:p>
      <w:pPr>
        <w:pStyle w:val="BodyText"/>
      </w:pPr>
      <w:r>
        <w:rPr>
          <w:b/>
          <w:bCs/>
        </w:rPr>
        <w:t xml:space="preserve">Q78: What is the most common primary cause of Nephrotic Syndrome in white adults?</w:t>
      </w:r>
      <w:r>
        <w:t xml:space="preserve"> </w:t>
      </w:r>
      <w:r>
        <w:t xml:space="preserve">A: Membranous Nephropathy.</w:t>
      </w:r>
    </w:p>
    <w:p>
      <w:pPr>
        <w:pStyle w:val="BodyText"/>
      </w:pPr>
      <w:r>
        <w:rPr>
          <w:b/>
          <w:bCs/>
        </w:rPr>
        <w:t xml:space="preserve">Q79: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“PLA2R”</w:t>
      </w:r>
      <w:r>
        <w:rPr>
          <w:b/>
          <w:bCs/>
        </w:rPr>
        <w:t xml:space="preserve"> </w:t>
      </w:r>
      <w:r>
        <w:rPr>
          <w:b/>
          <w:bCs/>
        </w:rPr>
        <w:t xml:space="preserve">antibodies?</w:t>
      </w:r>
      <w:r>
        <w:t xml:space="preserve"> </w:t>
      </w:r>
      <w:r>
        <w:t xml:space="preserve">A: Highly specific for primary (idiopathic) Membranous Nephropathy.</w:t>
      </w:r>
    </w:p>
    <w:p>
      <w:pPr>
        <w:pStyle w:val="BodyText"/>
      </w:pPr>
      <w:r>
        <w:rPr>
          <w:b/>
          <w:bCs/>
        </w:rPr>
        <w:t xml:space="preserve">Q80: Which GN is most associated with HIV and Heroin use?</w:t>
      </w:r>
      <w:r>
        <w:t xml:space="preserve"> </w:t>
      </w:r>
      <w:r>
        <w:t xml:space="preserve">A: Focal Segmental Glomerulosclerosis (FSGS).</w:t>
      </w:r>
    </w:p>
    <w:p>
      <w:pPr>
        <w:pStyle w:val="BodyText"/>
      </w:pPr>
      <w:r>
        <w:rPr>
          <w:b/>
          <w:bCs/>
        </w:rPr>
        <w:t xml:space="preserve">Q81: Which GN is associated with</w:t>
      </w:r>
      <w:r>
        <w:rPr>
          <w:b/>
          <w:bCs/>
        </w:rPr>
        <w:t xml:space="preserve"> </w:t>
      </w:r>
      <w:r>
        <w:rPr>
          <w:b/>
          <w:bCs/>
        </w:rPr>
        <w:t xml:space="preserve">“Spikes and Domes”</w:t>
      </w:r>
      <w:r>
        <w:rPr>
          <w:b/>
          <w:bCs/>
        </w:rPr>
        <w:t xml:space="preserve"> </w:t>
      </w:r>
      <w:r>
        <w:rPr>
          <w:b/>
          <w:bCs/>
        </w:rPr>
        <w:t xml:space="preserve">on silver stain?</w:t>
      </w:r>
      <w:r>
        <w:t xml:space="preserve"> </w:t>
      </w:r>
      <w:r>
        <w:t xml:space="preserve">A: Membranous Nephropathy.</w:t>
      </w:r>
    </w:p>
    <w:p>
      <w:pPr>
        <w:pStyle w:val="BodyText"/>
      </w:pPr>
      <w:r>
        <w:rPr>
          <w:b/>
          <w:bCs/>
        </w:rPr>
        <w:t xml:space="preserve">Q82: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“IgA Nephropathy”</w:t>
      </w:r>
      <w:r>
        <w:rPr>
          <w:b/>
          <w:bCs/>
        </w:rPr>
        <w:t xml:space="preserve"> </w:t>
      </w:r>
      <w:r>
        <w:rPr>
          <w:b/>
          <w:bCs/>
        </w:rPr>
        <w:t xml:space="preserve">(Berger’s Disease)?</w:t>
      </w:r>
      <w:r>
        <w:t xml:space="preserve"> </w:t>
      </w:r>
      <w:r>
        <w:t xml:space="preserve">A: The most common primary GN worldwide; presents with</w:t>
      </w:r>
      <w:r>
        <w:t xml:space="preserve"> </w:t>
      </w:r>
      <w:r>
        <w:t xml:space="preserve">“synpharyngitic”</w:t>
      </w:r>
      <w:r>
        <w:t xml:space="preserve"> </w:t>
      </w:r>
      <w:r>
        <w:t xml:space="preserve">hematuria (hematuria</w:t>
      </w:r>
      <w:r>
        <w:t xml:space="preserve"> </w:t>
      </w:r>
      <w:r>
        <w:rPr>
          <w:i/>
          <w:iCs/>
        </w:rPr>
        <w:t xml:space="preserve">during</w:t>
      </w:r>
      <w:r>
        <w:t xml:space="preserve"> </w:t>
      </w:r>
      <w:r>
        <w:t xml:space="preserve">an upper respiratory infection).</w:t>
      </w:r>
    </w:p>
    <w:p>
      <w:pPr>
        <w:pStyle w:val="BodyText"/>
      </w:pPr>
      <w:r>
        <w:rPr>
          <w:b/>
          <w:bCs/>
        </w:rPr>
        <w:t xml:space="preserve">Q83: How does IgA Nephropathy differ from PSGN?</w:t>
      </w:r>
      <w:r>
        <w:t xml:space="preserve"> </w:t>
      </w:r>
      <w:r>
        <w:t xml:space="preserve">A: IgA: days after infection, normal complements. PSGN: weeks after infection, low complements.</w:t>
      </w:r>
    </w:p>
    <w:p>
      <w:pPr>
        <w:pStyle w:val="BodyText"/>
      </w:pPr>
      <w:r>
        <w:rPr>
          <w:b/>
          <w:bCs/>
        </w:rPr>
        <w:t xml:space="preserve">Q84: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“Henoch-Schönlein Purpura”</w:t>
      </w:r>
      <w:r>
        <w:rPr>
          <w:b/>
          <w:bCs/>
        </w:rPr>
        <w:t xml:space="preserve"> </w:t>
      </w:r>
      <w:r>
        <w:rPr>
          <w:b/>
          <w:bCs/>
        </w:rPr>
        <w:t xml:space="preserve">(HSP)?</w:t>
      </w:r>
      <w:r>
        <w:t xml:space="preserve"> </w:t>
      </w:r>
      <w:r>
        <w:t xml:space="preserve">A: Systemic form of IgA vasculitis; triad of Purpura, Arthritis, and Abdominal pain + Renal disease.</w:t>
      </w:r>
    </w:p>
    <w:p>
      <w:pPr>
        <w:pStyle w:val="BodyText"/>
      </w:pPr>
      <w:r>
        <w:rPr>
          <w:b/>
          <w:bCs/>
        </w:rPr>
        <w:t xml:space="preserve">Q85: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“Lupus Nephritis”</w:t>
      </w:r>
      <w:r>
        <w:rPr>
          <w:b/>
          <w:bCs/>
        </w:rPr>
        <w:t xml:space="preserve">?</w:t>
      </w:r>
      <w:r>
        <w:t xml:space="preserve"> </w:t>
      </w:r>
      <w:r>
        <w:t xml:space="preserve">A: Renal involvement in SLE; class IV (diffuse proliferative) is the most severe and requires aggressive treatment.</w:t>
      </w:r>
    </w:p>
    <w:p>
      <w:pPr>
        <w:pStyle w:val="BodyText"/>
      </w:pPr>
      <w:r>
        <w:rPr>
          <w:b/>
          <w:bCs/>
        </w:rPr>
        <w:t xml:space="preserve">Q86: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“Alport Syndrome”</w:t>
      </w:r>
      <w:r>
        <w:rPr>
          <w:b/>
          <w:bCs/>
        </w:rPr>
        <w:t xml:space="preserve">?</w:t>
      </w:r>
      <w:r>
        <w:t xml:space="preserve"> </w:t>
      </w:r>
      <w:r>
        <w:t xml:space="preserve">A: Genetic defect in Type IV Collagen; presents with hematuria, sensorineural deafness, and eye abnormalities (lenticonus).</w:t>
      </w:r>
    </w:p>
    <w:p>
      <w:pPr>
        <w:pStyle w:val="BodyText"/>
      </w:pPr>
      <w:r>
        <w:rPr>
          <w:b/>
          <w:bCs/>
        </w:rPr>
        <w:t xml:space="preserve">Q87: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“Thin Basement Membrane Disease”</w:t>
      </w:r>
      <w:r>
        <w:rPr>
          <w:b/>
          <w:bCs/>
        </w:rPr>
        <w:t xml:space="preserve">?</w:t>
      </w:r>
      <w:r>
        <w:t xml:space="preserve"> </w:t>
      </w:r>
      <w:r>
        <w:t xml:space="preserve">A: A benign cause of familial microscopic hematuria.</w:t>
      </w:r>
    </w:p>
    <w:p>
      <w:pPr>
        <w:pStyle w:val="BodyText"/>
      </w:pPr>
      <w:r>
        <w:rPr>
          <w:b/>
          <w:bCs/>
        </w:rPr>
        <w:t xml:space="preserve">Q88: Which GN is associated with Hepatitis C?</w:t>
      </w:r>
      <w:r>
        <w:t xml:space="preserve"> </w:t>
      </w:r>
      <w:r>
        <w:t xml:space="preserve">A: Membranoproliferative GN (MPGN) or Cryoglobulinemic Vasculitis.</w:t>
      </w:r>
    </w:p>
    <w:p>
      <w:pPr>
        <w:pStyle w:val="BodyText"/>
      </w:pPr>
      <w:r>
        <w:rPr>
          <w:b/>
          <w:bCs/>
        </w:rPr>
        <w:t xml:space="preserve">Q89: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“Goodpasture’s Disease”</w:t>
      </w:r>
      <w:r>
        <w:rPr>
          <w:b/>
          <w:bCs/>
        </w:rPr>
        <w:t xml:space="preserve">?</w:t>
      </w:r>
      <w:r>
        <w:t xml:space="preserve"> </w:t>
      </w:r>
      <w:r>
        <w:t xml:space="preserve">A: Anti-GBM antibodies attacking the lungs (hemoptysis) and kidneys (nephritic syndrome).</w:t>
      </w:r>
    </w:p>
    <w:p>
      <w:pPr>
        <w:pStyle w:val="BodyText"/>
      </w:pPr>
      <w:r>
        <w:rPr>
          <w:b/>
          <w:bCs/>
        </w:rPr>
        <w:t xml:space="preserve">Q90: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“Classic”</w:t>
      </w:r>
      <w:r>
        <w:rPr>
          <w:b/>
          <w:bCs/>
        </w:rPr>
        <w:t xml:space="preserve"> </w:t>
      </w:r>
      <w:r>
        <w:rPr>
          <w:b/>
          <w:bCs/>
        </w:rPr>
        <w:t xml:space="preserve">treatment for Minimal Change Disease?</w:t>
      </w:r>
      <w:r>
        <w:t xml:space="preserve"> </w:t>
      </w:r>
      <w:r>
        <w:t xml:space="preserve">A: High-dose Corticosteroids (e.g., Prednisone).</w:t>
      </w:r>
    </w:p>
    <w:bookmarkEnd w:id="18"/>
    <w:bookmarkStart w:id="19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rPr>
          <w:b/>
          <w:bCs/>
        </w:rPr>
        <w:t xml:space="preserve">Q91: When should a patient with suspected GN be admitted to the hospital?</w:t>
      </w:r>
      <w:r>
        <w:t xml:space="preserve"> </w:t>
      </w:r>
      <w:r>
        <w:t xml:space="preserve">A: Severe hypertension, significant AKI (rising creatinine), severe edema/anasarca, or suspected RPGN.</w:t>
      </w:r>
    </w:p>
    <w:p>
      <w:pPr>
        <w:pStyle w:val="BodyText"/>
      </w:pPr>
      <w:r>
        <w:rPr>
          <w:b/>
          <w:bCs/>
        </w:rPr>
        <w:t xml:space="preserve">Q92: When should Nephrology be consulted?</w:t>
      </w:r>
      <w:r>
        <w:t xml:space="preserve"> </w:t>
      </w:r>
      <w:r>
        <w:t xml:space="preserve">A: Immediately for any case of suspected new-onset GN or Nephrotic Syndrome.</w:t>
      </w:r>
    </w:p>
    <w:p>
      <w:pPr>
        <w:pStyle w:val="BodyText"/>
      </w:pPr>
      <w:r>
        <w:rPr>
          <w:b/>
          <w:bCs/>
        </w:rPr>
        <w:t xml:space="preserve">Q93: What are the criteria for ICU admission?</w:t>
      </w:r>
      <w:r>
        <w:t xml:space="preserve"> </w:t>
      </w:r>
      <w:r>
        <w:t xml:space="preserve">A: Hypertensive emergency, severe pulmonary edema requiring respiratory support, or multi-organ involvement (e.g., Vasculitis).</w:t>
      </w:r>
    </w:p>
    <w:p>
      <w:pPr>
        <w:pStyle w:val="BodyText"/>
      </w:pPr>
      <w:r>
        <w:rPr>
          <w:b/>
          <w:bCs/>
        </w:rPr>
        <w:t xml:space="preserve">Q94: What is the primary cause of death in nephrotic patients?</w:t>
      </w:r>
      <w:r>
        <w:t xml:space="preserve"> </w:t>
      </w:r>
      <w:r>
        <w:t xml:space="preserve">A: Cardiovascular disease and Infections.</w:t>
      </w:r>
    </w:p>
    <w:p>
      <w:pPr>
        <w:pStyle w:val="BodyText"/>
      </w:pPr>
      <w:r>
        <w:rPr>
          <w:b/>
          <w:bCs/>
        </w:rPr>
        <w:t xml:space="preserve">Q95: Can GN recur after a kidney transplant?</w:t>
      </w:r>
      <w:r>
        <w:t xml:space="preserve"> </w:t>
      </w:r>
      <w:r>
        <w:t xml:space="preserve">A: Yes, especially FSGS and MPGN.</w:t>
      </w:r>
    </w:p>
    <w:p>
      <w:pPr>
        <w:pStyle w:val="BodyText"/>
      </w:pPr>
      <w:r>
        <w:rPr>
          <w:b/>
          <w:bCs/>
        </w:rPr>
        <w:t xml:space="preserve">Q96: What is the goal of</w:t>
      </w:r>
      <w:r>
        <w:rPr>
          <w:b/>
          <w:bCs/>
        </w:rPr>
        <w:t xml:space="preserve"> </w:t>
      </w:r>
      <w:r>
        <w:rPr>
          <w:b/>
          <w:bCs/>
        </w:rPr>
        <w:t xml:space="preserve">“Remission”</w:t>
      </w:r>
      <w:r>
        <w:rPr>
          <w:b/>
          <w:bCs/>
        </w:rPr>
        <w:t xml:space="preserve"> </w:t>
      </w:r>
      <w:r>
        <w:rPr>
          <w:b/>
          <w:bCs/>
        </w:rPr>
        <w:t xml:space="preserve">in nephrotic syndrome?</w:t>
      </w:r>
      <w:r>
        <w:t xml:space="preserve"> </w:t>
      </w:r>
      <w:r>
        <w:t xml:space="preserve">A: Reduction of proteinuria to &lt;0.3 g/day (complete) or 0.3-3.5 g/day (partial).</w:t>
      </w:r>
    </w:p>
    <w:p>
      <w:pPr>
        <w:pStyle w:val="BodyText"/>
      </w:pPr>
      <w:r>
        <w:rPr>
          <w:b/>
          <w:bCs/>
        </w:rPr>
        <w:t xml:space="preserve">Q97: How does</w:t>
      </w:r>
      <w:r>
        <w:rPr>
          <w:b/>
          <w:bCs/>
        </w:rPr>
        <w:t xml:space="preserve"> </w:t>
      </w:r>
      <w:r>
        <w:rPr>
          <w:b/>
          <w:bCs/>
        </w:rPr>
        <w:t xml:space="preserve">“Chronic Kidney Disease”</w:t>
      </w:r>
      <w:r>
        <w:rPr>
          <w:b/>
          <w:bCs/>
        </w:rPr>
        <w:t xml:space="preserve"> </w:t>
      </w:r>
      <w:r>
        <w:rPr>
          <w:b/>
          <w:bCs/>
        </w:rPr>
        <w:t xml:space="preserve">(CKD) progress from GN?</w:t>
      </w:r>
      <w:r>
        <w:t xml:space="preserve"> </w:t>
      </w:r>
      <w:r>
        <w:t xml:space="preserve">A: Chronic inflammation leads to glomerulosclerosis and interstitial fibrosis.</w:t>
      </w:r>
    </w:p>
    <w:p>
      <w:pPr>
        <w:pStyle w:val="BodyText"/>
      </w:pPr>
      <w:r>
        <w:rPr>
          <w:b/>
          <w:bCs/>
        </w:rPr>
        <w:t xml:space="preserve">Q98: What is the role of POCUS in the ED?</w:t>
      </w:r>
      <w:r>
        <w:t xml:space="preserve"> </w:t>
      </w:r>
      <w:r>
        <w:t xml:space="preserve">A: To assess for pleural effusions, ascites, and volume status (VExUS protocol).</w:t>
      </w:r>
    </w:p>
    <w:p>
      <w:pPr>
        <w:pStyle w:val="BodyText"/>
      </w:pPr>
      <w:r>
        <w:rPr>
          <w:b/>
          <w:bCs/>
        </w:rPr>
        <w:t xml:space="preserve">Q99: When is a</w:t>
      </w:r>
      <w:r>
        <w:rPr>
          <w:b/>
          <w:bCs/>
        </w:rPr>
        <w:t xml:space="preserve"> </w:t>
      </w:r>
      <w:r>
        <w:rPr>
          <w:b/>
          <w:bCs/>
        </w:rPr>
        <w:t xml:space="preserve">“Urgent”</w:t>
      </w:r>
      <w:r>
        <w:rPr>
          <w:b/>
          <w:bCs/>
        </w:rPr>
        <w:t xml:space="preserve"> </w:t>
      </w:r>
      <w:r>
        <w:rPr>
          <w:b/>
          <w:bCs/>
        </w:rPr>
        <w:t xml:space="preserve">Biopsy needed?</w:t>
      </w:r>
      <w:r>
        <w:t xml:space="preserve"> </w:t>
      </w:r>
      <w:r>
        <w:t xml:space="preserve">A: When RPGN is suspected (rapidly rising creatinine + nephritic sediment).</w:t>
      </w:r>
    </w:p>
    <w:p>
      <w:pPr>
        <w:pStyle w:val="BodyText"/>
      </w:pPr>
      <w:r>
        <w:rPr>
          <w:b/>
          <w:bCs/>
        </w:rPr>
        <w:t xml:space="preserve">Q100: What is the most important modifiable risk factor for progression?</w:t>
      </w:r>
      <w:r>
        <w:t xml:space="preserve"> </w:t>
      </w:r>
      <w:r>
        <w:t xml:space="preserve">A: Control of Blood Pressure and reduction of Proteinuria (usually with RAAS blockade).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2026-04-02T21:01:04Z</dcterms:created>
  <dcterms:modified xsi:type="dcterms:W3CDTF">2026-04-02T21:01:04Z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