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cf52ae5e600dde71e198288b018aacfa2ebccc8"/>
    <w:p>
      <w:pPr>
        <w:pStyle w:val="Heading1"/>
      </w:pPr>
      <w:r>
        <w:t xml:space="preserve">Clinical Timeline-Based Narrative: Neuro-Toxidromes</w:t>
      </w:r>
    </w:p>
    <w:bookmarkStart w:id="9" w:name="Xfd157d136c2705b915219d1d2a9d08c1ac3d684"/>
    <w:p>
      <w:pPr>
        <w:pStyle w:val="Heading2"/>
      </w:pPr>
      <w:r>
        <w:t xml:space="preserve">Master Case: The Rigid and Febrile Patient</w:t>
      </w:r>
    </w:p>
    <w:p>
      <w:pPr>
        <w:pStyle w:val="FirstParagraph"/>
      </w:pPr>
      <w:r>
        <w:rPr>
          <w:b/>
          <w:bCs/>
        </w:rPr>
        <w:t xml:space="preserve">Triage (22:00):</w:t>
      </w:r>
      <w:r>
        <w:t xml:space="preserve"> </w:t>
      </w:r>
      <w:r>
        <w:t xml:space="preserve">A 28-year-old man is brought to the ED by his roommates. He is confused, sweating profusely, and</w:t>
      </w:r>
      <w:r>
        <w:t xml:space="preserve"> </w:t>
      </w:r>
      <w:r>
        <w:t xml:space="preserve">“acting like a zombie.”</w:t>
      </w:r>
      <w:r>
        <w:t xml:space="preserve"> </w:t>
      </w:r>
      <w:r>
        <w:t xml:space="preserve">He has a known history of schizophrenia and was recently started on a higher dose of Haloperidol.</w:t>
      </w:r>
    </w:p>
    <w:p>
      <w:pPr>
        <w:pStyle w:val="BodyText"/>
      </w:pPr>
      <w:r>
        <w:rPr>
          <w:b/>
          <w:bCs/>
        </w:rPr>
        <w:t xml:space="preserve">Initial Assessment (22:15):</w:t>
      </w:r>
      <w:r>
        <w:t xml:space="preserve"> </w:t>
      </w:r>
      <w:r>
        <w:t xml:space="preserve">The patient is tachycardic (130 bpm), hypertensive (170/100 mmHg), and has a temperature of 39.5°C (103.1°F). On examination, he has generalized</w:t>
      </w:r>
      <w:r>
        <w:t xml:space="preserve"> </w:t>
      </w:r>
      <w:r>
        <w:t xml:space="preserve">“lead-pipe”</w:t>
      </w:r>
      <w:r>
        <w:t xml:space="preserve"> </w:t>
      </w:r>
      <w:r>
        <w:t xml:space="preserve">rigidity in all limbs and is poorly responsive to commands.</w:t>
      </w:r>
    </w:p>
    <w:p>
      <w:pPr>
        <w:pStyle w:val="BodyText"/>
      </w:pPr>
      <w:r>
        <w:rPr>
          <w:b/>
          <w:bCs/>
        </w:rPr>
        <w:t xml:space="preserve">Clinical Course (23:00 - 01:00):</w:t>
      </w:r>
      <w:r>
        <w:t xml:space="preserve"> </w:t>
      </w:r>
      <w:r>
        <w:t xml:space="preserve">Laboratory results show a significantly elevated Creatine Kinase (CK) of 15,000 U/L and a white blood cell count of 18,000/µL. His renal function is starting to decline (Creatinine 1.8 mg/dL). A diagnosis of Neuroleptic Malignant Syndrome (NMS) is made.</w:t>
      </w:r>
    </w:p>
    <w:p>
      <w:pPr>
        <w:pStyle w:val="BodyText"/>
      </w:pPr>
      <w:r>
        <w:rPr>
          <w:b/>
          <w:bCs/>
        </w:rPr>
        <w:t xml:space="preserve">Definitive Care (02:00 onwards):</w:t>
      </w:r>
      <w:r>
        <w:t xml:space="preserve"> </w:t>
      </w:r>
      <w:r>
        <w:t xml:space="preserve">The Haloperidol is stopped immediately. He is aggressively hydrated with IV fluids, cooled with ice packs and cooling blankets, and started on Bromocriptine 5mg three times daily via NG tube. He is admitted to the ICU for close monitoring of rhabdomyolysis and autonomic instability.</w:t>
      </w:r>
    </w:p>
    <w:p>
      <w:r>
        <w:pict>
          <v:rect style="width:0;height:1.5pt" o:hralign="center" o:hrstd="t" o:hr="t"/>
        </w:pict>
      </w:r>
    </w:p>
    <w:bookmarkEnd w:id="9"/>
    <w:bookmarkStart w:id="16" w:name="rapid-fire-clinical-questions-answers"/>
    <w:p>
      <w:pPr>
        <w:pStyle w:val="Heading2"/>
      </w:pPr>
      <w:r>
        <w:t xml:space="preserve">Rapid-Fire Clinical Questions &amp; Answers</w:t>
      </w:r>
    </w:p>
    <w:bookmarkStart w:id="10" w:name="X4b23c90f5e6bffdc043249150b513b590ac76a7"/>
    <w:p>
      <w:pPr>
        <w:pStyle w:val="Heading3"/>
      </w:pPr>
      <w:r>
        <w:t xml:space="preserve">Q1-Q15: Triage &amp; Initial History (Drug-Induced Rigidity, Hyperthermia, AMS)</w:t>
      </w:r>
    </w:p>
    <w:p>
      <w:pPr>
        <w:pStyle w:val="FirstParagraph"/>
      </w:pPr>
      <w:r>
        <w:rPr>
          <w:b/>
          <w:bCs/>
        </w:rPr>
        <w:t xml:space="preserve">Q1: What are the three hallmark features of Neuroleptic Malignant Syndrome (NMS)?</w:t>
      </w:r>
      <w:r>
        <w:t xml:space="preserve"> </w:t>
      </w:r>
      <w:r>
        <w:t xml:space="preserve">A: Hyperthermia, muscle rigidity (</w:t>
      </w:r>
      <w:r>
        <w:t xml:space="preserve">“lead-pipe”</w:t>
      </w:r>
      <w:r>
        <w:t xml:space="preserve">), and altered mental status (AMS).</w:t>
      </w:r>
    </w:p>
    <w:p>
      <w:pPr>
        <w:pStyle w:val="BodyText"/>
      </w:pPr>
      <w:r>
        <w:rPr>
          <w:b/>
          <w:bCs/>
        </w:rPr>
        <w:t xml:space="preserve">Q2: Which class of drugs is most commonly associated with NMS?</w:t>
      </w:r>
      <w:r>
        <w:t xml:space="preserve"> </w:t>
      </w:r>
      <w:r>
        <w:t xml:space="preserve">A: Typical (first-generation) antipsychotics, especially high-potency ones like Haloperidol and Fluphenazine.</w:t>
      </w:r>
    </w:p>
    <w:p>
      <w:pPr>
        <w:pStyle w:val="BodyText"/>
      </w:pPr>
      <w:r>
        <w:rPr>
          <w:b/>
          <w:bCs/>
        </w:rPr>
        <w:t xml:space="preserve">Q3: Can atypical (second-generation) antipsychotics cause NMS?</w:t>
      </w:r>
      <w:r>
        <w:t xml:space="preserve"> </w:t>
      </w:r>
      <w:r>
        <w:t xml:space="preserve">A: Yes, although it is less common than with typical antipsychotics.</w:t>
      </w:r>
    </w:p>
    <w:p>
      <w:pPr>
        <w:pStyle w:val="BodyText"/>
      </w:pPr>
      <w:r>
        <w:rPr>
          <w:b/>
          <w:bCs/>
        </w:rPr>
        <w:t xml:space="preserve">Q4: What is the typical onset of NMS after starting or increasing a neuroleptic?</w:t>
      </w:r>
      <w:r>
        <w:t xml:space="preserve"> </w:t>
      </w:r>
      <w:r>
        <w:t xml:space="preserve">A: Usually within the first 1-2 weeks, but it can occur at any time.</w:t>
      </w:r>
    </w:p>
    <w:p>
      <w:pPr>
        <w:pStyle w:val="BodyText"/>
      </w:pPr>
      <w:r>
        <w:rPr>
          <w:b/>
          <w:bCs/>
        </w:rPr>
        <w:t xml:space="preserve">Q5: Describe</w:t>
      </w:r>
      <w:r>
        <w:rPr>
          <w:b/>
          <w:bCs/>
        </w:rPr>
        <w:t xml:space="preserve"> </w:t>
      </w:r>
      <w:r>
        <w:rPr>
          <w:b/>
          <w:bCs/>
        </w:rPr>
        <w:t xml:space="preserve">“Lead-pipe rigidity”</w:t>
      </w:r>
      <w:r>
        <w:rPr>
          <w:b/>
          <w:bCs/>
        </w:rPr>
        <w:t xml:space="preserve">.</w:t>
      </w:r>
      <w:r>
        <w:t xml:space="preserve"> </w:t>
      </w:r>
      <w:r>
        <w:t xml:space="preserve">A: A state of severe, generalized, non-velocity-dependent resistance to passive movement in both flexion and extension.</w:t>
      </w:r>
    </w:p>
    <w:p>
      <w:pPr>
        <w:pStyle w:val="BodyText"/>
      </w:pPr>
      <w:r>
        <w:rPr>
          <w:b/>
          <w:bCs/>
        </w:rPr>
        <w:t xml:space="preserve">Q6: What is the significance of diaphoresis in the initial presentation?</w:t>
      </w:r>
      <w:r>
        <w:t xml:space="preserve"> </w:t>
      </w:r>
      <w:r>
        <w:t xml:space="preserve">A: It is a sign of autonomic instability, which is a key component of both NMS and Serotonin Syndrome.</w:t>
      </w:r>
    </w:p>
    <w:p>
      <w:pPr>
        <w:pStyle w:val="BodyText"/>
      </w:pPr>
      <w:r>
        <w:rPr>
          <w:b/>
          <w:bCs/>
        </w:rPr>
        <w:t xml:space="preserve">Q7: How does</w:t>
      </w:r>
      <w:r>
        <w:rPr>
          <w:b/>
          <w:bCs/>
        </w:rPr>
        <w:t xml:space="preserve"> </w:t>
      </w:r>
      <w:r>
        <w:rPr>
          <w:b/>
          <w:bCs/>
        </w:rPr>
        <w:t xml:space="preserve">“shuffled gait”</w:t>
      </w:r>
      <w:r>
        <w:rPr>
          <w:b/>
          <w:bCs/>
        </w:rPr>
        <w:t xml:space="preserve"> </w:t>
      </w:r>
      <w:r>
        <w:rPr>
          <w:b/>
          <w:bCs/>
        </w:rPr>
        <w:t xml:space="preserve">or</w:t>
      </w:r>
      <w:r>
        <w:rPr>
          <w:b/>
          <w:bCs/>
        </w:rPr>
        <w:t xml:space="preserve"> </w:t>
      </w:r>
      <w:r>
        <w:rPr>
          <w:b/>
          <w:bCs/>
        </w:rPr>
        <w:t xml:space="preserve">“masked facies”</w:t>
      </w:r>
      <w:r>
        <w:rPr>
          <w:b/>
          <w:bCs/>
        </w:rPr>
        <w:t xml:space="preserve"> </w:t>
      </w:r>
      <w:r>
        <w:rPr>
          <w:b/>
          <w:bCs/>
        </w:rPr>
        <w:t xml:space="preserve">relate to the history?</w:t>
      </w:r>
      <w:r>
        <w:t xml:space="preserve"> </w:t>
      </w:r>
      <w:r>
        <w:t xml:space="preserve">A: They are extrapyramidal symptoms (EPS) that may precede or accompany full-blown NMS.</w:t>
      </w:r>
    </w:p>
    <w:p>
      <w:pPr>
        <w:pStyle w:val="BodyText"/>
      </w:pPr>
      <w:r>
        <w:rPr>
          <w:b/>
          <w:bCs/>
        </w:rPr>
        <w:t xml:space="preserve">Q8: What are the</w:t>
      </w:r>
      <w:r>
        <w:rPr>
          <w:b/>
          <w:bCs/>
        </w:rPr>
        <w:t xml:space="preserve"> </w:t>
      </w:r>
      <w:r>
        <w:rPr>
          <w:b/>
          <w:bCs/>
        </w:rPr>
        <w:t xml:space="preserve">“Vital Sign”</w:t>
      </w:r>
      <w:r>
        <w:rPr>
          <w:b/>
          <w:bCs/>
        </w:rPr>
        <w:t xml:space="preserve"> </w:t>
      </w:r>
      <w:r>
        <w:rPr>
          <w:b/>
          <w:bCs/>
        </w:rPr>
        <w:t xml:space="preserve">abnormalities expected in NMS?</w:t>
      </w:r>
      <w:r>
        <w:t xml:space="preserve"> </w:t>
      </w:r>
      <w:r>
        <w:t xml:space="preserve">A: Tachycardia, hypertension (or labile BP), tachypnea, and hyperthermia.</w:t>
      </w:r>
    </w:p>
    <w:p>
      <w:pPr>
        <w:pStyle w:val="BodyText"/>
      </w:pPr>
      <w:r>
        <w:rPr>
          <w:b/>
          <w:bCs/>
        </w:rPr>
        <w:t xml:space="preserve">Q9: Why is</w:t>
      </w:r>
      <w:r>
        <w:rPr>
          <w:b/>
          <w:bCs/>
        </w:rPr>
        <w:t xml:space="preserve"> </w:t>
      </w:r>
      <w:r>
        <w:rPr>
          <w:b/>
          <w:bCs/>
        </w:rPr>
        <w:t xml:space="preserve">“History of Recent Dose Change”</w:t>
      </w:r>
      <w:r>
        <w:rPr>
          <w:b/>
          <w:bCs/>
        </w:rPr>
        <w:t xml:space="preserve"> </w:t>
      </w:r>
      <w:r>
        <w:rPr>
          <w:b/>
          <w:bCs/>
        </w:rPr>
        <w:t xml:space="preserve">critical?</w:t>
      </w:r>
      <w:r>
        <w:t xml:space="preserve"> </w:t>
      </w:r>
      <w:r>
        <w:t xml:space="preserve">A: Rapid dose escalation or switching between antipsychotics are major risk factors for NMS.</w:t>
      </w:r>
    </w:p>
    <w:p>
      <w:pPr>
        <w:pStyle w:val="BodyText"/>
      </w:pPr>
      <w:r>
        <w:rPr>
          <w:b/>
          <w:bCs/>
        </w:rPr>
        <w:t xml:space="preserve">Q10: Can withdrawal of a drug cause NMS?</w:t>
      </w:r>
      <w:r>
        <w:t xml:space="preserve"> </w:t>
      </w:r>
      <w:r>
        <w:t xml:space="preserve">A: Yes, withdrawal of dopamine agonists (like Levodopa in Parkinson’s disease) can trigger a</w:t>
      </w:r>
      <w:r>
        <w:t xml:space="preserve"> </w:t>
      </w:r>
      <w:r>
        <w:t xml:space="preserve">“Parkinsonism-Hyperpyrexia Syndrome”</w:t>
      </w:r>
      <w:r>
        <w:t xml:space="preserve"> </w:t>
      </w:r>
      <w:r>
        <w:t xml:space="preserve">clinically identical to NMS.</w:t>
      </w:r>
    </w:p>
    <w:p>
      <w:pPr>
        <w:pStyle w:val="BodyText"/>
      </w:pPr>
      <w:r>
        <w:rPr>
          <w:b/>
          <w:bCs/>
        </w:rPr>
        <w:t xml:space="preserve">Q11: What is the mortality rate of untreated NMS?</w:t>
      </w:r>
      <w:r>
        <w:t xml:space="preserve"> </w:t>
      </w:r>
      <w:r>
        <w:t xml:space="preserve">A: Historically up to 20-30%, though it has decreased with earlier recognition and intensive care.</w:t>
      </w:r>
    </w:p>
    <w:p>
      <w:pPr>
        <w:pStyle w:val="BodyText"/>
      </w:pPr>
      <w:r>
        <w:rPr>
          <w:b/>
          <w:bCs/>
        </w:rPr>
        <w:t xml:space="preserve">Q12: Is NMS an idiosyncratic or dose-dependent reaction?</w:t>
      </w:r>
      <w:r>
        <w:t xml:space="preserve"> </w:t>
      </w:r>
      <w:r>
        <w:t xml:space="preserve">A: It is considered an idiosyncratic reaction, but higher doses and rapid titration increase the risk.</w:t>
      </w:r>
    </w:p>
    <w:p>
      <w:pPr>
        <w:pStyle w:val="BodyText"/>
      </w:pPr>
      <w:r>
        <w:rPr>
          <w:b/>
          <w:bCs/>
        </w:rPr>
        <w:t xml:space="preserve">Q13: How does NMS differ from a simple dystonic reaction?</w:t>
      </w:r>
      <w:r>
        <w:t xml:space="preserve"> </w:t>
      </w:r>
      <w:r>
        <w:t xml:space="preserve">A: NMS involves systemic features like fever, AMS, and autonomic instability, whereas dystonia is usually localized (e.g., torticollis).</w:t>
      </w:r>
    </w:p>
    <w:p>
      <w:pPr>
        <w:pStyle w:val="BodyText"/>
      </w:pPr>
      <w:r>
        <w:rPr>
          <w:b/>
          <w:bCs/>
        </w:rPr>
        <w:t xml:space="preserve">Q14: What is the primary neurotransmitter involved in NMS?</w:t>
      </w:r>
      <w:r>
        <w:t xml:space="preserve"> </w:t>
      </w:r>
      <w:r>
        <w:t xml:space="preserve">A: Dopamine; the syndrome results from profound dopamine D2 receptor blockade in the hypothalamus and basal ganglia.</w:t>
      </w:r>
    </w:p>
    <w:p>
      <w:pPr>
        <w:pStyle w:val="BodyText"/>
      </w:pPr>
      <w:r>
        <w:rPr>
          <w:b/>
          <w:bCs/>
        </w:rPr>
        <w:t xml:space="preserve">Q15: Why is the patient’s hydration status important at triage?</w:t>
      </w:r>
      <w:r>
        <w:t xml:space="preserve"> </w:t>
      </w:r>
      <w:r>
        <w:t xml:space="preserve">A: Dehydration is a known risk factor for developing NMS in patients on antipsychotics.</w:t>
      </w:r>
    </w:p>
    <w:bookmarkEnd w:id="10"/>
    <w:bookmarkStart w:id="11" w:name="Xff2b732afdbe3039a8af6f689dc03be34ce6ca4"/>
    <w:p>
      <w:pPr>
        <w:pStyle w:val="Heading3"/>
      </w:pPr>
      <w:r>
        <w:t xml:space="preserve">Q16-Q35: Diagnostic Decision Making (Hunter Criteria, NMS Features)</w:t>
      </w:r>
    </w:p>
    <w:p>
      <w:pPr>
        <w:pStyle w:val="FirstParagraph"/>
      </w:pPr>
      <w:r>
        <w:rPr>
          <w:b/>
          <w:bCs/>
        </w:rPr>
        <w:t xml:space="preserve">Q16: What are the Hunter Criteria used to diagnose?</w:t>
      </w:r>
      <w:r>
        <w:t xml:space="preserve"> </w:t>
      </w:r>
      <w:r>
        <w:t xml:space="preserve">A: Serotonin Syndrome.</w:t>
      </w:r>
    </w:p>
    <w:p>
      <w:pPr>
        <w:pStyle w:val="BodyText"/>
      </w:pPr>
      <w:r>
        <w:rPr>
          <w:b/>
          <w:bCs/>
        </w:rPr>
        <w:t xml:space="preserve">Q17: According to Hunter Criteria, what is the most important physical sign of Serotonin Syndrome?</w:t>
      </w:r>
      <w:r>
        <w:t xml:space="preserve"> </w:t>
      </w:r>
      <w:r>
        <w:t xml:space="preserve">A: Clonus (spontaneous, inducible, or ocular).</w:t>
      </w:r>
    </w:p>
    <w:p>
      <w:pPr>
        <w:pStyle w:val="BodyText"/>
      </w:pPr>
      <w:r>
        <w:rPr>
          <w:b/>
          <w:bCs/>
        </w:rPr>
        <w:t xml:space="preserve">Q18: Compare the muscle tone in NMS vs. Serotonin Syndrome.</w:t>
      </w:r>
      <w:r>
        <w:t xml:space="preserve"> </w:t>
      </w:r>
      <w:r>
        <w:t xml:space="preserve">A: NMS has</w:t>
      </w:r>
      <w:r>
        <w:t xml:space="preserve"> </w:t>
      </w:r>
      <w:r>
        <w:t xml:space="preserve">“lead-pipe”</w:t>
      </w:r>
      <w:r>
        <w:t xml:space="preserve"> </w:t>
      </w:r>
      <w:r>
        <w:t xml:space="preserve">rigidity; Serotonin Syndrome has hyperreflexia and clonus, usually more prominent in the lower extremities.</w:t>
      </w:r>
    </w:p>
    <w:p>
      <w:pPr>
        <w:pStyle w:val="BodyText"/>
      </w:pPr>
      <w:r>
        <w:rPr>
          <w:b/>
          <w:bCs/>
        </w:rPr>
        <w:t xml:space="preserve">Q19: How does the onset of Serotonin Syndrome differ from NMS?</w:t>
      </w:r>
      <w:r>
        <w:t xml:space="preserve"> </w:t>
      </w:r>
      <w:r>
        <w:t xml:space="preserve">A: Serotonin Syndrome is rapid (minutes to hours); NMS is subacute (days).</w:t>
      </w:r>
    </w:p>
    <w:p>
      <w:pPr>
        <w:pStyle w:val="BodyText"/>
      </w:pPr>
      <w:r>
        <w:rPr>
          <w:b/>
          <w:bCs/>
        </w:rPr>
        <w:t xml:space="preserve">Q20: What is the</w:t>
      </w:r>
      <w:r>
        <w:rPr>
          <w:b/>
          <w:bCs/>
        </w:rPr>
        <w:t xml:space="preserve"> </w:t>
      </w:r>
      <w:r>
        <w:rPr>
          <w:b/>
          <w:bCs/>
        </w:rPr>
        <w:t xml:space="preserve">“Classic Triad”</w:t>
      </w:r>
      <w:r>
        <w:rPr>
          <w:b/>
          <w:bCs/>
        </w:rPr>
        <w:t xml:space="preserve"> </w:t>
      </w:r>
      <w:r>
        <w:rPr>
          <w:b/>
          <w:bCs/>
        </w:rPr>
        <w:t xml:space="preserve">of Serotonin Syndrome?</w:t>
      </w:r>
      <w:r>
        <w:t xml:space="preserve"> </w:t>
      </w:r>
      <w:r>
        <w:t xml:space="preserve">A: AMS, autonomic hyperactivity, and neuromuscular abnormality.</w:t>
      </w:r>
    </w:p>
    <w:p>
      <w:pPr>
        <w:pStyle w:val="BodyText"/>
      </w:pPr>
      <w:r>
        <w:rPr>
          <w:b/>
          <w:bCs/>
        </w:rPr>
        <w:t xml:space="preserve">Q21: Which lab value is characteristically high in NMS?</w:t>
      </w:r>
      <w:r>
        <w:t xml:space="preserve"> </w:t>
      </w:r>
      <w:r>
        <w:t xml:space="preserve">A: Creatine Kinase (CK), often &gt;1,000 U/L and can exceed 100,000 U/L.</w:t>
      </w:r>
    </w:p>
    <w:p>
      <w:pPr>
        <w:pStyle w:val="BodyText"/>
      </w:pPr>
      <w:r>
        <w:rPr>
          <w:b/>
          <w:bCs/>
        </w:rPr>
        <w:t xml:space="preserve">Q22: Is there a specific lab test to</w:t>
      </w:r>
      <w:r>
        <w:rPr>
          <w:b/>
          <w:bCs/>
        </w:rPr>
        <w:t xml:space="preserve"> </w:t>
      </w:r>
      <w:r>
        <w:rPr>
          <w:b/>
          <w:bCs/>
        </w:rPr>
        <w:t xml:space="preserve">“rule in”</w:t>
      </w:r>
      <w:r>
        <w:rPr>
          <w:b/>
          <w:bCs/>
        </w:rPr>
        <w:t xml:space="preserve"> </w:t>
      </w:r>
      <w:r>
        <w:rPr>
          <w:b/>
          <w:bCs/>
        </w:rPr>
        <w:t xml:space="preserve">Serotonin Syndrome?</w:t>
      </w:r>
      <w:r>
        <w:t xml:space="preserve"> </w:t>
      </w:r>
      <w:r>
        <w:t xml:space="preserve">A: No, it is a clinical diagnosis; serum serotonin levels are not useful.</w:t>
      </w:r>
    </w:p>
    <w:p>
      <w:pPr>
        <w:pStyle w:val="BodyText"/>
      </w:pPr>
      <w:r>
        <w:rPr>
          <w:b/>
          <w:bCs/>
        </w:rPr>
        <w:t xml:space="preserve">Q23: What are common serotonergic agents that can cause Serotonin Syndrome?</w:t>
      </w:r>
      <w:r>
        <w:t xml:space="preserve"> </w:t>
      </w:r>
      <w:r>
        <w:t xml:space="preserve">A: SSRIs, SNRIs, MAOIs, TCAs, Lithium, Tramadol, Meperidine, and MDMA (Ecstasy).</w:t>
      </w:r>
    </w:p>
    <w:p>
      <w:pPr>
        <w:pStyle w:val="BodyText"/>
      </w:pPr>
      <w:r>
        <w:rPr>
          <w:b/>
          <w:bCs/>
        </w:rPr>
        <w:t xml:space="preserve">Q24: What is the significance of</w:t>
      </w:r>
      <w:r>
        <w:rPr>
          <w:b/>
          <w:bCs/>
        </w:rPr>
        <w:t xml:space="preserve"> </w:t>
      </w:r>
      <w:r>
        <w:rPr>
          <w:b/>
          <w:bCs/>
        </w:rPr>
        <w:t xml:space="preserve">“shivering”</w:t>
      </w:r>
      <w:r>
        <w:rPr>
          <w:b/>
          <w:bCs/>
        </w:rPr>
        <w:t xml:space="preserve"> </w:t>
      </w:r>
      <w:r>
        <w:rPr>
          <w:b/>
          <w:bCs/>
        </w:rPr>
        <w:t xml:space="preserve">and</w:t>
      </w:r>
      <w:r>
        <w:rPr>
          <w:b/>
          <w:bCs/>
        </w:rPr>
        <w:t xml:space="preserve"> </w:t>
      </w:r>
      <w:r>
        <w:rPr>
          <w:b/>
          <w:bCs/>
        </w:rPr>
        <w:t xml:space="preserve">“hyperreflexia”</w:t>
      </w:r>
      <w:r>
        <w:rPr>
          <w:b/>
          <w:bCs/>
        </w:rPr>
        <w:t xml:space="preserve">?</w:t>
      </w:r>
      <w:r>
        <w:t xml:space="preserve"> </w:t>
      </w:r>
      <w:r>
        <w:t xml:space="preserve">A: They are hallmarks of Serotonin Syndrome, rarely seen in NMS.</w:t>
      </w:r>
    </w:p>
    <w:p>
      <w:pPr>
        <w:pStyle w:val="BodyText"/>
      </w:pPr>
      <w:r>
        <w:rPr>
          <w:b/>
          <w:bCs/>
        </w:rPr>
        <w:t xml:space="preserve">Q25: Describe</w:t>
      </w:r>
      <w:r>
        <w:rPr>
          <w:b/>
          <w:bCs/>
        </w:rPr>
        <w:t xml:space="preserve"> </w:t>
      </w:r>
      <w:r>
        <w:rPr>
          <w:b/>
          <w:bCs/>
        </w:rPr>
        <w:t xml:space="preserve">“Ocular Clonus”</w:t>
      </w:r>
      <w:r>
        <w:rPr>
          <w:b/>
          <w:bCs/>
        </w:rPr>
        <w:t xml:space="preserve"> </w:t>
      </w:r>
      <w:r>
        <w:rPr>
          <w:b/>
          <w:bCs/>
        </w:rPr>
        <w:t xml:space="preserve">(Opsoclonus).</w:t>
      </w:r>
      <w:r>
        <w:t xml:space="preserve"> </w:t>
      </w:r>
      <w:r>
        <w:t xml:space="preserve">A: Rapid, involuntary, multivectorial eye movements; a feature of severe Serotonin Syndrome.</w:t>
      </w:r>
    </w:p>
    <w:p>
      <w:pPr>
        <w:pStyle w:val="BodyText"/>
      </w:pPr>
      <w:r>
        <w:rPr>
          <w:b/>
          <w:bCs/>
        </w:rPr>
        <w:t xml:space="preserve">Q26: What are the Levenson Criteria for NMS?</w:t>
      </w:r>
      <w:r>
        <w:t xml:space="preserve"> </w:t>
      </w:r>
      <w:r>
        <w:t xml:space="preserve">A: Major: Fever, Rigidity, Elevated CK. Minor: Tachycardia, Abnormal BP, Tachypnea, AMS, Diaphoresis, Leukocytosis.</w:t>
      </w:r>
    </w:p>
    <w:p>
      <w:pPr>
        <w:pStyle w:val="BodyText"/>
      </w:pPr>
      <w:r>
        <w:rPr>
          <w:b/>
          <w:bCs/>
        </w:rPr>
        <w:t xml:space="preserve">Q27: Can NMS occur without an elevated CK?</w:t>
      </w:r>
      <w:r>
        <w:t xml:space="preserve"> </w:t>
      </w:r>
      <w:r>
        <w:t xml:space="preserve">A: Rarely, but a normal CK should make one strongly consider alternative diagnoses.</w:t>
      </w:r>
    </w:p>
    <w:p>
      <w:pPr>
        <w:pStyle w:val="BodyText"/>
      </w:pPr>
      <w:r>
        <w:rPr>
          <w:b/>
          <w:bCs/>
        </w:rPr>
        <w:t xml:space="preserve">Q28: Why is a WBC count often elevated in NMS?</w:t>
      </w:r>
      <w:r>
        <w:t xml:space="preserve"> </w:t>
      </w:r>
      <w:r>
        <w:t xml:space="preserve">A: It is a non-specific marker of stress and inflammation (leukocytosis).</w:t>
      </w:r>
    </w:p>
    <w:p>
      <w:pPr>
        <w:pStyle w:val="BodyText"/>
      </w:pPr>
      <w:r>
        <w:rPr>
          <w:b/>
          <w:bCs/>
        </w:rPr>
        <w:t xml:space="preserve">Q29: How do pupils help differentiate these toxidromes?</w:t>
      </w:r>
      <w:r>
        <w:t xml:space="preserve"> </w:t>
      </w:r>
      <w:r>
        <w:t xml:space="preserve">A: Pupils are often dilated (mydriasis) in Serotonin Syndrome and Anticholinergic toxidrome, but usually normal in NMS.</w:t>
      </w:r>
    </w:p>
    <w:p>
      <w:pPr>
        <w:pStyle w:val="BodyText"/>
      </w:pPr>
      <w:r>
        <w:rPr>
          <w:b/>
          <w:bCs/>
        </w:rPr>
        <w:t xml:space="preserve">Q30: What is the role of the</w:t>
      </w:r>
      <w:r>
        <w:rPr>
          <w:b/>
          <w:bCs/>
        </w:rPr>
        <w:t xml:space="preserve"> </w:t>
      </w:r>
      <w:r>
        <w:rPr>
          <w:b/>
          <w:bCs/>
        </w:rPr>
        <w:t xml:space="preserve">“Dopamine-2 Receptor”</w:t>
      </w:r>
      <w:r>
        <w:rPr>
          <w:b/>
          <w:bCs/>
        </w:rPr>
        <w:t xml:space="preserve"> </w:t>
      </w:r>
      <w:r>
        <w:rPr>
          <w:b/>
          <w:bCs/>
        </w:rPr>
        <w:t xml:space="preserve">in NMS?</w:t>
      </w:r>
      <w:r>
        <w:t xml:space="preserve"> </w:t>
      </w:r>
      <w:r>
        <w:t xml:space="preserve">A: Central blockade in the hypothalamus leads to impaired thermoregulation (fever); blockade in the nigrostriatal pathway leads to rigidity.</w:t>
      </w:r>
    </w:p>
    <w:p>
      <w:pPr>
        <w:pStyle w:val="BodyText"/>
      </w:pPr>
      <w:r>
        <w:rPr>
          <w:b/>
          <w:bCs/>
        </w:rPr>
        <w:t xml:space="preserve">Q31: What is</w:t>
      </w:r>
      <w:r>
        <w:rPr>
          <w:b/>
          <w:bCs/>
        </w:rPr>
        <w:t xml:space="preserve"> </w:t>
      </w:r>
      <w:r>
        <w:rPr>
          <w:b/>
          <w:bCs/>
        </w:rPr>
        <w:t xml:space="preserve">“Lethal Catatonia”</w:t>
      </w:r>
      <w:r>
        <w:rPr>
          <w:b/>
          <w:bCs/>
        </w:rPr>
        <w:t xml:space="preserve">?</w:t>
      </w:r>
      <w:r>
        <w:t xml:space="preserve"> </w:t>
      </w:r>
      <w:r>
        <w:t xml:space="preserve">A: A severe psychiatric condition that mimics NMS, often presenting with extreme agitation followed by rigidity and fever.</w:t>
      </w:r>
    </w:p>
    <w:p>
      <w:pPr>
        <w:pStyle w:val="BodyText"/>
      </w:pPr>
      <w:r>
        <w:rPr>
          <w:b/>
          <w:bCs/>
        </w:rPr>
        <w:t xml:space="preserve">Q32: Is there a genetic predisposition to NMS?</w:t>
      </w:r>
      <w:r>
        <w:t xml:space="preserve"> </w:t>
      </w:r>
      <w:r>
        <w:t xml:space="preserve">A: Some evidence suggests a genetic component, but it is not well-defined like in Malignant Hyperthermia.</w:t>
      </w:r>
    </w:p>
    <w:p>
      <w:pPr>
        <w:pStyle w:val="BodyText"/>
      </w:pPr>
      <w:r>
        <w:rPr>
          <w:b/>
          <w:bCs/>
        </w:rPr>
        <w:t xml:space="preserve">Q33: Can NMS be diagnosed on imaging (CT/MRI)?</w:t>
      </w:r>
      <w:r>
        <w:t xml:space="preserve"> </w:t>
      </w:r>
      <w:r>
        <w:t xml:space="preserve">A: No, neuroimaging is typically normal but is done to rule out stroke, encephalitis, or intracranial hemorrhage.</w:t>
      </w:r>
    </w:p>
    <w:p>
      <w:pPr>
        <w:pStyle w:val="BodyText"/>
      </w:pPr>
      <w:r>
        <w:rPr>
          <w:b/>
          <w:bCs/>
        </w:rPr>
        <w:t xml:space="preserve">Q34: What does the presence of</w:t>
      </w:r>
      <w:r>
        <w:rPr>
          <w:b/>
          <w:bCs/>
        </w:rPr>
        <w:t xml:space="preserve"> </w:t>
      </w:r>
      <w:r>
        <w:rPr>
          <w:b/>
          <w:bCs/>
        </w:rPr>
        <w:t xml:space="preserve">“bowel sounds”</w:t>
      </w:r>
      <w:r>
        <w:rPr>
          <w:b/>
          <w:bCs/>
        </w:rPr>
        <w:t xml:space="preserve"> </w:t>
      </w:r>
      <w:r>
        <w:rPr>
          <w:b/>
          <w:bCs/>
        </w:rPr>
        <w:t xml:space="preserve">tell you?</w:t>
      </w:r>
      <w:r>
        <w:t xml:space="preserve"> </w:t>
      </w:r>
      <w:r>
        <w:t xml:space="preserve">A: They are usually hyperactive in Serotonin Syndrome and absent or diminished in Anticholinergic toxidrome.</w:t>
      </w:r>
    </w:p>
    <w:p>
      <w:pPr>
        <w:pStyle w:val="BodyText"/>
      </w:pPr>
      <w:r>
        <w:rPr>
          <w:b/>
          <w:bCs/>
        </w:rPr>
        <w:t xml:space="preserve">Q35: Which syndrome is associated with</w:t>
      </w:r>
      <w:r>
        <w:rPr>
          <w:b/>
          <w:bCs/>
        </w:rPr>
        <w:t xml:space="preserve"> </w:t>
      </w:r>
      <w:r>
        <w:rPr>
          <w:b/>
          <w:bCs/>
        </w:rPr>
        <w:t xml:space="preserve">“wet”</w:t>
      </w:r>
      <w:r>
        <w:rPr>
          <w:b/>
          <w:bCs/>
        </w:rPr>
        <w:t xml:space="preserve"> </w:t>
      </w:r>
      <w:r>
        <w:rPr>
          <w:b/>
          <w:bCs/>
        </w:rPr>
        <w:t xml:space="preserve">skin vs. </w:t>
      </w:r>
      <w:r>
        <w:rPr>
          <w:b/>
          <w:bCs/>
        </w:rPr>
        <w:t xml:space="preserve">“dry”</w:t>
      </w:r>
      <w:r>
        <w:rPr>
          <w:b/>
          <w:bCs/>
        </w:rPr>
        <w:t xml:space="preserve"> </w:t>
      </w:r>
      <w:r>
        <w:rPr>
          <w:b/>
          <w:bCs/>
        </w:rPr>
        <w:t xml:space="preserve">skin?</w:t>
      </w:r>
      <w:r>
        <w:t xml:space="preserve"> </w:t>
      </w:r>
      <w:r>
        <w:t xml:space="preserve">A: NMS and Serotonin Syndrome are</w:t>
      </w:r>
      <w:r>
        <w:t xml:space="preserve"> </w:t>
      </w:r>
      <w:r>
        <w:t xml:space="preserve">“wet”</w:t>
      </w:r>
      <w:r>
        <w:t xml:space="preserve"> </w:t>
      </w:r>
      <w:r>
        <w:t xml:space="preserve">(diaphoresis); Anticholinergic toxidrome is</w:t>
      </w:r>
      <w:r>
        <w:t xml:space="preserve"> </w:t>
      </w:r>
      <w:r>
        <w:t xml:space="preserve">“dry”</w:t>
      </w:r>
      <w:r>
        <w:t xml:space="preserve">.</w:t>
      </w:r>
    </w:p>
    <w:bookmarkEnd w:id="11"/>
    <w:bookmarkStart w:id="12" w:name="X9fc6e1bb142f7dfb6899fe92af00f6cfc277221"/>
    <w:p>
      <w:pPr>
        <w:pStyle w:val="Heading3"/>
      </w:pPr>
      <w:r>
        <w:t xml:space="preserve">Q36-Q55: Acute ED Management (Specific Antidotes, CK Levels)</w:t>
      </w:r>
    </w:p>
    <w:p>
      <w:pPr>
        <w:pStyle w:val="FirstParagraph"/>
      </w:pPr>
      <w:r>
        <w:rPr>
          <w:b/>
          <w:bCs/>
        </w:rPr>
        <w:t xml:space="preserve">Q36: What is the single most important step in treating NMS or Serotonin Syndrome?</w:t>
      </w:r>
      <w:r>
        <w:t xml:space="preserve"> </w:t>
      </w:r>
      <w:r>
        <w:t xml:space="preserve">A: Discontinuation of the offending agent(s).</w:t>
      </w:r>
    </w:p>
    <w:p>
      <w:pPr>
        <w:pStyle w:val="BodyText"/>
      </w:pPr>
      <w:r>
        <w:rPr>
          <w:b/>
          <w:bCs/>
        </w:rPr>
        <w:t xml:space="preserve">Q37: What is the specific antidote for Serotonin Syndrome?</w:t>
      </w:r>
      <w:r>
        <w:t xml:space="preserve"> </w:t>
      </w:r>
      <w:r>
        <w:t xml:space="preserve">A: Cyproheptadine (a 5-HT2A antagonist).</w:t>
      </w:r>
    </w:p>
    <w:p>
      <w:pPr>
        <w:pStyle w:val="BodyText"/>
      </w:pPr>
      <w:r>
        <w:rPr>
          <w:b/>
          <w:bCs/>
        </w:rPr>
        <w:t xml:space="preserve">Q38: What is the specific dopamine agonist used in NMS?</w:t>
      </w:r>
      <w:r>
        <w:t xml:space="preserve"> </w:t>
      </w:r>
      <w:r>
        <w:t xml:space="preserve">A: Bromocriptine (or Amantadine).</w:t>
      </w:r>
    </w:p>
    <w:p>
      <w:pPr>
        <w:pStyle w:val="BodyText"/>
      </w:pPr>
      <w:r>
        <w:rPr>
          <w:b/>
          <w:bCs/>
        </w:rPr>
        <w:t xml:space="preserve">Q39: When is Dantrolene used in NMS?</w:t>
      </w:r>
      <w:r>
        <w:t xml:space="preserve"> </w:t>
      </w:r>
      <w:r>
        <w:t xml:space="preserve">A: In severe cases with extreme hyperthermia and rigidity to directly relax muscles.</w:t>
      </w:r>
    </w:p>
    <w:p>
      <w:pPr>
        <w:pStyle w:val="BodyText"/>
      </w:pPr>
      <w:r>
        <w:rPr>
          <w:b/>
          <w:bCs/>
        </w:rPr>
        <w:t xml:space="preserve">Q40: Why is aggressive IV hydration necessary in NMS?</w:t>
      </w:r>
      <w:r>
        <w:t xml:space="preserve"> </w:t>
      </w:r>
      <w:r>
        <w:t xml:space="preserve">A: To prevent acute kidney injury (AKI) from myoglobinuria due to rhabdomyolysis.</w:t>
      </w:r>
    </w:p>
    <w:p>
      <w:pPr>
        <w:pStyle w:val="BodyText"/>
      </w:pPr>
      <w:r>
        <w:rPr>
          <w:b/>
          <w:bCs/>
        </w:rPr>
        <w:t xml:space="preserve">Q41: What is the target for cooling in a hyperthermic toxidrome?</w:t>
      </w:r>
      <w:r>
        <w:t xml:space="preserve"> </w:t>
      </w:r>
      <w:r>
        <w:t xml:space="preserve">A: Rapid reduction of core temperature to &lt;39°C (102.2°F).</w:t>
      </w:r>
    </w:p>
    <w:p>
      <w:pPr>
        <w:pStyle w:val="BodyText"/>
      </w:pPr>
      <w:r>
        <w:rPr>
          <w:b/>
          <w:bCs/>
        </w:rPr>
        <w:t xml:space="preserve">Q42: Can physical restraints be used in these patients?</w:t>
      </w:r>
      <w:r>
        <w:t xml:space="preserve"> </w:t>
      </w:r>
      <w:r>
        <w:t xml:space="preserve">A: They should be avoided if possible, as they can worsen rhabdomyolysis and hyperthermia.</w:t>
      </w:r>
    </w:p>
    <w:p>
      <w:pPr>
        <w:pStyle w:val="BodyText"/>
      </w:pPr>
      <w:r>
        <w:rPr>
          <w:b/>
          <w:bCs/>
        </w:rPr>
        <w:t xml:space="preserve">Q43: What is the role of Benzodiazepines (e.g., Lorazepam)?</w:t>
      </w:r>
      <w:r>
        <w:t xml:space="preserve"> </w:t>
      </w:r>
      <w:r>
        <w:t xml:space="preserve">A: First-line for agitation, to control autonomic instability, and to help with muscle relaxation in both syndromes.</w:t>
      </w:r>
    </w:p>
    <w:p>
      <w:pPr>
        <w:pStyle w:val="BodyText"/>
      </w:pPr>
      <w:r>
        <w:rPr>
          <w:b/>
          <w:bCs/>
        </w:rPr>
        <w:t xml:space="preserve">Q44: How is Bromocriptine administered if the patient cannot swallow?</w:t>
      </w:r>
      <w:r>
        <w:t xml:space="preserve"> </w:t>
      </w:r>
      <w:r>
        <w:t xml:space="preserve">A: Via a nasogastric (NG) tube.</w:t>
      </w:r>
    </w:p>
    <w:p>
      <w:pPr>
        <w:pStyle w:val="BodyText"/>
      </w:pPr>
      <w:r>
        <w:rPr>
          <w:b/>
          <w:bCs/>
        </w:rPr>
        <w:t xml:space="preserve">Q45: What is the dose of Dantrolene in NMS?</w:t>
      </w:r>
      <w:r>
        <w:t xml:space="preserve"> </w:t>
      </w:r>
      <w:r>
        <w:t xml:space="preserve">A: 1-2.5 mg/kg IV, repeated as needed up to 10 mg/kg/day.</w:t>
      </w:r>
    </w:p>
    <w:p>
      <w:pPr>
        <w:pStyle w:val="BodyText"/>
      </w:pPr>
      <w:r>
        <w:rPr>
          <w:b/>
          <w:bCs/>
        </w:rPr>
        <w:t xml:space="preserve">Q46: Why is urinary alkalinization sometimes performed?</w:t>
      </w:r>
      <w:r>
        <w:t xml:space="preserve"> </w:t>
      </w:r>
      <w:r>
        <w:t xml:space="preserve">A: To prevent myoglobin from precipitating in the renal tubules in cases of severe rhabdomyolysis.</w:t>
      </w:r>
    </w:p>
    <w:p>
      <w:pPr>
        <w:pStyle w:val="BodyText"/>
      </w:pPr>
      <w:r>
        <w:rPr>
          <w:b/>
          <w:bCs/>
        </w:rPr>
        <w:t xml:space="preserve">Q47: What are the</w:t>
      </w:r>
      <w:r>
        <w:rPr>
          <w:b/>
          <w:bCs/>
        </w:rPr>
        <w:t xml:space="preserve"> </w:t>
      </w:r>
      <w:r>
        <w:rPr>
          <w:b/>
          <w:bCs/>
        </w:rPr>
        <w:t xml:space="preserve">“ABC”</w:t>
      </w:r>
      <w:r>
        <w:rPr>
          <w:b/>
          <w:bCs/>
        </w:rPr>
        <w:t xml:space="preserve"> </w:t>
      </w:r>
      <w:r>
        <w:rPr>
          <w:b/>
          <w:bCs/>
        </w:rPr>
        <w:t xml:space="preserve">priorities in a toxidrome patient?</w:t>
      </w:r>
      <w:r>
        <w:t xml:space="preserve"> </w:t>
      </w:r>
      <w:r>
        <w:t xml:space="preserve">A: Airway protection (especially if AMS is severe), Breathing (monitor for respiratory failure due to chest wall rigidity), and Circulation (manage BP/heart rate).</w:t>
      </w:r>
    </w:p>
    <w:p>
      <w:pPr>
        <w:pStyle w:val="BodyText"/>
      </w:pPr>
      <w:r>
        <w:rPr>
          <w:b/>
          <w:bCs/>
        </w:rPr>
        <w:t xml:space="preserve">Q48: Can NMS cause respiratory failure?</w:t>
      </w:r>
      <w:r>
        <w:t xml:space="preserve"> </w:t>
      </w:r>
      <w:r>
        <w:t xml:space="preserve">A: Yes, via chest wall rigidity or aspiration pneumonia.</w:t>
      </w:r>
    </w:p>
    <w:p>
      <w:pPr>
        <w:pStyle w:val="BodyText"/>
      </w:pPr>
      <w:r>
        <w:rPr>
          <w:b/>
          <w:bCs/>
        </w:rPr>
        <w:t xml:space="preserve">Q49: What electrolyte abnormalities are common in NMS?</w:t>
      </w:r>
      <w:r>
        <w:t xml:space="preserve"> </w:t>
      </w:r>
      <w:r>
        <w:t xml:space="preserve">A: Hyperkalemia (from muscle breakdown), hypocalcemia, and metabolic acidosis.</w:t>
      </w:r>
    </w:p>
    <w:p>
      <w:pPr>
        <w:pStyle w:val="BodyText"/>
      </w:pPr>
      <w:r>
        <w:rPr>
          <w:b/>
          <w:bCs/>
        </w:rPr>
        <w:t xml:space="preserve">Q50: How often should CK be monitored?</w:t>
      </w:r>
      <w:r>
        <w:t xml:space="preserve"> </w:t>
      </w:r>
      <w:r>
        <w:t xml:space="preserve">A: Every 6-12 hours in the acute phase.</w:t>
      </w:r>
    </w:p>
    <w:p>
      <w:pPr>
        <w:pStyle w:val="BodyText"/>
      </w:pPr>
      <w:r>
        <w:rPr>
          <w:b/>
          <w:bCs/>
        </w:rPr>
        <w:t xml:space="preserve">Q51: When should Cyproheptadine be started?</w:t>
      </w:r>
      <w:r>
        <w:t xml:space="preserve"> </w:t>
      </w:r>
      <w:r>
        <w:t xml:space="preserve">A: If benzodiazepines and supportive care fail to control symptoms of Serotonin Syndrome.</w:t>
      </w:r>
    </w:p>
    <w:p>
      <w:pPr>
        <w:pStyle w:val="BodyText"/>
      </w:pPr>
      <w:r>
        <w:rPr>
          <w:b/>
          <w:bCs/>
        </w:rPr>
        <w:t xml:space="preserve">Q52: Is there a role for Propranolol in Serotonin Syndrome?</w:t>
      </w:r>
      <w:r>
        <w:t xml:space="preserve"> </w:t>
      </w:r>
      <w:r>
        <w:t xml:space="preserve">A: It should be used with caution as it can cause hypotension and may mask tachycardia.</w:t>
      </w:r>
    </w:p>
    <w:p>
      <w:pPr>
        <w:pStyle w:val="BodyText"/>
      </w:pPr>
      <w:r>
        <w:rPr>
          <w:b/>
          <w:bCs/>
        </w:rPr>
        <w:t xml:space="preserve">Q53: What is the role of Electroconvulsive Therapy (ECT) in NMS?</w:t>
      </w:r>
      <w:r>
        <w:t xml:space="preserve"> </w:t>
      </w:r>
      <w:r>
        <w:t xml:space="preserve">A: It is an effective treatment for refractory NMS or when the underlying psychiatric condition is severe.</w:t>
      </w:r>
    </w:p>
    <w:p>
      <w:pPr>
        <w:pStyle w:val="BodyText"/>
      </w:pPr>
      <w:r>
        <w:rPr>
          <w:b/>
          <w:bCs/>
        </w:rPr>
        <w:t xml:space="preserve">Q54: Why are antipyretics (Acetaminophen/NSAIDs) ineffective in NMS?</w:t>
      </w:r>
      <w:r>
        <w:t xml:space="preserve"> </w:t>
      </w:r>
      <w:r>
        <w:t xml:space="preserve">A: The fever is due to excessive muscle activity and central dysregulation, not a change in the hypothalamic set-point caused by prostaglandins.</w:t>
      </w:r>
    </w:p>
    <w:p>
      <w:pPr>
        <w:pStyle w:val="BodyText"/>
      </w:pPr>
      <w:r>
        <w:rPr>
          <w:b/>
          <w:bCs/>
        </w:rPr>
        <w:t xml:space="preserve">Q55: What is the primary cause of death in NMS?</w:t>
      </w:r>
      <w:r>
        <w:t xml:space="preserve"> </w:t>
      </w:r>
      <w:r>
        <w:t xml:space="preserve">A: Respiratory failure, cardiovascular collapse, or complications of AKI.</w:t>
      </w:r>
    </w:p>
    <w:bookmarkEnd w:id="12"/>
    <w:bookmarkStart w:id="13" w:name="X1b627ac1765d0fdc470bcbdabfc29c8c8100ad8"/>
    <w:p>
      <w:pPr>
        <w:pStyle w:val="Heading3"/>
      </w:pPr>
      <w:r>
        <w:t xml:space="preserve">Q56-Q75: Environmental &amp; Surgical Mimics (Malignant Hyperthermia)</w:t>
      </w:r>
    </w:p>
    <w:p>
      <w:pPr>
        <w:pStyle w:val="FirstParagraph"/>
      </w:pPr>
      <w:r>
        <w:rPr>
          <w:b/>
          <w:bCs/>
        </w:rPr>
        <w:t xml:space="preserve">Q56: What is Malignant Hyperthermia (MH)?</w:t>
      </w:r>
      <w:r>
        <w:t xml:space="preserve"> </w:t>
      </w:r>
      <w:r>
        <w:t xml:space="preserve">A: A pharmacogenetic disorder of skeletal muscle calcium regulation triggered by volatile anesthetics or succinylcholine.</w:t>
      </w:r>
    </w:p>
    <w:p>
      <w:pPr>
        <w:pStyle w:val="BodyText"/>
      </w:pPr>
      <w:r>
        <w:rPr>
          <w:b/>
          <w:bCs/>
        </w:rPr>
        <w:t xml:space="preserve">Q57: What is the most common triggering agent for MH?</w:t>
      </w:r>
      <w:r>
        <w:t xml:space="preserve"> </w:t>
      </w:r>
      <w:r>
        <w:t xml:space="preserve">A: Volatile anesthetics (e.g., Halothane, Sevoflurane) and the depolarizing muscle relaxant Succinylcholine.</w:t>
      </w:r>
    </w:p>
    <w:p>
      <w:pPr>
        <w:pStyle w:val="BodyText"/>
      </w:pPr>
      <w:r>
        <w:rPr>
          <w:b/>
          <w:bCs/>
        </w:rPr>
        <w:t xml:space="preserve">Q58: What is the genetic basis of MH?</w:t>
      </w:r>
      <w:r>
        <w:t xml:space="preserve"> </w:t>
      </w:r>
      <w:r>
        <w:t xml:space="preserve">A: Mutations in the RYR1 gene (Ryanodine receptor), leading to uncontrolled calcium release from the sarcoplasmic reticulum.</w:t>
      </w:r>
    </w:p>
    <w:p>
      <w:pPr>
        <w:pStyle w:val="BodyText"/>
      </w:pPr>
      <w:r>
        <w:rPr>
          <w:b/>
          <w:bCs/>
        </w:rPr>
        <w:t xml:space="preserve">Q59: What is the earliest sign of MH in the operating room?</w:t>
      </w:r>
      <w:r>
        <w:t xml:space="preserve"> </w:t>
      </w:r>
      <w:r>
        <w:t xml:space="preserve">A: An unexplained rise in end-tidal CO2 (EtCO2) due to hypermetabolism.</w:t>
      </w:r>
    </w:p>
    <w:p>
      <w:pPr>
        <w:pStyle w:val="BodyText"/>
      </w:pPr>
      <w:r>
        <w:rPr>
          <w:b/>
          <w:bCs/>
        </w:rPr>
        <w:t xml:space="preserve">Q60: What muscle sign is highly suggestive of MH?</w:t>
      </w:r>
      <w:r>
        <w:t xml:space="preserve"> </w:t>
      </w:r>
      <w:r>
        <w:t xml:space="preserve">A: Masseter muscle rigidity (MMR) following Succinylcholine administration.</w:t>
      </w:r>
    </w:p>
    <w:p>
      <w:pPr>
        <w:pStyle w:val="BodyText"/>
      </w:pPr>
      <w:r>
        <w:rPr>
          <w:b/>
          <w:bCs/>
        </w:rPr>
        <w:t xml:space="preserve">Q61: What is the gold standard treatment for MH?</w:t>
      </w:r>
      <w:r>
        <w:t xml:space="preserve"> </w:t>
      </w:r>
      <w:r>
        <w:t xml:space="preserve">A: Dantrolene.</w:t>
      </w:r>
    </w:p>
    <w:p>
      <w:pPr>
        <w:pStyle w:val="BodyText"/>
      </w:pPr>
      <w:r>
        <w:rPr>
          <w:b/>
          <w:bCs/>
        </w:rPr>
        <w:t xml:space="preserve">Q62: How does Dantrolene work in MH?</w:t>
      </w:r>
      <w:r>
        <w:t xml:space="preserve"> </w:t>
      </w:r>
      <w:r>
        <w:t xml:space="preserve">A: It inhibits calcium release from the Ryanodine receptor in skeletal muscle.</w:t>
      </w:r>
    </w:p>
    <w:p>
      <w:pPr>
        <w:pStyle w:val="BodyText"/>
      </w:pPr>
      <w:r>
        <w:rPr>
          <w:b/>
          <w:bCs/>
        </w:rPr>
        <w:t xml:space="preserve">Q63: What is</w:t>
      </w:r>
      <w:r>
        <w:rPr>
          <w:b/>
          <w:bCs/>
        </w:rPr>
        <w:t xml:space="preserve"> </w:t>
      </w:r>
      <w:r>
        <w:rPr>
          <w:b/>
          <w:bCs/>
        </w:rPr>
        <w:t xml:space="preserve">“Heat Stroke”</w:t>
      </w:r>
      <w:r>
        <w:rPr>
          <w:b/>
          <w:bCs/>
        </w:rPr>
        <w:t xml:space="preserve">?</w:t>
      </w:r>
      <w:r>
        <w:t xml:space="preserve"> </w:t>
      </w:r>
      <w:r>
        <w:t xml:space="preserve">A: Hyperthermia (&gt;40°C) with AMS due to environmental exposure (classic) or physical exertion (exertional).</w:t>
      </w:r>
    </w:p>
    <w:p>
      <w:pPr>
        <w:pStyle w:val="BodyText"/>
      </w:pPr>
      <w:r>
        <w:rPr>
          <w:b/>
          <w:bCs/>
        </w:rPr>
        <w:t xml:space="preserve">Q64: How does Heat Stroke differ from NMS?</w:t>
      </w:r>
      <w:r>
        <w:t xml:space="preserve"> </w:t>
      </w:r>
      <w:r>
        <w:t xml:space="preserve">A: Heat stroke lacks the medication history of neuroleptics and the specific</w:t>
      </w:r>
      <w:r>
        <w:t xml:space="preserve"> </w:t>
      </w:r>
      <w:r>
        <w:t xml:space="preserve">“lead-pipe”</w:t>
      </w:r>
      <w:r>
        <w:t xml:space="preserve"> </w:t>
      </w:r>
      <w:r>
        <w:t xml:space="preserve">rigidity.</w:t>
      </w:r>
    </w:p>
    <w:p>
      <w:pPr>
        <w:pStyle w:val="BodyText"/>
      </w:pPr>
      <w:r>
        <w:rPr>
          <w:b/>
          <w:bCs/>
        </w:rPr>
        <w:t xml:space="preserve">Q65: What is the treatment for Exertional Heat Stroke?</w:t>
      </w:r>
      <w:r>
        <w:t xml:space="preserve"> </w:t>
      </w:r>
      <w:r>
        <w:t xml:space="preserve">A: Rapid cooling, ideally by cold-water immersion.</w:t>
      </w:r>
    </w:p>
    <w:p>
      <w:pPr>
        <w:pStyle w:val="BodyText"/>
      </w:pPr>
      <w:r>
        <w:rPr>
          <w:b/>
          <w:bCs/>
        </w:rPr>
        <w:t xml:space="preserve">Q66: Why is Succinylcholine contraindicated in a patient with NMS or rhabdomyolysis?</w:t>
      </w:r>
      <w:r>
        <w:t xml:space="preserve"> </w:t>
      </w:r>
      <w:r>
        <w:t xml:space="preserve">A: It can cause massive potassium release (hyperkalemia) leading to cardiac arrest.</w:t>
      </w:r>
    </w:p>
    <w:p>
      <w:pPr>
        <w:pStyle w:val="BodyText"/>
      </w:pPr>
      <w:r>
        <w:rPr>
          <w:b/>
          <w:bCs/>
        </w:rPr>
        <w:t xml:space="preserve">Q67: What is the</w:t>
      </w:r>
      <w:r>
        <w:rPr>
          <w:b/>
          <w:bCs/>
        </w:rPr>
        <w:t xml:space="preserve"> </w:t>
      </w:r>
      <w:r>
        <w:rPr>
          <w:b/>
          <w:bCs/>
        </w:rPr>
        <w:t xml:space="preserve">“Caffeine-Halothane Contracture Test”</w:t>
      </w:r>
      <w:r>
        <w:rPr>
          <w:b/>
          <w:bCs/>
        </w:rPr>
        <w:t xml:space="preserve">?</w:t>
      </w:r>
      <w:r>
        <w:t xml:space="preserve"> </w:t>
      </w:r>
      <w:r>
        <w:t xml:space="preserve">A: The gold standard diagnostic test for MH susceptibility, performed on a fresh muscle biopsy.</w:t>
      </w:r>
    </w:p>
    <w:p>
      <w:pPr>
        <w:pStyle w:val="BodyText"/>
      </w:pPr>
      <w:r>
        <w:rPr>
          <w:b/>
          <w:bCs/>
        </w:rPr>
        <w:t xml:space="preserve">Q68: Can MH occur outside the operating room?</w:t>
      </w:r>
      <w:r>
        <w:t xml:space="preserve"> </w:t>
      </w:r>
      <w:r>
        <w:t xml:space="preserve">A: Very rarely, but typically it is an intraoperative or immediate postoperative event.</w:t>
      </w:r>
    </w:p>
    <w:p>
      <w:pPr>
        <w:pStyle w:val="BodyText"/>
      </w:pPr>
      <w:r>
        <w:rPr>
          <w:b/>
          <w:bCs/>
        </w:rPr>
        <w:t xml:space="preserve">Q69: What is the association between MH and</w:t>
      </w:r>
      <w:r>
        <w:rPr>
          <w:b/>
          <w:bCs/>
        </w:rPr>
        <w:t xml:space="preserve"> </w:t>
      </w:r>
      <w:r>
        <w:rPr>
          <w:b/>
          <w:bCs/>
        </w:rPr>
        <w:t xml:space="preserve">“Central Core Disease”</w:t>
      </w:r>
      <w:r>
        <w:rPr>
          <w:b/>
          <w:bCs/>
        </w:rPr>
        <w:t xml:space="preserve">?</w:t>
      </w:r>
      <w:r>
        <w:t xml:space="preserve"> </w:t>
      </w:r>
      <w:r>
        <w:t xml:space="preserve">A: Both involve mutations in the RYR1 gene; patients with central core disease are at high risk for MH.</w:t>
      </w:r>
    </w:p>
    <w:p>
      <w:pPr>
        <w:pStyle w:val="BodyText"/>
      </w:pPr>
      <w:r>
        <w:rPr>
          <w:b/>
          <w:bCs/>
        </w:rPr>
        <w:t xml:space="preserve">Q70: What are the</w:t>
      </w:r>
      <w:r>
        <w:rPr>
          <w:b/>
          <w:bCs/>
        </w:rPr>
        <w:t xml:space="preserve"> </w:t>
      </w:r>
      <w:r>
        <w:rPr>
          <w:b/>
          <w:bCs/>
        </w:rPr>
        <w:t xml:space="preserve">“Malignant Hyperthermia Association of the United States”</w:t>
      </w:r>
      <w:r>
        <w:rPr>
          <w:b/>
          <w:bCs/>
        </w:rPr>
        <w:t xml:space="preserve"> </w:t>
      </w:r>
      <w:r>
        <w:rPr>
          <w:b/>
          <w:bCs/>
        </w:rPr>
        <w:t xml:space="preserve">(MHAUS) guidelines?</w:t>
      </w:r>
      <w:r>
        <w:t xml:space="preserve"> </w:t>
      </w:r>
      <w:r>
        <w:t xml:space="preserve">A: A protocol for emergency management of MH, including dantrolene dosing and supportive measures.</w:t>
      </w:r>
    </w:p>
    <w:p>
      <w:pPr>
        <w:pStyle w:val="BodyText"/>
      </w:pPr>
      <w:r>
        <w:rPr>
          <w:b/>
          <w:bCs/>
        </w:rPr>
        <w:t xml:space="preserve">Q71: How do you manage a</w:t>
      </w:r>
      <w:r>
        <w:rPr>
          <w:b/>
          <w:bCs/>
        </w:rPr>
        <w:t xml:space="preserve"> </w:t>
      </w:r>
      <w:r>
        <w:rPr>
          <w:b/>
          <w:bCs/>
        </w:rPr>
        <w:t xml:space="preserve">“Ryanodine-negative”</w:t>
      </w:r>
      <w:r>
        <w:rPr>
          <w:b/>
          <w:bCs/>
        </w:rPr>
        <w:t xml:space="preserve"> </w:t>
      </w:r>
      <w:r>
        <w:rPr>
          <w:b/>
          <w:bCs/>
        </w:rPr>
        <w:t xml:space="preserve">patient with a history suggestive of MH?</w:t>
      </w:r>
      <w:r>
        <w:t xml:space="preserve"> </w:t>
      </w:r>
      <w:r>
        <w:t xml:space="preserve">A: Treat them as MH-susceptible and avoid all triggers.</w:t>
      </w:r>
    </w:p>
    <w:p>
      <w:pPr>
        <w:pStyle w:val="BodyText"/>
      </w:pPr>
      <w:r>
        <w:rPr>
          <w:b/>
          <w:bCs/>
        </w:rPr>
        <w:t xml:space="preserve">Q72: What is the</w:t>
      </w:r>
      <w:r>
        <w:rPr>
          <w:b/>
          <w:bCs/>
        </w:rPr>
        <w:t xml:space="preserve"> </w:t>
      </w:r>
      <w:r>
        <w:rPr>
          <w:b/>
          <w:bCs/>
        </w:rPr>
        <w:t xml:space="preserve">“Ryanodine Receptor”</w:t>
      </w:r>
      <w:r>
        <w:rPr>
          <w:b/>
          <w:bCs/>
        </w:rPr>
        <w:t xml:space="preserve">?</w:t>
      </w:r>
      <w:r>
        <w:t xml:space="preserve"> </w:t>
      </w:r>
      <w:r>
        <w:t xml:space="preserve">A: A calcium channel in the sarcoplasmic reticulum of muscle cells.</w:t>
      </w:r>
    </w:p>
    <w:p>
      <w:pPr>
        <w:pStyle w:val="BodyText"/>
      </w:pPr>
      <w:r>
        <w:rPr>
          <w:b/>
          <w:bCs/>
        </w:rPr>
        <w:t xml:space="preserve">Q73: Can Dantrolene cause muscle weakness?</w:t>
      </w:r>
      <w:r>
        <w:t xml:space="preserve"> </w:t>
      </w:r>
      <w:r>
        <w:t xml:space="preserve">A: Yes, it is a significant side effect.</w:t>
      </w:r>
    </w:p>
    <w:p>
      <w:pPr>
        <w:pStyle w:val="BodyText"/>
      </w:pPr>
      <w:r>
        <w:rPr>
          <w:b/>
          <w:bCs/>
        </w:rPr>
        <w:t xml:space="preserve">Q74: Is MH related to Serotonin Syndrome?</w:t>
      </w:r>
      <w:r>
        <w:t xml:space="preserve"> </w:t>
      </w:r>
      <w:r>
        <w:t xml:space="preserve">A: No, the mechanisms (calcium regulation in muscle vs. central serotonin) are completely different.</w:t>
      </w:r>
    </w:p>
    <w:p>
      <w:pPr>
        <w:pStyle w:val="BodyText"/>
      </w:pPr>
      <w:r>
        <w:rPr>
          <w:b/>
          <w:bCs/>
        </w:rPr>
        <w:t xml:space="preserve">Q75: What is</w:t>
      </w:r>
      <w:r>
        <w:rPr>
          <w:b/>
          <w:bCs/>
        </w:rPr>
        <w:t xml:space="preserve"> </w:t>
      </w:r>
      <w:r>
        <w:rPr>
          <w:b/>
          <w:bCs/>
        </w:rPr>
        <w:t xml:space="preserve">“Thyroid Storm”</w:t>
      </w:r>
      <w:r>
        <w:rPr>
          <w:b/>
          <w:bCs/>
        </w:rPr>
        <w:t xml:space="preserve">?</w:t>
      </w:r>
      <w:r>
        <w:t xml:space="preserve"> </w:t>
      </w:r>
      <w:r>
        <w:t xml:space="preserve">A: A life-threatening hypermetabolic state due to excess thyroid hormone, presenting with fever, tachycardia, and AMS.</w:t>
      </w:r>
    </w:p>
    <w:bookmarkEnd w:id="13"/>
    <w:bookmarkStart w:id="14" w:name="Xa14a42593da70b82a487e4f6b8ce13ff4aecdc6"/>
    <w:p>
      <w:pPr>
        <w:pStyle w:val="Heading3"/>
      </w:pPr>
      <w:r>
        <w:t xml:space="preserve">Q76-Q90: Differentiating Common Mimics (Anticholinergic, Lethal Catatonia)</w:t>
      </w:r>
    </w:p>
    <w:p>
      <w:pPr>
        <w:pStyle w:val="FirstParagraph"/>
      </w:pPr>
      <w:r>
        <w:rPr>
          <w:b/>
          <w:bCs/>
        </w:rPr>
        <w:t xml:space="preserve">Q76: What is the mnemonic for Anticholinergic Toxidrome?</w:t>
      </w:r>
      <w:r>
        <w:t xml:space="preserve"> </w:t>
      </w:r>
      <w:r>
        <w:t xml:space="preserve">A:</w:t>
      </w:r>
      <w:r>
        <w:t xml:space="preserve"> </w:t>
      </w:r>
      <w:r>
        <w:t xml:space="preserve">“Red as a beet, dry as a bone, blind as a bat, mad as a hatter, hot as a hare, full as a flask.”</w:t>
      </w:r>
    </w:p>
    <w:p>
      <w:pPr>
        <w:pStyle w:val="BodyText"/>
      </w:pPr>
      <w:r>
        <w:rPr>
          <w:b/>
          <w:bCs/>
        </w:rPr>
        <w:t xml:space="preserve">Q77: How do you differentiate Anticholinergic Toxidrome from NMS?</w:t>
      </w:r>
      <w:r>
        <w:t xml:space="preserve"> </w:t>
      </w:r>
      <w:r>
        <w:t xml:space="preserve">A: Anticholinergic: dry skin, absent bowel sounds, urinary retention, mydriasis. NMS: wet skin (diaphoresis), rigidity, high CK.</w:t>
      </w:r>
    </w:p>
    <w:p>
      <w:pPr>
        <w:pStyle w:val="BodyText"/>
      </w:pPr>
      <w:r>
        <w:rPr>
          <w:b/>
          <w:bCs/>
        </w:rPr>
        <w:t xml:space="preserve">Q78: What is the</w:t>
      </w:r>
      <w:r>
        <w:rPr>
          <w:b/>
          <w:bCs/>
        </w:rPr>
        <w:t xml:space="preserve"> </w:t>
      </w:r>
      <w:r>
        <w:rPr>
          <w:b/>
          <w:bCs/>
        </w:rPr>
        <w:t xml:space="preserve">“Mad as a Hatter”</w:t>
      </w:r>
      <w:r>
        <w:rPr>
          <w:b/>
          <w:bCs/>
        </w:rPr>
        <w:t xml:space="preserve"> </w:t>
      </w:r>
      <w:r>
        <w:rPr>
          <w:b/>
          <w:bCs/>
        </w:rPr>
        <w:t xml:space="preserve">part of the mnemonic?</w:t>
      </w:r>
      <w:r>
        <w:t xml:space="preserve"> </w:t>
      </w:r>
      <w:r>
        <w:t xml:space="preserve">A: Delirium with hallucinations, often described as</w:t>
      </w:r>
      <w:r>
        <w:t xml:space="preserve"> </w:t>
      </w:r>
      <w:r>
        <w:t xml:space="preserve">“muttering”</w:t>
      </w:r>
      <w:r>
        <w:t xml:space="preserve"> </w:t>
      </w:r>
      <w:r>
        <w:t xml:space="preserve">or</w:t>
      </w:r>
      <w:r>
        <w:t xml:space="preserve"> </w:t>
      </w:r>
      <w:r>
        <w:t xml:space="preserve">“picking at the air.”</w:t>
      </w:r>
    </w:p>
    <w:p>
      <w:pPr>
        <w:pStyle w:val="BodyText"/>
      </w:pPr>
      <w:r>
        <w:rPr>
          <w:b/>
          <w:bCs/>
        </w:rPr>
        <w:t xml:space="preserve">Q79: What is the</w:t>
      </w:r>
      <w:r>
        <w:rPr>
          <w:b/>
          <w:bCs/>
        </w:rPr>
        <w:t xml:space="preserve"> </w:t>
      </w:r>
      <w:r>
        <w:rPr>
          <w:b/>
          <w:bCs/>
        </w:rPr>
        <w:t xml:space="preserve">“Full as a Flask”</w:t>
      </w:r>
      <w:r>
        <w:rPr>
          <w:b/>
          <w:bCs/>
        </w:rPr>
        <w:t xml:space="preserve"> </w:t>
      </w:r>
      <w:r>
        <w:rPr>
          <w:b/>
          <w:bCs/>
        </w:rPr>
        <w:t xml:space="preserve">part?</w:t>
      </w:r>
      <w:r>
        <w:t xml:space="preserve"> </w:t>
      </w:r>
      <w:r>
        <w:t xml:space="preserve">A: Urinary retention due to detrusor muscle relaxation.</w:t>
      </w:r>
    </w:p>
    <w:p>
      <w:pPr>
        <w:pStyle w:val="BodyText"/>
      </w:pPr>
      <w:r>
        <w:rPr>
          <w:b/>
          <w:bCs/>
        </w:rPr>
        <w:t xml:space="preserve">Q80: What is the antidote for Anticholinergic toxidrome?</w:t>
      </w:r>
      <w:r>
        <w:t xml:space="preserve"> </w:t>
      </w:r>
      <w:r>
        <w:t xml:space="preserve">A: Physostigmine (a reversible acetylcholinesterase inhibitor).</w:t>
      </w:r>
    </w:p>
    <w:p>
      <w:pPr>
        <w:pStyle w:val="BodyText"/>
      </w:pPr>
      <w:r>
        <w:rPr>
          <w:b/>
          <w:bCs/>
        </w:rPr>
        <w:t xml:space="preserve">Q81: When is Physostigmine contraindicated?</w:t>
      </w:r>
      <w:r>
        <w:t xml:space="preserve"> </w:t>
      </w:r>
      <w:r>
        <w:t xml:space="preserve">A: In TCA (tricyclic antidepressant) overdose, due to risk of asystole or seizures.</w:t>
      </w:r>
    </w:p>
    <w:p>
      <w:pPr>
        <w:pStyle w:val="BodyText"/>
      </w:pPr>
      <w:r>
        <w:rPr>
          <w:b/>
          <w:bCs/>
        </w:rPr>
        <w:t xml:space="preserve">Q82: Describe</w:t>
      </w:r>
      <w:r>
        <w:rPr>
          <w:b/>
          <w:bCs/>
        </w:rPr>
        <w:t xml:space="preserve"> </w:t>
      </w:r>
      <w:r>
        <w:rPr>
          <w:b/>
          <w:bCs/>
        </w:rPr>
        <w:t xml:space="preserve">“Lethal Catatonia”</w:t>
      </w:r>
      <w:r>
        <w:rPr>
          <w:b/>
          <w:bCs/>
        </w:rPr>
        <w:t xml:space="preserve">.</w:t>
      </w:r>
      <w:r>
        <w:t xml:space="preserve"> </w:t>
      </w:r>
      <w:r>
        <w:t xml:space="preserve">A: A severe form of catatonia presenting with</w:t>
      </w:r>
      <w:r>
        <w:t xml:space="preserve"> </w:t>
      </w:r>
      <w:r>
        <w:t xml:space="preserve">“waxy flexibility,”</w:t>
      </w:r>
      <w:r>
        <w:t xml:space="preserve"> </w:t>
      </w:r>
      <w:r>
        <w:t xml:space="preserve">mutism, and autonomic instability; it often requires ECT.</w:t>
      </w:r>
    </w:p>
    <w:p>
      <w:pPr>
        <w:pStyle w:val="BodyText"/>
      </w:pPr>
      <w:r>
        <w:rPr>
          <w:b/>
          <w:bCs/>
        </w:rPr>
        <w:t xml:space="preserve">Q83: How is NMS differentiated from Encephalitis?</w:t>
      </w:r>
      <w:r>
        <w:t xml:space="preserve"> </w:t>
      </w:r>
      <w:r>
        <w:t xml:space="preserve">A: Encephalitis usually has prodromal viral symptoms, seizures, or focal neuro deficits, and CSF shows pleocytosis.</w:t>
      </w:r>
    </w:p>
    <w:p>
      <w:pPr>
        <w:pStyle w:val="BodyText"/>
      </w:pPr>
      <w:r>
        <w:rPr>
          <w:b/>
          <w:bCs/>
        </w:rPr>
        <w:t xml:space="preserve">Q84: What is</w:t>
      </w:r>
      <w:r>
        <w:rPr>
          <w:b/>
          <w:bCs/>
        </w:rPr>
        <w:t xml:space="preserve"> </w:t>
      </w:r>
      <w:r>
        <w:rPr>
          <w:b/>
          <w:bCs/>
        </w:rPr>
        <w:t xml:space="preserve">“Excited Delirium Syndrome”</w:t>
      </w:r>
      <w:r>
        <w:rPr>
          <w:b/>
          <w:bCs/>
        </w:rPr>
        <w:t xml:space="preserve">?</w:t>
      </w:r>
      <w:r>
        <w:t xml:space="preserve"> </w:t>
      </w:r>
      <w:r>
        <w:t xml:space="preserve">A: A state of extreme agitation, hyperthermia, and superhuman strength, often related to stimulant use (e.g., cocaine, meth).</w:t>
      </w:r>
    </w:p>
    <w:p>
      <w:pPr>
        <w:pStyle w:val="BodyText"/>
      </w:pPr>
      <w:r>
        <w:rPr>
          <w:b/>
          <w:bCs/>
        </w:rPr>
        <w:t xml:space="preserve">Q85: What is the risk of</w:t>
      </w:r>
      <w:r>
        <w:rPr>
          <w:b/>
          <w:bCs/>
        </w:rPr>
        <w:t xml:space="preserve"> </w:t>
      </w:r>
      <w:r>
        <w:rPr>
          <w:b/>
          <w:bCs/>
        </w:rPr>
        <w:t xml:space="preserve">“Excited Delirium”</w:t>
      </w:r>
      <w:r>
        <w:rPr>
          <w:b/>
          <w:bCs/>
        </w:rPr>
        <w:t xml:space="preserve"> </w:t>
      </w:r>
      <w:r>
        <w:rPr>
          <w:b/>
          <w:bCs/>
        </w:rPr>
        <w:t xml:space="preserve">in the ED?</w:t>
      </w:r>
      <w:r>
        <w:t xml:space="preserve"> </w:t>
      </w:r>
      <w:r>
        <w:t xml:space="preserve">A: Sudden cardiac arrest, often following physical struggle or restraint.</w:t>
      </w:r>
    </w:p>
    <w:p>
      <w:pPr>
        <w:pStyle w:val="BodyText"/>
      </w:pPr>
      <w:r>
        <w:rPr>
          <w:b/>
          <w:bCs/>
        </w:rPr>
        <w:t xml:space="preserve">Q86: How does Salicylate (Aspirin) toxicity present?</w:t>
      </w:r>
      <w:r>
        <w:t xml:space="preserve"> </w:t>
      </w:r>
      <w:r>
        <w:t xml:space="preserve">A: Tinnitus, hyperventilation (respiratory alkalosis), and hyperthermia (due to uncoupling of oxidative phosphorylation).</w:t>
      </w:r>
    </w:p>
    <w:p>
      <w:pPr>
        <w:pStyle w:val="BodyText"/>
      </w:pPr>
      <w:r>
        <w:rPr>
          <w:b/>
          <w:bCs/>
        </w:rPr>
        <w:t xml:space="preserve">Q87: What is</w:t>
      </w:r>
      <w:r>
        <w:rPr>
          <w:b/>
          <w:bCs/>
        </w:rPr>
        <w:t xml:space="preserve"> </w:t>
      </w:r>
      <w:r>
        <w:rPr>
          <w:b/>
          <w:bCs/>
        </w:rPr>
        <w:t xml:space="preserve">“Baclofen Withdrawal”</w:t>
      </w:r>
      <w:r>
        <w:rPr>
          <w:b/>
          <w:bCs/>
        </w:rPr>
        <w:t xml:space="preserve">?</w:t>
      </w:r>
      <w:r>
        <w:t xml:space="preserve"> </w:t>
      </w:r>
      <w:r>
        <w:t xml:space="preserve">A: A syndrome seen when intrathecal or high-dose oral baclofen is stopped, mimicking NMS with rigidity, fever, and AMS.</w:t>
      </w:r>
    </w:p>
    <w:p>
      <w:pPr>
        <w:pStyle w:val="BodyText"/>
      </w:pPr>
      <w:r>
        <w:rPr>
          <w:b/>
          <w:bCs/>
        </w:rPr>
        <w:t xml:space="preserve">Q88: How is Baclofen withdrawal treated?</w:t>
      </w:r>
      <w:r>
        <w:t xml:space="preserve"> </w:t>
      </w:r>
      <w:r>
        <w:t xml:space="preserve">A: Reintroduction of Baclofen (oral or intrathecal) and benzodiazepines.</w:t>
      </w:r>
    </w:p>
    <w:p>
      <w:pPr>
        <w:pStyle w:val="BodyText"/>
      </w:pPr>
      <w:r>
        <w:rPr>
          <w:b/>
          <w:bCs/>
        </w:rPr>
        <w:t xml:space="preserve">Q89: Can Lithium toxicity cause a syndrome similar to NMS?</w:t>
      </w:r>
      <w:r>
        <w:t xml:space="preserve"> </w:t>
      </w:r>
      <w:r>
        <w:t xml:space="preserve">A: Yes,</w:t>
      </w:r>
      <w:r>
        <w:t xml:space="preserve"> </w:t>
      </w:r>
      <w:r>
        <w:t xml:space="preserve">“SILENT”</w:t>
      </w:r>
      <w:r>
        <w:t xml:space="preserve"> </w:t>
      </w:r>
      <w:r>
        <w:t xml:space="preserve">(Syndrome of Irreversible Lithium-Effectuated Neurotoxicity) can present with rigidity and ataxia.</w:t>
      </w:r>
    </w:p>
    <w:p>
      <w:pPr>
        <w:pStyle w:val="BodyText"/>
      </w:pPr>
      <w:r>
        <w:rPr>
          <w:b/>
          <w:bCs/>
        </w:rPr>
        <w:t xml:space="preserve">Q90: What is</w:t>
      </w:r>
      <w:r>
        <w:rPr>
          <w:b/>
          <w:bCs/>
        </w:rPr>
        <w:t xml:space="preserve"> </w:t>
      </w:r>
      <w:r>
        <w:rPr>
          <w:b/>
          <w:bCs/>
        </w:rPr>
        <w:t xml:space="preserve">“Pheochromocytoma Crisis”</w:t>
      </w:r>
      <w:r>
        <w:rPr>
          <w:b/>
          <w:bCs/>
        </w:rPr>
        <w:t xml:space="preserve">?</w:t>
      </w:r>
      <w:r>
        <w:t xml:space="preserve"> </w:t>
      </w:r>
      <w:r>
        <w:t xml:space="preserve">A: A massive release of catecholamines causing severe hypertension, headache, and sweating.</w:t>
      </w:r>
    </w:p>
    <w:bookmarkEnd w:id="14"/>
    <w:bookmarkStart w:id="15" w:name="Xd205b36a05719bfe999c8aadbd6f5ef5cb071bc"/>
    <w:p>
      <w:pPr>
        <w:pStyle w:val="Heading3"/>
      </w:pPr>
      <w:r>
        <w:t xml:space="preserve">Q91-Q100: Disposition &amp; Prognosis (ICU, Rhabdo Prevention)</w:t>
      </w:r>
    </w:p>
    <w:p>
      <w:pPr>
        <w:pStyle w:val="FirstParagraph"/>
      </w:pPr>
      <w:r>
        <w:rPr>
          <w:b/>
          <w:bCs/>
        </w:rPr>
        <w:t xml:space="preserve">Q91: Where should a patient with suspected NMS be admitted?</w:t>
      </w:r>
      <w:r>
        <w:t xml:space="preserve"> </w:t>
      </w:r>
      <w:r>
        <w:t xml:space="preserve">A: The Intensive Care Unit (ICU).</w:t>
      </w:r>
    </w:p>
    <w:p>
      <w:pPr>
        <w:pStyle w:val="BodyText"/>
      </w:pPr>
      <w:r>
        <w:rPr>
          <w:b/>
          <w:bCs/>
        </w:rPr>
        <w:t xml:space="preserve">Q92: What is the typical duration of NMS?</w:t>
      </w:r>
      <w:r>
        <w:t xml:space="preserve"> </w:t>
      </w:r>
      <w:r>
        <w:t xml:space="preserve">A: Usually 7 to 14 days, but can be longer with long-acting injectable antipsychotics.</w:t>
      </w:r>
    </w:p>
    <w:p>
      <w:pPr>
        <w:pStyle w:val="BodyText"/>
      </w:pPr>
      <w:r>
        <w:rPr>
          <w:b/>
          <w:bCs/>
        </w:rPr>
        <w:t xml:space="preserve">Q93: When can antipsychotics be restarted after NMS?</w:t>
      </w:r>
      <w:r>
        <w:t xml:space="preserve"> </w:t>
      </w:r>
      <w:r>
        <w:t xml:space="preserve">A: At least 2 weeks after complete resolution of symptoms, using a different, lower-potency agent.</w:t>
      </w:r>
    </w:p>
    <w:p>
      <w:pPr>
        <w:pStyle w:val="BodyText"/>
      </w:pPr>
      <w:r>
        <w:rPr>
          <w:b/>
          <w:bCs/>
        </w:rPr>
        <w:t xml:space="preserve">Q94: What is the risk of NMS recurrence?</w:t>
      </w:r>
      <w:r>
        <w:t xml:space="preserve"> </w:t>
      </w:r>
      <w:r>
        <w:t xml:space="preserve">A: Approximately 30% if antipsychotics are restarted.</w:t>
      </w:r>
    </w:p>
    <w:p>
      <w:pPr>
        <w:pStyle w:val="BodyText"/>
      </w:pPr>
      <w:r>
        <w:rPr>
          <w:b/>
          <w:bCs/>
        </w:rPr>
        <w:t xml:space="preserve">Q95: How do you prevent rhabdomyolysis complications?</w:t>
      </w:r>
      <w:r>
        <w:t xml:space="preserve"> </w:t>
      </w:r>
      <w:r>
        <w:t xml:space="preserve">A: Aggressive fluid resuscitation to maintain urine output of 1-2 mL/kg/hr.</w:t>
      </w:r>
    </w:p>
    <w:p>
      <w:pPr>
        <w:pStyle w:val="BodyText"/>
      </w:pPr>
      <w:r>
        <w:rPr>
          <w:b/>
          <w:bCs/>
        </w:rPr>
        <w:t xml:space="preserve">Q96: What is the role of</w:t>
      </w:r>
      <w:r>
        <w:rPr>
          <w:b/>
          <w:bCs/>
        </w:rPr>
        <w:t xml:space="preserve"> </w:t>
      </w:r>
      <w:r>
        <w:rPr>
          <w:b/>
          <w:bCs/>
        </w:rPr>
        <w:t xml:space="preserve">“Dantrolene Tapering”</w:t>
      </w:r>
      <w:r>
        <w:rPr>
          <w:b/>
          <w:bCs/>
        </w:rPr>
        <w:t xml:space="preserve">?</w:t>
      </w:r>
      <w:r>
        <w:t xml:space="preserve"> </w:t>
      </w:r>
      <w:r>
        <w:t xml:space="preserve">A: It should be tapered gradually to prevent recurrence of rigidity.</w:t>
      </w:r>
    </w:p>
    <w:p>
      <w:pPr>
        <w:pStyle w:val="BodyText"/>
      </w:pPr>
      <w:r>
        <w:rPr>
          <w:b/>
          <w:bCs/>
        </w:rPr>
        <w:t xml:space="preserve">Q97: Can NMS cause permanent brain damage?</w:t>
      </w:r>
      <w:r>
        <w:t xml:space="preserve"> </w:t>
      </w:r>
      <w:r>
        <w:t xml:space="preserve">A: Yes, if the hyperthermia is prolonged or if severe hypoxia occurs.</w:t>
      </w:r>
    </w:p>
    <w:p>
      <w:pPr>
        <w:pStyle w:val="BodyText"/>
      </w:pPr>
      <w:r>
        <w:rPr>
          <w:b/>
          <w:bCs/>
        </w:rPr>
        <w:t xml:space="preserve">Q98: What is the prognosis for Serotonin Syndrome?</w:t>
      </w:r>
      <w:r>
        <w:t xml:space="preserve"> </w:t>
      </w:r>
      <w:r>
        <w:t xml:space="preserve">A: Generally excellent, with symptoms usually resolving within 24 hours of stopping the drug.</w:t>
      </w:r>
    </w:p>
    <w:p>
      <w:pPr>
        <w:pStyle w:val="BodyText"/>
      </w:pPr>
      <w:r>
        <w:rPr>
          <w:b/>
          <w:bCs/>
        </w:rPr>
        <w:t xml:space="preserve">Q99: What is the</w:t>
      </w:r>
      <w:r>
        <w:rPr>
          <w:b/>
          <w:bCs/>
        </w:rPr>
        <w:t xml:space="preserve"> </w:t>
      </w:r>
      <w:r>
        <w:rPr>
          <w:b/>
          <w:bCs/>
        </w:rPr>
        <w:t xml:space="preserve">“Medication Alert”</w:t>
      </w:r>
      <w:r>
        <w:rPr>
          <w:b/>
          <w:bCs/>
        </w:rPr>
        <w:t xml:space="preserve"> </w:t>
      </w:r>
      <w:r>
        <w:rPr>
          <w:b/>
          <w:bCs/>
        </w:rPr>
        <w:t xml:space="preserve">for patients who have had MH?</w:t>
      </w:r>
      <w:r>
        <w:t xml:space="preserve"> </w:t>
      </w:r>
      <w:r>
        <w:t xml:space="preserve">A: They must wear a MedicAlert bracelet and inform all future anesthesia providers.</w:t>
      </w:r>
    </w:p>
    <w:p>
      <w:pPr>
        <w:pStyle w:val="BodyText"/>
      </w:pPr>
      <w:r>
        <w:rPr>
          <w:b/>
          <w:bCs/>
        </w:rPr>
        <w:t xml:space="preserve">Q100: Why is multidisciplinary care (Psychiatry, Neurology, ICU) essential?</w:t>
      </w:r>
      <w:r>
        <w:t xml:space="preserve"> </w:t>
      </w:r>
      <w:r>
        <w:t xml:space="preserve">A: To manage the acute life-threatening emergency while planning for the safe management of the patient’s underlying psychiatric disorder.</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2026-04-02T16:14:33Z</dcterms:created>
  <dcterms:modified xsi:type="dcterms:W3CDTF">2026-04-02T16:14:33Z</dcterms:modified>
</cp:coreProperties>
</file>

<file path=docProps/custom.xml><?xml version="1.0" encoding="utf-8"?>
<Properties xmlns="http://schemas.openxmlformats.org/officeDocument/2006/custom-properties" xmlns:vt="http://schemas.openxmlformats.org/officeDocument/2006/docPropsVTypes"/>
</file>