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Heart Failure &amp; Cardiogenic Shock - Viva/Practical Exam SAQs</w:t>
      </w:r>
    </w:p>
    <w:p>
      <w:pPr>
        <w:jc w:val="center"/>
      </w:pPr>
      <w:r>
        <w:rPr>
          <w:b/>
          <w:color w:val="003366"/>
          <w:sz w:val="26"/>
        </w:rPr>
        <w:t>200 Sequential Viva-Style Questions</w:t>
        <w:br/>
        <w:t>Emergency Medicine &amp; Critical Care PG Examination</w:t>
      </w:r>
    </w:p>
    <w:p>
      <w:pPr>
        <w:jc w:val="center"/>
      </w:pPr>
      <w:r>
        <w:rPr>
          <w:i/>
          <w:sz w:val="20"/>
        </w:rPr>
        <w:t>Generated: April 04, 2026</w:t>
      </w:r>
    </w:p>
    <w:p/>
    <w:p>
      <w:r>
        <w:rPr>
          <w:b/>
        </w:rPr>
        <w:t xml:space="preserve">STRICT SCOPE: </w:t>
      </w:r>
      <w:r>
        <w:rPr>
          <w:i/>
          <w:sz w:val="20"/>
        </w:rPr>
        <w:t>ED presentation → Resuscitation → ICU management → Immediate outcomes only. NO outpatient, NO chronic management, NO long-term follow-up.</w:t>
      </w:r>
    </w:p>
    <w:p/>
    <w:p>
      <w:r>
        <w:rPr>
          <w:b/>
          <w:sz w:val="22"/>
        </w:rPr>
        <w:t>Q1. Examiner: A 72-year-old male with known HFrEF (LVEF 25%) presents to ED with severe dyspnea at rest, orthopnea, and pink frothy sputum. Vitals: BP 180/110, HR 120, RR 32, SpO2 82% RA. Diagnosis?</w:t>
      </w:r>
    </w:p>
    <w:p>
      <w:r>
        <w:rPr>
          <w:b/>
          <w:color w:val="006400"/>
          <w:sz w:val="22"/>
        </w:rPr>
        <w:t>Expected Answer: Acute decompensated heart failure with flash pulmonary edema (hypertensive acute HF)</w:t>
      </w:r>
    </w:p>
    <w:p>
      <w:r>
        <w:rPr>
          <w:i/>
          <w:sz w:val="20"/>
        </w:rPr>
        <w:t>Examiner Notes: Examiner expects: Severe dyspnea, orthopnea, pink frothy sputum, hypoxemia in patient with known HFrEF = acute decompensated HF. BP 180/110 = hypertensive acute HF (afterload mismatch). Flash pulmonary edema from sudden increase in LV filling pressures.</w:t>
      </w:r>
    </w:p>
    <w:p/>
    <w:p>
      <w:r>
        <w:rPr>
          <w:b/>
          <w:sz w:val="22"/>
        </w:rPr>
        <w:t>Q2. Examiner: Most appropriate immediate management?</w:t>
      </w:r>
    </w:p>
    <w:p>
      <w:r>
        <w:rPr>
          <w:b/>
          <w:color w:val="006400"/>
          <w:sz w:val="22"/>
        </w:rPr>
        <w:t>Expected Answer: Non-invasive positive pressure ventilation (CPAP/BiPAP) + IV nitroglycerin</w:t>
      </w:r>
    </w:p>
    <w:p>
      <w:r>
        <w:rPr>
          <w:i/>
          <w:sz w:val="20"/>
        </w:rPr>
        <w:t>Examiner Notes: Examiner expects: Flash pulmonary edema with hypertension: NIPPV (CPAP/BiPAP) improves oxygenation and reduces preload/afterload. IV nitroglycerin reduces preload and afterload. First-line in hypertensive acute HF. Avoid diuretics as initial therapy - vasodilation is more important than diuresis.</w:t>
      </w:r>
    </w:p>
    <w:p/>
    <w:p>
      <w:r>
        <w:rPr>
          <w:b/>
          <w:sz w:val="22"/>
        </w:rPr>
        <w:t>Q3. Examiner: What level of PEEP should you start on BiPAP?</w:t>
      </w:r>
    </w:p>
    <w:p>
      <w:r>
        <w:rPr>
          <w:b/>
          <w:color w:val="006400"/>
          <w:sz w:val="22"/>
        </w:rPr>
        <w:t>Expected Answer: EPAP 5-10 cmH2O, IPAP 10-15 cmH2O, titrate to oxygenation and work of breathing</w:t>
      </w:r>
    </w:p>
    <w:p>
      <w:r>
        <w:rPr>
          <w:i/>
          <w:sz w:val="20"/>
        </w:rPr>
        <w:t>Examiner Notes: Examiner expects: BiPAP settings for acute pulmonary edema: EPAP (PEEP) 5-10 cmH2O improves oxygenation by recruiting alveoli and reducing preload. IPAP 10-15 cmH2O provides pressure support, reduces work of breathing. Titrate to SpO2 &gt;92%, RR &lt;25, improved work of breathing.</w:t>
      </w:r>
    </w:p>
    <w:p/>
    <w:p>
      <w:r>
        <w:rPr>
          <w:b/>
          <w:sz w:val="22"/>
        </w:rPr>
        <w:t>Q4. Examiner: What dose of IV nitroglycerin should you start?</w:t>
      </w:r>
    </w:p>
    <w:p>
      <w:r>
        <w:rPr>
          <w:b/>
          <w:color w:val="006400"/>
          <w:sz w:val="22"/>
        </w:rPr>
        <w:t>Expected Answer: Start at 10-20 mcg/min IV infusion, titrate up by 10-20 mcg/min every 3-5 minutes as tolerated</w:t>
      </w:r>
    </w:p>
    <w:p>
      <w:r>
        <w:rPr>
          <w:i/>
          <w:sz w:val="20"/>
        </w:rPr>
        <w:t>Examiner Notes: Examiner expects: IV nitroglycerin in acute HF: start 10-20 mcg/min, titrate up rapidly (every 3-5 min) to effect. Can go up to 200 mcg/min. Monitor BP closely - target SBP &gt;100 mmHg. Reduces preload (venodilation) and afterload (arterial dilation at higher doses).</w:t>
      </w:r>
    </w:p>
    <w:p/>
    <w:p>
      <w:r>
        <w:rPr>
          <w:b/>
          <w:sz w:val="22"/>
        </w:rPr>
        <w:t>Q5. Examiner: After 30 minutes on BiPAP and NTG 80 mcg/min, patient's BP is 140/85, SpO2 94%, RR 22. Should IV furosemide be given now?</w:t>
      </w:r>
    </w:p>
    <w:p>
      <w:r>
        <w:rPr>
          <w:b/>
          <w:color w:val="006400"/>
          <w:sz w:val="22"/>
        </w:rPr>
        <w:t>Expected Answer: Yes - IV furosemide at 2.5x home oral dose (or 40-80mg IV if diuretic-naive)</w:t>
      </w:r>
    </w:p>
    <w:p>
      <w:r>
        <w:rPr>
          <w:i/>
          <w:sz w:val="20"/>
        </w:rPr>
        <w:t>Examiner Notes: Examiner expects: Once hemodynamically stable and oxygenating, add IV loop diuretic. DOSE-AHF trial: IV bolus at 2.5x home oral dose effective. IV bypasses gut edema. Initial dose &gt;= home oral dose. Assess response by urine output, weight loss, symptom improvement.</w:t>
      </w:r>
    </w:p>
    <w:p/>
    <w:p>
      <w:r>
        <w:rPr>
          <w:b/>
          <w:sz w:val="22"/>
        </w:rPr>
        <w:t>Q6. Examiner: Patient's home medications include furosemide 40mg daily. What IV dose should you give?</w:t>
      </w:r>
    </w:p>
    <w:p>
      <w:r>
        <w:rPr>
          <w:b/>
          <w:color w:val="006400"/>
          <w:sz w:val="22"/>
        </w:rPr>
        <w:t>Expected Answer: IV furosemide 100mg (2.5x home dose) as IV bolus</w:t>
      </w:r>
    </w:p>
    <w:p>
      <w:r>
        <w:rPr>
          <w:i/>
          <w:sz w:val="20"/>
        </w:rPr>
        <w:t>Examiner Notes: Examiner expects: DOSE-AHF: high-dose strategy (2.5x home dose) vs low-dose (1x home dose). High-dose associated with greater fluid loss and symptom relief, transient worsening of renal function but no difference in outcomes. Give as IV bolus or continuous infusion - equivalent efficacy.</w:t>
      </w:r>
    </w:p>
    <w:p/>
    <w:p>
      <w:r>
        <w:rPr>
          <w:b/>
          <w:sz w:val="22"/>
        </w:rPr>
        <w:t>Q7. Examiner: After IV furosemide 100mg, patient diureses 800mL in 2 hours. Symptoms improving. What additional investigation is essential?</w:t>
      </w:r>
    </w:p>
    <w:p>
      <w:r>
        <w:rPr>
          <w:b/>
          <w:color w:val="006400"/>
          <w:sz w:val="22"/>
        </w:rPr>
        <w:t>Expected Answer: 12-lead ECG and cardiac troponin</w:t>
      </w:r>
    </w:p>
    <w:p>
      <w:r>
        <w:rPr>
          <w:i/>
          <w:sz w:val="20"/>
        </w:rPr>
        <w:t>Examiner Notes: Examiner expects: Acute decompensated HF can be precipitated by ACS. ECG to rule out ischemia/arrhythmia. Troponin to assess for myocardial injury. Troponin elevation common in ADHF (supply-demand mismatch, wall stretch) but significant rise/fall suggests Type 1 MI.</w:t>
      </w:r>
    </w:p>
    <w:p/>
    <w:p>
      <w:r>
        <w:rPr>
          <w:b/>
          <w:sz w:val="22"/>
        </w:rPr>
        <w:t>Q8. Examiner: ECG shows new LBBB. Troponin T is 0.15 ng/mL (baseline 0.05). What does this indicate?</w:t>
      </w:r>
    </w:p>
    <w:p>
      <w:r>
        <w:rPr>
          <w:b/>
          <w:color w:val="006400"/>
          <w:sz w:val="22"/>
        </w:rPr>
        <w:t>Expected Answer: Possible acute MI precipitating ADHF - new LBBB with troponin rise suggests Type 1 MI</w:t>
      </w:r>
    </w:p>
    <w:p>
      <w:r>
        <w:rPr>
          <w:i/>
          <w:sz w:val="20"/>
        </w:rPr>
        <w:t>Examiner Notes: Examiner expects: New LBBB in setting of ADHF + troponin rise = concerning for acute MI. However, troponin elevation common in ADHF from wall stretch and supply-demand mismatch. Differentiate Type 1 MI (plaque rupture) from Type 2 MI (demand ischemia) by clinical context, ECG evolution, and troponin trend.</w:t>
      </w:r>
    </w:p>
    <w:p/>
    <w:p>
      <w:r>
        <w:rPr>
          <w:b/>
          <w:sz w:val="22"/>
        </w:rPr>
        <w:t>Q9. Examiner: Should this patient go for emergent coronary angiography?</w:t>
      </w:r>
    </w:p>
    <w:p>
      <w:r>
        <w:rPr>
          <w:b/>
          <w:color w:val="006400"/>
          <w:sz w:val="22"/>
        </w:rPr>
        <w:t>Expected Answer: Not immediately - stabilize first, then assess for ischemia. Emergent angiography only if STEMI or refractory cardiogenic shock</w:t>
      </w:r>
    </w:p>
    <w:p>
      <w:r>
        <w:rPr>
          <w:i/>
          <w:sz w:val="20"/>
        </w:rPr>
        <w:t>Examiner Notes: Examiner expects: New LBBB alone without hemodynamic instability or STEMI-equivalent ECG changes doesn't mandate emergent angiography. Stabilize HF first. If troponin continues to rise significantly or patient develops refractory ischemia/shock, then urgent angiography.</w:t>
      </w:r>
    </w:p>
    <w:p/>
    <w:p>
      <w:r>
        <w:rPr>
          <w:b/>
          <w:sz w:val="22"/>
        </w:rPr>
        <w:t>Q10. Examiner: Patient's BNP returns at 2500 pg/mL (normal &lt;100). What does this indicate?</w:t>
      </w:r>
    </w:p>
    <w:p>
      <w:r>
        <w:rPr>
          <w:b/>
          <w:color w:val="006400"/>
          <w:sz w:val="22"/>
        </w:rPr>
        <w:t>Expected Answer: Significantly elevated BNP confirms heart failure as cause of dyspnea - very high negative predictive value</w:t>
      </w:r>
    </w:p>
    <w:p>
      <w:r>
        <w:rPr>
          <w:i/>
          <w:sz w:val="20"/>
        </w:rPr>
        <w:t>Examiner Notes: Examiner expects: BNP &gt;400 pg/mL strongly suggests HF. BNP &lt;100 pg/mL has NPV &gt;90% for excluding HF. BNP elevated by ventricular wall stretch. Can be elevated in renal failure, AF, PE, sepsis. NT-proBNP has longer half-life.</w:t>
      </w:r>
    </w:p>
    <w:p/>
    <w:p>
      <w:r>
        <w:rPr>
          <w:b/>
          <w:sz w:val="22"/>
        </w:rPr>
        <w:t>Q11. Examiner: How does renal function affect BNP interpretation?</w:t>
      </w:r>
    </w:p>
    <w:p>
      <w:r>
        <w:rPr>
          <w:b/>
          <w:color w:val="006400"/>
          <w:sz w:val="22"/>
        </w:rPr>
        <w:t>Expected Answer: Renal impairment elevates BNP and NT-proBNP - use higher cutoffs in CKD</w:t>
      </w:r>
    </w:p>
    <w:p>
      <w:r>
        <w:rPr>
          <w:i/>
          <w:sz w:val="20"/>
        </w:rPr>
        <w:t>Examiner Notes: Examiner expects: BNP and NT-proBNP are renally cleared. In CKD (eGFR &lt;60): BNP cutoff &gt;200 pg/mL, NT-proBNP cutoff &gt;1200 pg/mL (age &lt;50), &gt;1800 (age 50-75), &gt;2600 (age &gt;75). NT-proBNP more affected by renal function than BNP.</w:t>
      </w:r>
    </w:p>
    <w:p/>
    <w:p>
      <w:r>
        <w:rPr>
          <w:b/>
          <w:sz w:val="22"/>
        </w:rPr>
        <w:t>Q12. Examiner: Patient's chest X-ray shows bilateral perihilar infiltrates with Kerley B lines and cardiomegaly. What do Kerley B lines represent?</w:t>
      </w:r>
    </w:p>
    <w:p>
      <w:r>
        <w:rPr>
          <w:b/>
          <w:color w:val="006400"/>
          <w:sz w:val="22"/>
        </w:rPr>
        <w:t>Expected Answer: Interstitial edema - thickened interlobular septa from fluid accumulation</w:t>
      </w:r>
    </w:p>
    <w:p>
      <w:r>
        <w:rPr>
          <w:i/>
          <w:sz w:val="20"/>
        </w:rPr>
        <w:t>Examiner Notes: Examiner expects: Kerley B lines: short horizontal lines at lung periphery, represent thickened interlobular septa from interstitial edema. Classic CXR finding in cardiogenic pulmonary edema. Other findings: perihilar 'bat wing' infiltrates, cardiomegaly, pleural effusions, cephalization of vessels.</w:t>
      </w:r>
    </w:p>
    <w:p/>
    <w:p>
      <w:r>
        <w:rPr>
          <w:b/>
          <w:sz w:val="22"/>
        </w:rPr>
        <w:t>Q13. Examiner: Patient's ABG shows: pH 7.32, pCO2 52, pO2 58, HCO3 26. What acid-base disorder?</w:t>
      </w:r>
    </w:p>
    <w:p>
      <w:r>
        <w:rPr>
          <w:b/>
          <w:color w:val="006400"/>
          <w:sz w:val="22"/>
        </w:rPr>
        <w:t>Expected Answer: Acute respiratory acidosis with hypoxemia - from respiratory muscle fatigue and alveolar flooding</w:t>
      </w:r>
    </w:p>
    <w:p>
      <w:r>
        <w:rPr>
          <w:i/>
          <w:sz w:val="20"/>
        </w:rPr>
        <w:t>Examiner Notes: Examiner expects: pH 7.32 (acidemia), pCO2 52 (respiratory acidosis), HCO3 26 (normal - acute, no metabolic compensation yet). pO2 58 = hypoxemia. Respiratory acidosis from respiratory muscle fatigue and alveolar flooding impairing gas exchange. Indicates need for ventilatory support.</w:t>
      </w:r>
    </w:p>
    <w:p/>
    <w:p>
      <w:r>
        <w:rPr>
          <w:b/>
          <w:sz w:val="22"/>
        </w:rPr>
        <w:t>Q14. Examiner: Patient becomes increasingly drowsy and is not tolerating BiPAP. GCS drops to 10. Next step?</w:t>
      </w:r>
    </w:p>
    <w:p>
      <w:r>
        <w:rPr>
          <w:b/>
          <w:color w:val="006400"/>
          <w:sz w:val="22"/>
        </w:rPr>
        <w:t>Expected Answer: Endotracheal intubation and mechanical ventilation</w:t>
      </w:r>
    </w:p>
    <w:p>
      <w:r>
        <w:rPr>
          <w:i/>
          <w:sz w:val="20"/>
        </w:rPr>
        <w:t>Examiner Notes: Examiner expects: Deteriorating mental status + inability to tolerate NIPPV = indication for intubation. GCS &lt;10 generally requires airway protection. Intubation provides definitive airway, allows higher PEEP, reduces work of breathing. Use hemodynamically stable induction agents.</w:t>
      </w:r>
    </w:p>
    <w:p/>
    <w:p>
      <w:r>
        <w:rPr>
          <w:b/>
          <w:sz w:val="22"/>
        </w:rPr>
        <w:t>Q15. Examiner: What induction agent is preferred for intubation in acute pulmonary edema?</w:t>
      </w:r>
    </w:p>
    <w:p>
      <w:r>
        <w:rPr>
          <w:b/>
          <w:color w:val="006400"/>
          <w:sz w:val="22"/>
        </w:rPr>
        <w:t>Expected Answer: Ketamine 1-2 mg/kg IV or etomidate 0.3 mg/kg IV - both hemodynamically stable</w:t>
      </w:r>
    </w:p>
    <w:p>
      <w:r>
        <w:rPr>
          <w:i/>
          <w:sz w:val="20"/>
        </w:rPr>
        <w:t>Examiner Notes: Examiner expects: Ketamine: sympathomimetic, maintains BP, bronchodilator. Etomidate: hemodynamically stable. Avoid propofol (vasodilation, myocardial depression) and high-dose midazolam (vasodilation). Reduce doses in shock (25-50%). Have vasopressors ready.</w:t>
      </w:r>
    </w:p>
    <w:p/>
    <w:p>
      <w:r>
        <w:rPr>
          <w:b/>
          <w:sz w:val="22"/>
        </w:rPr>
        <w:t>Q16. Examiner: Patient is intubated. What ventilator settings for cardiogenic pulmonary edema?</w:t>
      </w:r>
    </w:p>
    <w:p>
      <w:r>
        <w:rPr>
          <w:b/>
          <w:color w:val="006400"/>
          <w:sz w:val="22"/>
        </w:rPr>
        <w:t>Expected Answer: Volume control or pressure control, Vt 6-8 mL/kg PBW, PEEP 8-12 cmH2O, FiO2 to maintain SpO2 &gt;92%</w:t>
      </w:r>
    </w:p>
    <w:p>
      <w:r>
        <w:rPr>
          <w:i/>
          <w:sz w:val="20"/>
        </w:rPr>
        <w:t>Examiner Notes: Examiner expects: Ventilator settings for cardiogenic pulmonary edema: Vt 6-8 mL/kg PBW, PEEP 8-12 cmH2O (higher PEEP reduces preload and improves oxygenation), FiO2 titrated to SpO2 &gt;92%. PEEP is therapeutic in cardiogenic pulmonary edema.</w:t>
      </w:r>
    </w:p>
    <w:p/>
    <w:p>
      <w:r>
        <w:rPr>
          <w:b/>
          <w:sz w:val="22"/>
        </w:rPr>
        <w:t>Q17. Examiner: After intubation, patient's BP drops to 85/55 mmHg. Most likely cause?</w:t>
      </w:r>
    </w:p>
    <w:p>
      <w:r>
        <w:rPr>
          <w:b/>
          <w:color w:val="006400"/>
          <w:sz w:val="22"/>
        </w:rPr>
        <w:t>Expected Answer: Post-intubation hypotension from decreased venous return (PPV) + induction agent vasodilation + relief of sympathetic drive</w:t>
      </w:r>
    </w:p>
    <w:p>
      <w:r>
        <w:rPr>
          <w:i/>
          <w:sz w:val="20"/>
        </w:rPr>
        <w:t>Examiner Notes: Examiner expects: Post-intubation hypotension: common in acute HF. Causes: (1) PPV increases intrathoracic pressure, decreases venous return; (2) Induction agent vasodilation; (3) Relief of sympathetic drive with sedation. Management: start/increase vasopressors, reduce PEEP temporarily.</w:t>
      </w:r>
    </w:p>
    <w:p/>
    <w:p>
      <w:r>
        <w:rPr>
          <w:b/>
          <w:sz w:val="22"/>
        </w:rPr>
        <w:t>Q18. Examiner: How should post-intubation hypotension be managed in cardiogenic pulmonary edema?</w:t>
      </w:r>
    </w:p>
    <w:p>
      <w:r>
        <w:rPr>
          <w:b/>
          <w:color w:val="006400"/>
          <w:sz w:val="22"/>
        </w:rPr>
        <w:t>Expected Answer: Start norepinephrine infusion - avoid fluid bolus in cardiogenic pulmonary edema</w:t>
      </w:r>
    </w:p>
    <w:p>
      <w:r>
        <w:rPr>
          <w:i/>
          <w:sz w:val="20"/>
        </w:rPr>
        <w:t>Examiner Notes: Examiner expects: In cardiogenic pulmonary edema, fluid bolus can worsen pulmonary edema. Start norepinephrine infusion to maintain MAP &gt;=65. Reduce PEEP temporarily if severe hypotension. Consider inotrope (dobutamine) if low cardiac output.</w:t>
      </w:r>
    </w:p>
    <w:p/>
    <w:p>
      <w:r>
        <w:rPr>
          <w:b/>
          <w:sz w:val="22"/>
        </w:rPr>
        <w:t>Q19. Examiner: Patient's MAP is 60 on norepinephrine 0.2 mcg/kg/min. Lactate is 4.5. Hemodynamic profile?</w:t>
      </w:r>
    </w:p>
    <w:p>
      <w:r>
        <w:rPr>
          <w:b/>
          <w:color w:val="006400"/>
          <w:sz w:val="22"/>
        </w:rPr>
        <w:t>Expected Answer: Cardiogenic shock - 'cold and wet' profile (low perfusion, congestion)</w:t>
      </w:r>
    </w:p>
    <w:p>
      <w:r>
        <w:rPr>
          <w:i/>
          <w:sz w:val="20"/>
        </w:rPr>
        <w:t>Examiner Notes: Examiner expects: Cardiogenic shock: hypotension (MAP &lt;65) + hypoperfusion (lactate 4.5) in setting of cardiac dysfunction. Stevenson classification: 'cold and wet' (low cardiac output + congestion). Most common profile in ADHF.</w:t>
      </w:r>
    </w:p>
    <w:p/>
    <w:p>
      <w:r>
        <w:rPr>
          <w:b/>
          <w:sz w:val="22"/>
        </w:rPr>
        <w:t>Q20. Examiner: What inotrope should you start?</w:t>
      </w:r>
    </w:p>
    <w:p>
      <w:r>
        <w:rPr>
          <w:b/>
          <w:color w:val="006400"/>
          <w:sz w:val="22"/>
        </w:rPr>
        <w:t>Expected Answer: Dobutamine 2.5-5 mcg/kg/min IV infusion</w:t>
      </w:r>
    </w:p>
    <w:p>
      <w:r>
        <w:rPr>
          <w:i/>
          <w:sz w:val="20"/>
        </w:rPr>
        <w:t>Examiner Notes: Examiner expects: Dobutamine: beta-1 agonist, increases contractility and cardiac output. First-line inotrope in cardiogenic shock without severe hypotension. Start 2.5-5 mcg/kg/min, titrate to response. Can cause tachycardia and arrhythmias.</w:t>
      </w:r>
    </w:p>
    <w:p/>
    <w:p>
      <w:r>
        <w:rPr>
          <w:b/>
          <w:sz w:val="22"/>
        </w:rPr>
        <w:t>Q21. Examiner: Patient develops atrial fibrillation with RVR (HR 150) after starting dobutamine. BP is stable. Management?</w:t>
      </w:r>
    </w:p>
    <w:p>
      <w:r>
        <w:rPr>
          <w:b/>
          <w:color w:val="006400"/>
          <w:sz w:val="22"/>
        </w:rPr>
        <w:t>Expected Answer: Rate control with IV amiodarone - reduce or stop dobutamine if possible</w:t>
      </w:r>
    </w:p>
    <w:p>
      <w:r>
        <w:rPr>
          <w:i/>
          <w:sz w:val="20"/>
        </w:rPr>
        <w:t>Examiner Notes: Examiner expects: AF with RVR in cardiogenic shock: amiodarone preferred (less negative inotropy than beta-blockers/CCBs). Dobutamine can precipitate AF (beta-1 stimulation). If AF causing hemodynamic instability: synchronized cardioversion.</w:t>
      </w:r>
    </w:p>
    <w:p/>
    <w:p>
      <w:r>
        <w:rPr>
          <w:b/>
          <w:sz w:val="22"/>
        </w:rPr>
        <w:t>Q22. Examiner: After amiodarone, patient converts to sinus rhythm. HR 90. Lactate decreasing to 3.2. What does lactate trend indicate?</w:t>
      </w:r>
    </w:p>
    <w:p>
      <w:r>
        <w:rPr>
          <w:b/>
          <w:color w:val="006400"/>
          <w:sz w:val="22"/>
        </w:rPr>
        <w:t>Expected Answer: Improving tissue perfusion - lactate clearance associated with improved outcomes</w:t>
      </w:r>
    </w:p>
    <w:p>
      <w:r>
        <w:rPr>
          <w:i/>
          <w:sz w:val="20"/>
        </w:rPr>
        <w:t>Examiner Notes: Examiner expects: Lactate clearance (decrease from 4.5 to 3.2 = 29% decrease) suggests improving tissue perfusion and cardiac output. Lactate clearance &gt;10% at 2-6h associated with improved survival in cardiogenic shock.</w:t>
      </w:r>
    </w:p>
    <w:p/>
    <w:p>
      <w:r>
        <w:rPr>
          <w:b/>
          <w:sz w:val="22"/>
        </w:rPr>
        <w:t>Q23. Examiner: Patient's urine output over 6 hours is 200mL (0.3 mL/kg/hr). Creatinine rose from 1.2 to 1.8. What does this indicate?</w:t>
      </w:r>
    </w:p>
    <w:p>
      <w:r>
        <w:rPr>
          <w:b/>
          <w:color w:val="006400"/>
          <w:sz w:val="22"/>
        </w:rPr>
        <w:t>Expected Answer: Cardiorenal syndrome type 1 - acute worsening of cardiac function leading to AKI</w:t>
      </w:r>
    </w:p>
    <w:p>
      <w:r>
        <w:rPr>
          <w:i/>
          <w:sz w:val="20"/>
        </w:rPr>
        <w:t>Examiner Notes: Examiner expects: Cardiorenal syndrome type 1: acute cardiac dysfunction causing AKI. Mechanisms: reduced renal perfusion, venous congestion, neurohormonal activation, inflammation. Oliguria (&lt;0.5 mL/kg/hr) + rising Cr = AKI.</w:t>
      </w:r>
    </w:p>
    <w:p/>
    <w:p>
      <w:r>
        <w:rPr>
          <w:b/>
          <w:sz w:val="22"/>
        </w:rPr>
        <w:t>Q24. Examiner: Should diuretics be continued despite rising creatinine?</w:t>
      </w:r>
    </w:p>
    <w:p>
      <w:r>
        <w:rPr>
          <w:b/>
          <w:color w:val="006400"/>
          <w:sz w:val="22"/>
        </w:rPr>
        <w:t>Expected Answer: Yes - if patient is congested, continue diuresis. Rising Cr during decongestion often reflects successful treatment, not true renal injury</w:t>
      </w:r>
    </w:p>
    <w:p>
      <w:r>
        <w:rPr>
          <w:i/>
          <w:sz w:val="20"/>
        </w:rPr>
        <w:t>Examiner Notes: Examiner expects: In cardiorenal syndrome, rising Cr during diuresis often reflects relief of venous congestion rather than true renal injury. 'Permissive hypercreatininemia' - modest Cr rise (up to 0.3) acceptable if patient clinically improving.</w:t>
      </w:r>
    </w:p>
    <w:p/>
    <w:p>
      <w:r>
        <w:rPr>
          <w:b/>
          <w:sz w:val="22"/>
        </w:rPr>
        <w:t>Q25. Examiner: Patient's CVP is 18 mmHg. What does this indicate about volume status?</w:t>
      </w:r>
    </w:p>
    <w:p>
      <w:r>
        <w:rPr>
          <w:b/>
          <w:color w:val="006400"/>
          <w:sz w:val="22"/>
        </w:rPr>
        <w:t>Expected Answer: Elevated CVP indicates volume overload and venous congestion</w:t>
      </w:r>
    </w:p>
    <w:p>
      <w:r>
        <w:rPr>
          <w:i/>
          <w:sz w:val="20"/>
        </w:rPr>
        <w:t>Examiner Notes: Examiner expects: CVP &gt;12 mmHg indicates volume overload. In cardiogenic shock, elevated CVP reflects venous congestion contributing to renal dysfunction (cardiorenal syndrome). High CVP associated with worse outcomes. Guide diuresis to reduce CVP to 8-12 mmHg.</w:t>
      </w:r>
    </w:p>
    <w:p/>
    <w:p>
      <w:r>
        <w:rPr>
          <w:b/>
          <w:sz w:val="22"/>
        </w:rPr>
        <w:t>Q26. Examiner: What is the role of pulmonary artery catheter (PAC) in cardiogenic shock?</w:t>
      </w:r>
    </w:p>
    <w:p>
      <w:r>
        <w:rPr>
          <w:b/>
          <w:color w:val="006400"/>
          <w:sz w:val="22"/>
        </w:rPr>
        <w:t>Expected Answer: Not routinely recommended - ESCAPE trial showed no benefit of routine PAC use in ADHF</w:t>
      </w:r>
    </w:p>
    <w:p>
      <w:r>
        <w:rPr>
          <w:i/>
          <w:sz w:val="20"/>
        </w:rPr>
        <w:t>Examiner Notes: Examiner expects: ESCAPE trial: routine PAC use in ADHF did not improve outcomes. PAC may be considered in: refractory shock, uncertain volume status, evaluating for MCS, assessing response to therapy.</w:t>
      </w:r>
    </w:p>
    <w:p/>
    <w:p>
      <w:r>
        <w:rPr>
          <w:b/>
          <w:sz w:val="22"/>
        </w:rPr>
        <w:t>Q27. Examiner: Patient's PAC shows: CI 1.8, PCWP 28, SVR 1800, RAP 15. Hemodynamic profile?</w:t>
      </w:r>
    </w:p>
    <w:p>
      <w:r>
        <w:rPr>
          <w:b/>
          <w:color w:val="006400"/>
          <w:sz w:val="22"/>
        </w:rPr>
        <w:t>Expected Answer: 'Cold and wet' - low cardiac output (CI &lt;2.2), high filling pressures (PCWP &gt;18), high SVR</w:t>
      </w:r>
    </w:p>
    <w:p>
      <w:r>
        <w:rPr>
          <w:i/>
          <w:sz w:val="20"/>
        </w:rPr>
        <w:t>Examiner Notes: Examiner expects: Stevenson hemodynamic profiles: 'Cold' (CI &lt;2.2, low perfusion), 'Warm' (CI &gt;=2.2), 'Wet' (PCWP &gt;18, congestion), 'Dry' (PCWP &lt;=18). This patient: cold (CI 1.8) + wet (PCWP 28) = 'cold and wet.' High SVR (1800) = compensatory vasoconstriction.</w:t>
      </w:r>
    </w:p>
    <w:p/>
    <w:p>
      <w:r>
        <w:rPr>
          <w:b/>
          <w:sz w:val="22"/>
        </w:rPr>
        <w:t>Q28. Examiner: Most appropriate hemodynamic goal?</w:t>
      </w:r>
    </w:p>
    <w:p>
      <w:r>
        <w:rPr>
          <w:b/>
          <w:color w:val="006400"/>
          <w:sz w:val="22"/>
        </w:rPr>
        <w:t>Expected Answer: CI &gt;2.2, PCWP &lt;18, MAP &gt;=65 - improve cardiac output while reducing congestion</w:t>
      </w:r>
    </w:p>
    <w:p>
      <w:r>
        <w:rPr>
          <w:i/>
          <w:sz w:val="20"/>
        </w:rPr>
        <w:t>Examiner Notes: Examiner expects: Hemodynamic goals in cardiogenic shock: CI &gt;2.2 L/min/m2 (adequate perfusion), PCWP &lt;18 mmHg (reduce congestion), MAP &gt;=65 mmHg (organ perfusion), SVR 800-1200 (avoid excessive vasoconstriction).</w:t>
      </w:r>
    </w:p>
    <w:p/>
    <w:p>
      <w:r>
        <w:rPr>
          <w:b/>
          <w:sz w:val="22"/>
        </w:rPr>
        <w:t>Q29. Examiner: Patient is on dobutamine 10 mcg/kg/min and norepinephrine 0.3 mcg/kg/min. CI is 2.4, PCWP 22, MAP 68. What adjustment?</w:t>
      </w:r>
    </w:p>
    <w:p>
      <w:r>
        <w:rPr>
          <w:b/>
          <w:color w:val="006400"/>
          <w:sz w:val="22"/>
        </w:rPr>
        <w:t>Expected Answer: Increase diuresis - cardiac output adequate but still congested (PCWP 22)</w:t>
      </w:r>
    </w:p>
    <w:p>
      <w:r>
        <w:rPr>
          <w:i/>
          <w:sz w:val="20"/>
        </w:rPr>
        <w:t>Examiner Notes: Examiner expects: CI 2.4 = adequate perfusion. PCWP 22 = still congested. MAP 68 = adequate. Focus on reducing congestion: increase IV furosemide dose, consider adding metolazone for sequential nephron blockade, or consider ultrafiltration if diuretic resistant.</w:t>
      </w:r>
    </w:p>
    <w:p/>
    <w:p>
      <w:r>
        <w:rPr>
          <w:b/>
          <w:sz w:val="22"/>
        </w:rPr>
        <w:t>Q30. Examiner: Patient develops worsening renal function (Cr 2.8) despite adequate hemodynamics. Urine output &lt;0.3 mL/kg/hr. Next step?</w:t>
      </w:r>
    </w:p>
    <w:p>
      <w:r>
        <w:rPr>
          <w:b/>
          <w:color w:val="006400"/>
          <w:sz w:val="22"/>
        </w:rPr>
        <w:t>Expected Answer: Consider renal replacement therapy (CRRT) if refractory to diuretics</w:t>
      </w:r>
    </w:p>
    <w:p>
      <w:r>
        <w:rPr>
          <w:i/>
          <w:sz w:val="20"/>
        </w:rPr>
        <w:t>Examiner Notes: Examiner expects: RRT indications in cardiogenic shock: refractory hyperkalemia, severe acidosis (pH &lt;7.15), fluid overload refractory to diuretics, uremic complications. CRRT preferred in hemodynamically unstable patients.</w:t>
      </w:r>
    </w:p>
    <w:p/>
    <w:p>
      <w:r>
        <w:rPr>
          <w:b/>
          <w:sz w:val="22"/>
        </w:rPr>
        <w:t>Q31. Examiner: What is the role of ultrafiltration in cardiogenic shock?</w:t>
      </w:r>
    </w:p>
    <w:p>
      <w:r>
        <w:rPr>
          <w:b/>
          <w:color w:val="006400"/>
          <w:sz w:val="22"/>
        </w:rPr>
        <w:t>Expected Answer: Alternative to diuretics for fluid removal in diuretic-resistant patients - UNLOAD and CARESS-HF trials showed mixed results</w:t>
      </w:r>
    </w:p>
    <w:p>
      <w:r>
        <w:rPr>
          <w:i/>
          <w:sz w:val="20"/>
        </w:rPr>
        <w:t>Examiner Notes: Examiner expects: Ultrafiltration: mechanical fluid removal. UNLOAD trial: UF superior to diuretics for fluid removal. CARESS-HF: UF not superior to stepped pharmacologic therapy, more adverse events. Consider in diuretic-resistant patients.</w:t>
      </w:r>
    </w:p>
    <w:p/>
    <w:p>
      <w:r>
        <w:rPr>
          <w:b/>
          <w:sz w:val="22"/>
        </w:rPr>
        <w:t>Q32. Examiner: Patient's lactate continues to rise despite dobutamine and norepinephrine. CI is 1.9. Next step?</w:t>
      </w:r>
    </w:p>
    <w:p>
      <w:r>
        <w:rPr>
          <w:b/>
          <w:color w:val="006400"/>
          <w:sz w:val="22"/>
        </w:rPr>
        <w:t>Expected Answer: Escalate mechanical circulatory support - consider Impella or VA-ECMO</w:t>
      </w:r>
    </w:p>
    <w:p>
      <w:r>
        <w:rPr>
          <w:i/>
          <w:sz w:val="20"/>
        </w:rPr>
        <w:t>Examiner Notes: Examiner expects: Refractory cardiogenic shock despite inotropes and vasopressors: escalate MCS. Options: IABP (limited benefit), Impella (LV unloading), VA-ECMO (full cardiopulmonary support). Early escalation preferred.</w:t>
      </w:r>
    </w:p>
    <w:p/>
    <w:p>
      <w:r>
        <w:rPr>
          <w:b/>
          <w:sz w:val="22"/>
        </w:rPr>
        <w:t>Q33. Examiner: What is the role of IABP in cardiogenic shock?</w:t>
      </w:r>
    </w:p>
    <w:p>
      <w:r>
        <w:rPr>
          <w:b/>
          <w:color w:val="006400"/>
          <w:sz w:val="22"/>
        </w:rPr>
        <w:t>Expected Answer: Not routinely recommended - IABP-SHOCK II showed no mortality benefit</w:t>
      </w:r>
    </w:p>
    <w:p>
      <w:r>
        <w:rPr>
          <w:i/>
          <w:sz w:val="20"/>
        </w:rPr>
        <w:t>Examiner Notes: Examiner expects: IABP-SHOCK II: IABP did not reduce 30-day mortality in cardiogenic shock. Not routinely recommended. May be considered for mechanical complications (VSD, acute MR) as bridge to surgery.</w:t>
      </w:r>
    </w:p>
    <w:p/>
    <w:p>
      <w:r>
        <w:rPr>
          <w:b/>
          <w:sz w:val="22"/>
        </w:rPr>
        <w:t>Q34. Examiner: What is the role of Impella in cardiogenic shock?</w:t>
      </w:r>
    </w:p>
    <w:p>
      <w:r>
        <w:rPr>
          <w:b/>
          <w:color w:val="006400"/>
          <w:sz w:val="22"/>
        </w:rPr>
        <w:t>Expected Answer: Percutaneous LVAD providing LV unloading and hemodynamic support - being studied, not yet standard</w:t>
      </w:r>
    </w:p>
    <w:p>
      <w:r>
        <w:rPr>
          <w:i/>
          <w:sz w:val="20"/>
        </w:rPr>
        <w:t>Examiner Notes: Examiner expects: Impella: percutaneous microaxial flow pump. DanGer Shock: showed mortality benefit in selected patients. Not yet standard of care for all cardiogenic shock. Consider in specialized centers.</w:t>
      </w:r>
    </w:p>
    <w:p/>
    <w:p>
      <w:r>
        <w:rPr>
          <w:b/>
          <w:sz w:val="22"/>
        </w:rPr>
        <w:t>Q35. Examiner: What is the role of VA-ECMO in cardiogenic shock?</w:t>
      </w:r>
    </w:p>
    <w:p>
      <w:r>
        <w:rPr>
          <w:b/>
          <w:color w:val="006400"/>
          <w:sz w:val="22"/>
        </w:rPr>
        <w:t>Expected Answer: Provides full cardiopulmonary support - considered for refractory cardiogenic shock as bridge to recovery or decision</w:t>
      </w:r>
    </w:p>
    <w:p>
      <w:r>
        <w:rPr>
          <w:i/>
          <w:sz w:val="20"/>
        </w:rPr>
        <w:t>Examiner Notes: Examiner expects: VA-ECMO: full cardiopulmonary support for refractory cardiogenic shock. Bridge to recovery, decision, or durable therapy. Complications: bleeding, limb ischemia, LV distension.</w:t>
      </w:r>
    </w:p>
    <w:p/>
    <w:p>
      <w:r>
        <w:rPr>
          <w:b/>
          <w:sz w:val="22"/>
        </w:rPr>
        <w:t>Q36. Examiner: Patient is placed on VA-ECMO. What anticoagulation is needed?</w:t>
      </w:r>
    </w:p>
    <w:p>
      <w:r>
        <w:rPr>
          <w:b/>
          <w:color w:val="006400"/>
          <w:sz w:val="22"/>
        </w:rPr>
        <w:t>Expected Answer: IV heparin infusion targeting aPTT 40-60 seconds or anti-Xa 0.3-0.5</w:t>
      </w:r>
    </w:p>
    <w:p>
      <w:r>
        <w:rPr>
          <w:i/>
          <w:sz w:val="20"/>
        </w:rPr>
        <w:t>Examiner Notes: Examiner expects: VA-ECMO requires systemic anticoagulation to prevent circuit thrombosis. IV heparin: target aPTT 40-60s or anti-Xa 0.3-0.5. Monitor ACT, aPTT, anti-Xa, platelets, fibrinogen.</w:t>
      </w:r>
    </w:p>
    <w:p/>
    <w:p>
      <w:r>
        <w:rPr>
          <w:b/>
          <w:sz w:val="22"/>
        </w:rPr>
        <w:t>Q37. Examiner: Patient on VA-ECMO develops differential hypoxia (upper body SpO2 88%, lower body 98%). What is this?</w:t>
      </w:r>
    </w:p>
    <w:p>
      <w:r>
        <w:rPr>
          <w:b/>
          <w:color w:val="006400"/>
          <w:sz w:val="22"/>
        </w:rPr>
        <w:t>Expected Answer: Harlequin syndrome (north-south syndrome) - native lung dysfunction with ECMO returning oxygenated blood to descending aorta</w:t>
      </w:r>
    </w:p>
    <w:p>
      <w:r>
        <w:rPr>
          <w:i/>
          <w:sz w:val="20"/>
        </w:rPr>
        <w:t>Examiner Notes: Examiner expects: Harlequin syndrome: VA-ECMO with femoral-femoral cannulation. Native heart pumps deoxygenated blood to upper body while ECMO returns oxygenated blood to descending aorta. Management: increase ECMO flow, improve native lung function, convert to V-AV ECMO.</w:t>
      </w:r>
    </w:p>
    <w:p/>
    <w:p>
      <w:r>
        <w:rPr>
          <w:b/>
          <w:sz w:val="22"/>
        </w:rPr>
        <w:t>Q38. Examiner: How is harlequin syndrome managed?</w:t>
      </w:r>
    </w:p>
    <w:p>
      <w:r>
        <w:rPr>
          <w:b/>
          <w:color w:val="006400"/>
          <w:sz w:val="22"/>
        </w:rPr>
        <w:t>Expected Answer: Increase ECMO flow, optimize native lung function (intubate with high FiO2), or convert to V-AV ECMO</w:t>
      </w:r>
    </w:p>
    <w:p>
      <w:r>
        <w:rPr>
          <w:i/>
          <w:sz w:val="20"/>
        </w:rPr>
        <w:t>Examiner Notes: Examiner expects: Harlequin syndrome: (1) Increase ECMO flow to push oxygenated blood further proximally, (2) Optimize native lung function (intubate, high FiO2, PEEP), (3) Convert to V-AV ECMO (add return cannula to right IJ).</w:t>
      </w:r>
    </w:p>
    <w:p/>
    <w:p>
      <w:r>
        <w:rPr>
          <w:b/>
          <w:sz w:val="22"/>
        </w:rPr>
        <w:t>Q39. Examiner: Patient on VA-ECMO day 3 develops decreased LV ejection on echo with LV distension. Complication?</w:t>
      </w:r>
    </w:p>
    <w:p>
      <w:r>
        <w:rPr>
          <w:b/>
          <w:color w:val="006400"/>
          <w:sz w:val="22"/>
        </w:rPr>
        <w:t>Expected Answer: LV distension from increased afterload (retrograde ECMO flow) - can cause pulmonary edema and thrombus</w:t>
      </w:r>
    </w:p>
    <w:p>
      <w:r>
        <w:rPr>
          <w:i/>
          <w:sz w:val="20"/>
        </w:rPr>
        <w:t>Examiner Notes: Examiner expects: VA-ECMO increases LV afterload (retrograde flow), causing LV distension, pulmonary edema, thrombus. Management: 'vent' the LV with Impella, IABP, or surgical vent. Inotropes to maintain native ejection.</w:t>
      </w:r>
    </w:p>
    <w:p/>
    <w:p>
      <w:r>
        <w:rPr>
          <w:b/>
          <w:sz w:val="22"/>
        </w:rPr>
        <w:t>Q40. Examiner: What is the role of Impella in 'ECPELLA' configuration?</w:t>
      </w:r>
    </w:p>
    <w:p>
      <w:r>
        <w:rPr>
          <w:b/>
          <w:color w:val="006400"/>
          <w:sz w:val="22"/>
        </w:rPr>
        <w:t>Expected Answer: Impella unloads the LV while VA-ECMO provides systemic perfusion - prevents LV distension and pulmonary edema</w:t>
      </w:r>
    </w:p>
    <w:p>
      <w:r>
        <w:rPr>
          <w:i/>
          <w:sz w:val="20"/>
        </w:rPr>
        <w:t>Examiner Notes: Examiner expects: ECPELLA: VA-ECMO + Impella. ECMO provides systemic perfusion, Impella unloads LV (prevents distension, reduces pulmonary edema, decreases myocardial O2 demand). Synergistic.</w:t>
      </w:r>
    </w:p>
    <w:p/>
    <w:p>
      <w:r>
        <w:rPr>
          <w:b/>
          <w:sz w:val="22"/>
        </w:rPr>
        <w:t>Q41. Examiner: Patient's lactate is decreasing on ECPELLA. CI is 2.8. MAP 72. When should weaning be considered?</w:t>
      </w:r>
    </w:p>
    <w:p>
      <w:r>
        <w:rPr>
          <w:b/>
          <w:color w:val="006400"/>
          <w:sz w:val="22"/>
        </w:rPr>
        <w:t>Expected Answer: When hemodynamically stable for 24-48h with improving end-organ function and evidence of myocardial recovery</w:t>
      </w:r>
    </w:p>
    <w:p>
      <w:r>
        <w:rPr>
          <w:i/>
          <w:sz w:val="20"/>
        </w:rPr>
        <w:t>Examiner Notes: Examiner expects: ECMO weaning criteria: hemodynamically stable 24-48h, improving end-organ function, evidence of myocardial recovery (echo: improving LV function, pulsatile arterial waveform), decreasing vasopressor/inotrope requirements.</w:t>
      </w:r>
    </w:p>
    <w:p/>
    <w:p>
      <w:r>
        <w:rPr>
          <w:b/>
          <w:sz w:val="22"/>
        </w:rPr>
        <w:t>Q42. Examiner: How is VA-ECMO weaned?</w:t>
      </w:r>
    </w:p>
    <w:p>
      <w:r>
        <w:rPr>
          <w:b/>
          <w:color w:val="006400"/>
          <w:sz w:val="22"/>
        </w:rPr>
        <w:t>Expected Answer: Gradually reduce ECMO flow while monitoring hemodynamics, lactate, and echo - if stable at minimal flow, decannulate</w:t>
      </w:r>
    </w:p>
    <w:p>
      <w:r>
        <w:rPr>
          <w:i/>
          <w:sz w:val="20"/>
        </w:rPr>
        <w:t>Examiner Notes: Examiner expects: VA-ECMO weaning: reduce flow by 0.5-1 L/min every 6-12h while monitoring hemodynamics, lactate, urine output, echo. If stable at minimal flow (1-1.5 L/min) for 12-24h, decannulate.</w:t>
      </w:r>
    </w:p>
    <w:p/>
    <w:p>
      <w:r>
        <w:rPr>
          <w:b/>
          <w:sz w:val="22"/>
        </w:rPr>
        <w:t>Q43. Examiner: Patient successfully weaned from ECPELLA. LVEF improved to 35%. Long-term management?</w:t>
      </w:r>
    </w:p>
    <w:p>
      <w:r>
        <w:rPr>
          <w:b/>
          <w:color w:val="006400"/>
          <w:sz w:val="22"/>
        </w:rPr>
        <w:t>Expected Answer: Optimize GDMT for HFrEF: beta-blocker, ACEi/ARNI, MRA, SGLT2i - reassess LVEF at 3 months</w:t>
      </w:r>
    </w:p>
    <w:p>
      <w:r>
        <w:rPr>
          <w:i/>
          <w:sz w:val="20"/>
        </w:rPr>
        <w:t>Examiner Notes: Examiner expects: Post-cardiogenic shock: optimize GDMT. 4 pillars: beta-blocker (once stable), ACEi/ARNI, MRA, SGLT2i. Reassess LVEF at 3 months. If LVEF remains &lt;=35%, consider ICD for primary prevention.</w:t>
      </w:r>
    </w:p>
    <w:p/>
    <w:p>
      <w:r>
        <w:rPr>
          <w:b/>
          <w:sz w:val="22"/>
        </w:rPr>
        <w:t>Q44. Examiner: Patient's LVEF remains at 30% at 3 months despite optimal GDMT. Device therapy?</w:t>
      </w:r>
    </w:p>
    <w:p>
      <w:r>
        <w:rPr>
          <w:b/>
          <w:color w:val="006400"/>
          <w:sz w:val="22"/>
        </w:rPr>
        <w:t>Expected Answer: ICD for primary prevention of sudden cardiac death</w:t>
      </w:r>
    </w:p>
    <w:p>
      <w:r>
        <w:rPr>
          <w:i/>
          <w:sz w:val="20"/>
        </w:rPr>
        <w:t>Examiner Notes: Examiner expects: ICD for primary prevention: LVEF &lt;=35% despite &gt;=3 months optimal GDMT, NYHA Class II-III, expected survival &gt;1 year. MADIT-II, SCD-HeFT: ICD reduces mortality in HFrEF.</w:t>
      </w:r>
    </w:p>
    <w:p/>
    <w:p>
      <w:r>
        <w:rPr>
          <w:b/>
          <w:sz w:val="22"/>
        </w:rPr>
        <w:t>Q45. Examiner: Patient has LBBB with QRS 160ms and LVEF 30%. What device?</w:t>
      </w:r>
    </w:p>
    <w:p>
      <w:r>
        <w:rPr>
          <w:b/>
          <w:color w:val="006400"/>
          <w:sz w:val="22"/>
        </w:rPr>
        <w:t>Expected Answer: CRT-D</w:t>
      </w:r>
    </w:p>
    <w:p>
      <w:r>
        <w:rPr>
          <w:i/>
          <w:sz w:val="20"/>
        </w:rPr>
        <w:t>Examiner Notes: Examiner expects: CRT-D criteria: LVEF &lt;=35%, LBBB with QRS &gt;=150ms, NYHA Class II-IV despite optimal GDMT. CRT improves both mortality and symptoms by resynchronizing ventricular contraction.</w:t>
      </w:r>
    </w:p>
    <w:p/>
    <w:p>
      <w:r>
        <w:rPr>
          <w:b/>
          <w:sz w:val="22"/>
        </w:rPr>
        <w:t>Q46. Examiner: What is the role of sacubitril/valsartan in HFrEF?</w:t>
      </w:r>
    </w:p>
    <w:p>
      <w:r>
        <w:rPr>
          <w:b/>
          <w:color w:val="006400"/>
          <w:sz w:val="22"/>
        </w:rPr>
        <w:t>Expected Answer: ARNI replaces ACEi/ARB - reduces mortality and HF hospitalization compared to enalapril (PARADIGM-HF)</w:t>
      </w:r>
    </w:p>
    <w:p>
      <w:r>
        <w:rPr>
          <w:i/>
          <w:sz w:val="20"/>
        </w:rPr>
        <w:t>Examiner Notes: Examiner expects: Sacubitril/valsartan: ARNI. PARADIGM-HF: reduced CV death and HF hospitalization vs enalapril in HFrEF. Replace ACEi/ARB with ARNI. 36-hour washout from ACEi (angioedema risk). Start low dose, titrate to target.</w:t>
      </w:r>
    </w:p>
    <w:p/>
    <w:p>
      <w:r>
        <w:rPr>
          <w:b/>
          <w:sz w:val="22"/>
        </w:rPr>
        <w:t>Q47. Examiner: When should ARNI not be used?</w:t>
      </w:r>
    </w:p>
    <w:p>
      <w:r>
        <w:rPr>
          <w:b/>
          <w:color w:val="006400"/>
          <w:sz w:val="22"/>
        </w:rPr>
        <w:t>Expected Answer: Contraindicated with ACEi (36-hour washout), history of angioedema, pregnancy, severe hepatic impairment</w:t>
      </w:r>
    </w:p>
    <w:p>
      <w:r>
        <w:rPr>
          <w:i/>
          <w:sz w:val="20"/>
        </w:rPr>
        <w:t>Examiner Notes: Examiner expects: ARNI contraindications: concurrent ACEi (36-hour washout), history of angioedema, pregnancy, severe hepatic impairment (Child-Pugh C), concomitant aliskiren in diabetes.</w:t>
      </w:r>
    </w:p>
    <w:p/>
    <w:p>
      <w:r>
        <w:rPr>
          <w:b/>
          <w:sz w:val="22"/>
        </w:rPr>
        <w:t>Q48. Examiner: What is the role of SGLT2 inhibitors in HFrEF?</w:t>
      </w:r>
    </w:p>
    <w:p>
      <w:r>
        <w:rPr>
          <w:b/>
          <w:color w:val="006400"/>
          <w:sz w:val="22"/>
        </w:rPr>
        <w:t>Expected Answer: Reduce HF hospitalization and CV death in HFrEF regardless of diabetes status (DAPA-HF, EMPEROR-Reduced)</w:t>
      </w:r>
    </w:p>
    <w:p>
      <w:r>
        <w:rPr>
          <w:i/>
          <w:sz w:val="20"/>
        </w:rPr>
        <w:t>Examiner Notes: Examiner expects: SGLT2 inhibitors in HFrEF: DAPA-HF (dapagliflozin) and EMPEROR-Reduced (empagliflozin) reduced HF hospitalization and CV death regardless of diabetes. Now considered 4th pillar of GDMT.</w:t>
      </w:r>
    </w:p>
    <w:p/>
    <w:p>
      <w:r>
        <w:rPr>
          <w:b/>
          <w:sz w:val="22"/>
        </w:rPr>
        <w:t>Q49. Examiner: Patient is on all 4 pillars of GDMT but still NYHA Class III. Additional therapy?</w:t>
      </w:r>
    </w:p>
    <w:p>
      <w:r>
        <w:rPr>
          <w:b/>
          <w:color w:val="006400"/>
          <w:sz w:val="22"/>
        </w:rPr>
        <w:t>Expected Answer: Consider ivabradine (if HR &gt;=70 in SR), vericiguat, hydralazine-ISDN (if African American), or cardiac transplant/LVAD evaluation</w:t>
      </w:r>
    </w:p>
    <w:p>
      <w:r>
        <w:rPr>
          <w:i/>
          <w:sz w:val="20"/>
        </w:rPr>
        <w:t>Examiner Notes: Examiner expects: Refractory HFrEF despite 4 pillars: ivabradine (HR &gt;=70 in SR), vericiguat (recent worsening HF), hydralazine-ISDN (African American), digoxin (symptom relief). If still symptomatic: cardiac transplant or LVAD evaluation.</w:t>
      </w:r>
    </w:p>
    <w:p/>
    <w:p>
      <w:r>
        <w:rPr>
          <w:b/>
          <w:sz w:val="22"/>
        </w:rPr>
        <w:t>Q50. Examiner: What is the role of digoxin in HFrEF?</w:t>
      </w:r>
    </w:p>
    <w:p>
      <w:r>
        <w:rPr>
          <w:b/>
          <w:color w:val="006400"/>
          <w:sz w:val="22"/>
        </w:rPr>
        <w:t>Expected Answer: Symptom relief and reduced HF hospitalization - no mortality benefit (DIG trial)</w:t>
      </w:r>
    </w:p>
    <w:p>
      <w:r>
        <w:rPr>
          <w:i/>
          <w:sz w:val="20"/>
        </w:rPr>
        <w:t>Examiner Notes: Examiner expects: Digoxin in HFrEF: DIG trial - no mortality benefit, reduced HF hospitalization. Used for symptom relief in patients still symptomatic despite optimal GDMT. Also for rate control in AF. Target level 0.5-0.9 ng/mL.</w:t>
      </w:r>
    </w:p>
    <w:p/>
    <w:p>
      <w:r>
        <w:br w:type="page"/>
      </w:r>
    </w:p>
    <w:p>
      <w:r>
        <w:rPr>
          <w:b/>
          <w:sz w:val="22"/>
        </w:rPr>
        <w:t>Q51. Examiner: Patient presents with acute severe MR after MI. New holosystolic murmur at apex, pulmonary edema, hypotension. Diagnosis?</w:t>
      </w:r>
    </w:p>
    <w:p>
      <w:r>
        <w:rPr>
          <w:b/>
          <w:color w:val="006400"/>
          <w:sz w:val="22"/>
        </w:rPr>
        <w:t>Expected Answer: Acute mitral regurgitation from papillary muscle rupture - surgical emergency</w:t>
      </w:r>
    </w:p>
    <w:p>
      <w:r>
        <w:rPr>
          <w:i/>
          <w:sz w:val="20"/>
        </w:rPr>
        <w:t>Examiner Notes: Examiner expects: Acute MR post-MI: papillary muscle rupture (typically 3-5 days post-MI, more common with inferior MI). Presents with pulmonary edema, hypotension, new holosystolic murmur. Surgical emergency. IABP as bridge to surgery.</w:t>
      </w:r>
    </w:p>
    <w:p/>
    <w:p>
      <w:r>
        <w:rPr>
          <w:b/>
          <w:sz w:val="22"/>
        </w:rPr>
        <w:t>Q52. Examiner: Immediate management of acute MR with cardiogenic shock?</w:t>
      </w:r>
    </w:p>
    <w:p>
      <w:r>
        <w:rPr>
          <w:b/>
          <w:color w:val="006400"/>
          <w:sz w:val="22"/>
        </w:rPr>
        <w:t>Expected Answer: IABP for afterload reduction + vasodilators if BP allows + urgent surgical consultation</w:t>
      </w:r>
    </w:p>
    <w:p>
      <w:r>
        <w:rPr>
          <w:i/>
          <w:sz w:val="20"/>
        </w:rPr>
        <w:t>Examiner Notes: Examiner expects: Acute MR with cardiogenic shock: IABP reduces afterload and improves forward flow. Vasodilators (nitroprusside) if BP allows. Inotropes if needed. Urgent surgical consultation for MV repair/replacement.</w:t>
      </w:r>
    </w:p>
    <w:p/>
    <w:p>
      <w:r>
        <w:rPr>
          <w:b/>
          <w:sz w:val="22"/>
        </w:rPr>
        <w:t>Q53. Examiner: Patient presents with sudden severe tearing chest pain radiating to back. BP 200/110 right arm, 160/100 left arm. Diagnosis?</w:t>
      </w:r>
    </w:p>
    <w:p>
      <w:r>
        <w:rPr>
          <w:b/>
          <w:color w:val="006400"/>
          <w:sz w:val="22"/>
        </w:rPr>
        <w:t>Expected Answer: Acute aortic dissection (Stanford Type A)</w:t>
      </w:r>
    </w:p>
    <w:p>
      <w:r>
        <w:rPr>
          <w:i/>
          <w:sz w:val="20"/>
        </w:rPr>
        <w:t>Examiner Notes: Examiner expects: Sudden tearing chest pain radiating to back + BP differential (&gt;20 mmHg between arms) = classic for acute aortic dissection. Type A involves ascending aorta; Type B involves descending only.</w:t>
      </w:r>
    </w:p>
    <w:p/>
    <w:p>
      <w:r>
        <w:rPr>
          <w:b/>
          <w:sz w:val="22"/>
        </w:rPr>
        <w:t>Q54. Examiner: Most important initial investigation for suspected aortic dissection?</w:t>
      </w:r>
    </w:p>
    <w:p>
      <w:r>
        <w:rPr>
          <w:b/>
          <w:color w:val="006400"/>
          <w:sz w:val="22"/>
        </w:rPr>
        <w:t>Expected Answer: CT Angiography of the aorta (CTA)</w:t>
      </w:r>
    </w:p>
    <w:p>
      <w:r>
        <w:rPr>
          <w:i/>
          <w:sz w:val="20"/>
        </w:rPr>
        <w:t>Examiner Notes: Examiner expects: CTA is gold standard for diagnosis. Fast, widely available, high sensitivity/specificity. TEE alternative if unstable or renal failure. MRI too slow for emergency.</w:t>
      </w:r>
    </w:p>
    <w:p/>
    <w:p>
      <w:r>
        <w:rPr>
          <w:b/>
          <w:sz w:val="22"/>
        </w:rPr>
        <w:t>Q55. Examiner: Patient is hemodynamically unstable. Bedside investigation of choice?</w:t>
      </w:r>
    </w:p>
    <w:p>
      <w:r>
        <w:rPr>
          <w:b/>
          <w:color w:val="006400"/>
          <w:sz w:val="22"/>
        </w:rPr>
        <w:t>Expected Answer: Transesophageal Echocardiography (TEE)</w:t>
      </w:r>
    </w:p>
    <w:p>
      <w:r>
        <w:rPr>
          <w:i/>
          <w:sz w:val="20"/>
        </w:rPr>
        <w:t>Examiner Notes: Examiner expects: Unstable patient: TEE is bedside, rapid, high sensitivity for Type A dissection. Can be done in ED/OR. Avoid transport to CT if unstable.</w:t>
      </w:r>
    </w:p>
    <w:p/>
    <w:p>
      <w:r>
        <w:rPr>
          <w:b/>
          <w:sz w:val="22"/>
        </w:rPr>
        <w:t>Q56. Examiner: CTA confirms Stanford Type A aortic dissection. Immediate management?</w:t>
      </w:r>
    </w:p>
    <w:p>
      <w:r>
        <w:rPr>
          <w:b/>
          <w:color w:val="006400"/>
          <w:sz w:val="22"/>
        </w:rPr>
        <w:t>Expected Answer: IV beta-blocker (esmolol/labetalol) to HR &lt;60, then vasodilator (nitroprusside) to SBP 100-120, emergent surgical consult</w:t>
      </w:r>
    </w:p>
    <w:p>
      <w:r>
        <w:rPr>
          <w:i/>
          <w:sz w:val="20"/>
        </w:rPr>
        <w:t>Examiner Notes: Examiner expects: Type A = surgical emergency. Immediate medical management: Beta-blocker first (reduce dP/dt), then vasodilator. Target HR &lt;60, SBP 100-120. Emergent surgical consult.</w:t>
      </w:r>
    </w:p>
    <w:p/>
    <w:p>
      <w:r>
        <w:rPr>
          <w:b/>
          <w:sz w:val="22"/>
        </w:rPr>
        <w:t>Q57. Examiner: Why must beta-blocker be given before vasodilator?</w:t>
      </w:r>
    </w:p>
    <w:p>
      <w:r>
        <w:rPr>
          <w:b/>
          <w:color w:val="006400"/>
          <w:sz w:val="22"/>
        </w:rPr>
        <w:t>Expected Answer: Vasodilator alone causes reflex tachycardia, increasing dP/dt and shear stress on aortic wall</w:t>
      </w:r>
    </w:p>
    <w:p>
      <w:r>
        <w:rPr>
          <w:i/>
          <w:sz w:val="20"/>
        </w:rPr>
        <w:t>Examiner Notes: Examiner expects: Reflex tachycardia from vasodilators increases shear stress (dP/dt), worsening dissection. Beta-blockade first reduces HR and contractility, then vasodilator reduces BP safely.</w:t>
      </w:r>
    </w:p>
    <w:p/>
    <w:p>
      <w:r>
        <w:rPr>
          <w:b/>
          <w:sz w:val="22"/>
        </w:rPr>
        <w:t>Q58. Examiner: Patient develops cardiac tamponade from Type A dissection. Clinical features?</w:t>
      </w:r>
    </w:p>
    <w:p>
      <w:r>
        <w:rPr>
          <w:b/>
          <w:color w:val="006400"/>
          <w:sz w:val="22"/>
        </w:rPr>
        <w:t>Expected Answer: Beck triad: hypotension, JVD, muffled heart sounds + pulsus paradoxus + electrical alternans</w:t>
      </w:r>
    </w:p>
    <w:p>
      <w:r>
        <w:rPr>
          <w:i/>
          <w:sz w:val="20"/>
        </w:rPr>
        <w:t>Examiner Notes: Examiner expects: Tamponade in dissection: Blood from ascending aorta ruptures into pericardium. Beck triad, pulsus paradoxus, electrical alternans. Emergency: Pericardiocentesis as bridge to surgery.</w:t>
      </w:r>
    </w:p>
    <w:p/>
    <w:p>
      <w:r>
        <w:rPr>
          <w:b/>
          <w:sz w:val="22"/>
        </w:rPr>
        <w:t>Q59. Examiner: Should pericardiocentesis be performed in tamponade from dissection?</w:t>
      </w:r>
    </w:p>
    <w:p>
      <w:r>
        <w:rPr>
          <w:b/>
          <w:color w:val="006400"/>
          <w:sz w:val="22"/>
        </w:rPr>
        <w:t>Expected Answer: Only as temporizing measure for hemodynamic collapse - definitive treatment is surgery</w:t>
      </w:r>
    </w:p>
    <w:p>
      <w:r>
        <w:rPr>
          <w:i/>
          <w:sz w:val="20"/>
        </w:rPr>
        <w:t>Examiner Notes: Examiner expects: Pericardiocentesis can worsen bleeding by relieving tamponade effect. Only if hemodynamic collapse. Small volume (50-100mL) to improve BP. Definitive: Surgery.</w:t>
      </w:r>
    </w:p>
    <w:p/>
    <w:p>
      <w:r>
        <w:rPr>
          <w:b/>
          <w:sz w:val="22"/>
        </w:rPr>
        <w:t>Q60. Examiner: Patient develops acute aortic regurgitation. Murmur?</w:t>
      </w:r>
    </w:p>
    <w:p>
      <w:r>
        <w:rPr>
          <w:b/>
          <w:color w:val="006400"/>
          <w:sz w:val="22"/>
        </w:rPr>
        <w:t>Expected Answer: Early diastolic decrescendo murmur at left sternal border</w:t>
      </w:r>
    </w:p>
    <w:p>
      <w:r>
        <w:rPr>
          <w:i/>
          <w:sz w:val="20"/>
        </w:rPr>
        <w:t>Examiner Notes: Examiner expects: Acute AR: Dissection flap involves aortic root. Early diastolic decrescendo murmur. Can cause acute pulmonary edema. Surgical emergency.</w:t>
      </w:r>
    </w:p>
    <w:p/>
    <w:p>
      <w:r>
        <w:rPr>
          <w:b/>
          <w:sz w:val="22"/>
        </w:rPr>
        <w:t>Q61. Examiner: Patient develops stroke with left-sided weakness. CT head normal. Cause?</w:t>
      </w:r>
    </w:p>
    <w:p>
      <w:r>
        <w:rPr>
          <w:b/>
          <w:color w:val="006400"/>
          <w:sz w:val="22"/>
        </w:rPr>
        <w:t>Expected Answer: Carotid artery involvement by dissection flap</w:t>
      </w:r>
    </w:p>
    <w:p>
      <w:r>
        <w:rPr>
          <w:i/>
          <w:sz w:val="20"/>
        </w:rPr>
        <w:t>Examiner Notes: Examiner expects: Type A dissection can extend to carotid arteries -&gt; stroke. CT head normal early. Management: Surgery to restore carotid flow. Thrombolysis contraindicated.</w:t>
      </w:r>
    </w:p>
    <w:p/>
    <w:p>
      <w:r>
        <w:rPr>
          <w:b/>
          <w:sz w:val="22"/>
        </w:rPr>
        <w:t>Q62. Examiner: Patient develops myocardial infarction. Which coronary artery most commonly involved?</w:t>
      </w:r>
    </w:p>
    <w:p>
      <w:r>
        <w:rPr>
          <w:b/>
          <w:color w:val="006400"/>
          <w:sz w:val="22"/>
        </w:rPr>
        <w:t>Expected Answer: Right coronary artery (RCA)</w:t>
      </w:r>
    </w:p>
    <w:p>
      <w:r>
        <w:rPr>
          <w:i/>
          <w:sz w:val="20"/>
        </w:rPr>
        <w:t>Examiner Notes: Examiner expects: Dissection flap can occlude coronary ostia. RCA most commonly involved (inferior MI). ECG: ST elevation II, III, aVF. Management: Surgery to restore flow. PCI contraindicated.</w:t>
      </w:r>
    </w:p>
    <w:p/>
    <w:p>
      <w:r>
        <w:rPr>
          <w:b/>
          <w:sz w:val="22"/>
        </w:rPr>
        <w:t>Q63. Examiner: Patient develops mesenteric ischemia. Features?</w:t>
      </w:r>
    </w:p>
    <w:p>
      <w:r>
        <w:rPr>
          <w:b/>
          <w:color w:val="006400"/>
          <w:sz w:val="22"/>
        </w:rPr>
        <w:t>Expected Answer: Severe abdominal pain out of proportion to exam, elevated lactate, metabolic acidosis</w:t>
      </w:r>
    </w:p>
    <w:p>
      <w:r>
        <w:rPr>
          <w:i/>
          <w:sz w:val="20"/>
        </w:rPr>
        <w:t>Examiner Notes: Examiner expects: Dissection flap occludes SMA/IMA. Severe pain, lactate, acidosis. Management: Surgery to restore flow. High mortality.</w:t>
      </w:r>
    </w:p>
    <w:p/>
    <w:p>
      <w:r>
        <w:rPr>
          <w:b/>
          <w:sz w:val="22"/>
        </w:rPr>
        <w:t>Q64. Examiner: Patient develops acute limb ischemia. Features?</w:t>
      </w:r>
    </w:p>
    <w:p>
      <w:r>
        <w:rPr>
          <w:b/>
          <w:color w:val="006400"/>
          <w:sz w:val="22"/>
        </w:rPr>
        <w:t>Expected Answer: 6 Ps: Pain, Pallor, Pulselessness, Paresthesia, Paralysis, Poikilothermia</w:t>
      </w:r>
    </w:p>
    <w:p>
      <w:r>
        <w:rPr>
          <w:i/>
          <w:sz w:val="20"/>
        </w:rPr>
        <w:t>Examiner Notes: Examiner expects: Dissection flap occludes iliac/femoral artery. 6 Ps. Management: Surgery/TEVAR to restore flow. Fasciotomy if compartment syndrome.</w:t>
      </w:r>
    </w:p>
    <w:p/>
    <w:p>
      <w:r>
        <w:rPr>
          <w:b/>
          <w:sz w:val="22"/>
        </w:rPr>
        <w:t>Q65. Examiner: Patient develops spinal cord ischemia. Features?</w:t>
      </w:r>
    </w:p>
    <w:p>
      <w:r>
        <w:rPr>
          <w:b/>
          <w:color w:val="006400"/>
          <w:sz w:val="22"/>
        </w:rPr>
        <w:t>Expected Answer: Paraplegia, loss of pain/temperature sensation, preserved proprioception</w:t>
      </w:r>
    </w:p>
    <w:p>
      <w:r>
        <w:rPr>
          <w:i/>
          <w:sz w:val="20"/>
        </w:rPr>
        <w:t>Examiner Notes: Examiner expects: Dissection flap occludes intercostal arteries (artery of Adamkiewicz). Paraplegia. Management: Surgery, CSF drain, maintain MAP &gt;90.</w:t>
      </w:r>
    </w:p>
    <w:p/>
    <w:p>
      <w:r>
        <w:rPr>
          <w:b/>
          <w:sz w:val="22"/>
        </w:rPr>
        <w:t>Q66. Examiner: Patient develops acute renal failure. Cause?</w:t>
      </w:r>
    </w:p>
    <w:p>
      <w:r>
        <w:rPr>
          <w:b/>
          <w:color w:val="006400"/>
          <w:sz w:val="22"/>
        </w:rPr>
        <w:t>Expected Answer: Renal artery involvement by dissection flap</w:t>
      </w:r>
    </w:p>
    <w:p>
      <w:r>
        <w:rPr>
          <w:i/>
          <w:sz w:val="20"/>
        </w:rPr>
        <w:t>Examiner Notes: Examiner expects: Dissection flap occludes renal arteries. AKI, oliguria. Management: Surgery/TEVAR to restore flow. Dialysis if needed.</w:t>
      </w:r>
    </w:p>
    <w:p/>
    <w:p>
      <w:r>
        <w:rPr>
          <w:b/>
          <w:sz w:val="22"/>
        </w:rPr>
        <w:t>Q67. Examiner: Patient develops hoarseness. Cause?</w:t>
      </w:r>
    </w:p>
    <w:p>
      <w:r>
        <w:rPr>
          <w:b/>
          <w:color w:val="006400"/>
          <w:sz w:val="22"/>
        </w:rPr>
        <w:t>Expected Answer: Recurrent laryngeal nerve compression by expanding aorta</w:t>
      </w:r>
    </w:p>
    <w:p>
      <w:r>
        <w:rPr>
          <w:i/>
          <w:sz w:val="20"/>
        </w:rPr>
        <w:t>Examiner Notes: Examiner expects: Expanding aorta compresses left recurrent laryngeal nerve. Hoarseness. Sign of impending rupture. Surgical emergency.</w:t>
      </w:r>
    </w:p>
    <w:p/>
    <w:p>
      <w:r>
        <w:rPr>
          <w:b/>
          <w:sz w:val="22"/>
        </w:rPr>
        <w:t>Q68. Examiner: Patient develops dysphagia. Cause?</w:t>
      </w:r>
    </w:p>
    <w:p>
      <w:r>
        <w:rPr>
          <w:b/>
          <w:color w:val="006400"/>
          <w:sz w:val="22"/>
        </w:rPr>
        <w:t>Expected Answer: Esophageal compression by expanding aorta</w:t>
      </w:r>
    </w:p>
    <w:p>
      <w:r>
        <w:rPr>
          <w:i/>
          <w:sz w:val="20"/>
        </w:rPr>
        <w:t>Examiner Notes: Examiner expects: Expanding aorta compresses esophagus. Dysphagia. Sign of impending rupture. Surgical emergency.</w:t>
      </w:r>
    </w:p>
    <w:p/>
    <w:p>
      <w:r>
        <w:rPr>
          <w:b/>
          <w:sz w:val="22"/>
        </w:rPr>
        <w:t>Q69. Examiner: Patient develops hemoptysis. Cause?</w:t>
      </w:r>
    </w:p>
    <w:p>
      <w:r>
        <w:rPr>
          <w:b/>
          <w:color w:val="006400"/>
          <w:sz w:val="22"/>
        </w:rPr>
        <w:t>Expected Answer: Aortobronchial fistula</w:t>
      </w:r>
    </w:p>
    <w:p>
      <w:r>
        <w:rPr>
          <w:i/>
          <w:sz w:val="20"/>
        </w:rPr>
        <w:t>Examiner Notes: Examiner expects: Dissection erodes into bronchus. Hemoptysis. Sign of impending rupture. Surgical emergency.</w:t>
      </w:r>
    </w:p>
    <w:p/>
    <w:p>
      <w:r>
        <w:rPr>
          <w:b/>
          <w:sz w:val="22"/>
        </w:rPr>
        <w:t>Q70. Examiner: Patient develops hematemesis. Cause?</w:t>
      </w:r>
    </w:p>
    <w:p>
      <w:r>
        <w:rPr>
          <w:b/>
          <w:color w:val="006400"/>
          <w:sz w:val="22"/>
        </w:rPr>
        <w:t>Expected Answer: Aortoesophageal fistula</w:t>
      </w:r>
    </w:p>
    <w:p>
      <w:r>
        <w:rPr>
          <w:i/>
          <w:sz w:val="20"/>
        </w:rPr>
        <w:t>Examiner Notes: Examiner expects: Dissection erodes into esophagus. Hematemesis. Sign of impending rupture. Surgical emergency.</w:t>
      </w:r>
    </w:p>
    <w:p/>
    <w:p>
      <w:r>
        <w:rPr>
          <w:b/>
          <w:sz w:val="22"/>
        </w:rPr>
        <w:t>Q71. Examiner: Patient develops pulsatile abdominal mass. Cause?</w:t>
      </w:r>
    </w:p>
    <w:p>
      <w:r>
        <w:rPr>
          <w:b/>
          <w:color w:val="006400"/>
          <w:sz w:val="22"/>
        </w:rPr>
        <w:t>Expected Answer: Abdominal aortic aneurysm (AAA)</w:t>
      </w:r>
    </w:p>
    <w:p>
      <w:r>
        <w:rPr>
          <w:i/>
          <w:sz w:val="20"/>
        </w:rPr>
        <w:t>Examiner Notes: Examiner expects: AAA: Pulsatile abdominal mass. Risk of rupture. Management: Surgical repair if &gt;5.5cm or symptomatic.</w:t>
      </w:r>
    </w:p>
    <w:p/>
    <w:p>
      <w:r>
        <w:rPr>
          <w:b/>
          <w:sz w:val="22"/>
        </w:rPr>
        <w:t>Q72. Examiner: Patient with AAA presents with hypotension and back pain. Diagnosis?</w:t>
      </w:r>
    </w:p>
    <w:p>
      <w:r>
        <w:rPr>
          <w:b/>
          <w:color w:val="006400"/>
          <w:sz w:val="22"/>
        </w:rPr>
        <w:t>Expected Answer: Ruptured AAA</w:t>
      </w:r>
    </w:p>
    <w:p>
      <w:r>
        <w:rPr>
          <w:i/>
          <w:sz w:val="20"/>
        </w:rPr>
        <w:t>Examiner Notes: Examiner expects: Ruptured AAA: Hypotension, back/abdominal pain, pulsatile mass. Mortality &gt;80%. Emergency surgery.</w:t>
      </w:r>
    </w:p>
    <w:p/>
    <w:p>
      <w:r>
        <w:rPr>
          <w:b/>
          <w:sz w:val="22"/>
        </w:rPr>
        <w:t>Q73. Examiner: Patient with ruptured AAA is in cardiac arrest. Management?</w:t>
      </w:r>
    </w:p>
    <w:p>
      <w:r>
        <w:rPr>
          <w:b/>
          <w:color w:val="006400"/>
          <w:sz w:val="22"/>
        </w:rPr>
        <w:t>Expected Answer: REBOA, massive transfusion, emergent surgery</w:t>
      </w:r>
    </w:p>
    <w:p>
      <w:r>
        <w:rPr>
          <w:i/>
          <w:sz w:val="20"/>
        </w:rPr>
        <w:t>Examiner Notes: Examiner expects: Ruptured AAA arrest: REBOA to control bleeding. Massive transfusion. Emergent surgery. Poor prognosis.</w:t>
      </w:r>
    </w:p>
    <w:p/>
    <w:p>
      <w:r>
        <w:rPr>
          <w:b/>
          <w:sz w:val="22"/>
        </w:rPr>
        <w:t>Q74. Examiner: What is REBOA, and when is it used?</w:t>
      </w:r>
    </w:p>
    <w:p>
      <w:r>
        <w:rPr>
          <w:b/>
          <w:color w:val="006400"/>
          <w:sz w:val="22"/>
        </w:rPr>
        <w:t>Expected Answer: Resuscitative Endovascular Balloon Occlusion of Aorta - temporary control of non-compressible torso hemorrhage</w:t>
      </w:r>
    </w:p>
    <w:p>
      <w:r>
        <w:rPr>
          <w:i/>
          <w:sz w:val="20"/>
        </w:rPr>
        <w:t>Examiner Notes: Examiner expects: REBOA: Balloon catheter in aorta, inflated to stop bleeding. Zone 1 (descending thoracic) for AAA/pelvic. Zone 3 (infrarenal) for junctional. Bridge to surgery.</w:t>
      </w:r>
    </w:p>
    <w:p/>
    <w:p>
      <w:r>
        <w:rPr>
          <w:b/>
          <w:sz w:val="22"/>
        </w:rPr>
        <w:t>Q75. Examiner: Patient with Type B dissection presents with refractory pain. Management?</w:t>
      </w:r>
    </w:p>
    <w:p>
      <w:r>
        <w:rPr>
          <w:b/>
          <w:color w:val="006400"/>
          <w:sz w:val="22"/>
        </w:rPr>
        <w:t>Expected Answer: TEVAR or surgery</w:t>
      </w:r>
    </w:p>
    <w:p>
      <w:r>
        <w:rPr>
          <w:i/>
          <w:sz w:val="20"/>
        </w:rPr>
        <w:t>Examiner Notes: Examiner expects: Complicated Type B: Refractory pain, malperfusion, rupture, expansion. TEVAR or surgery. Uncomplicated: Medical management.</w:t>
      </w:r>
    </w:p>
    <w:p/>
    <w:p>
      <w:r>
        <w:rPr>
          <w:b/>
          <w:sz w:val="22"/>
        </w:rPr>
        <w:t>Q76. Examiner: Patient with Type B dissection develops malperfusion syndrome. Management?</w:t>
      </w:r>
    </w:p>
    <w:p>
      <w:r>
        <w:rPr>
          <w:b/>
          <w:color w:val="006400"/>
          <w:sz w:val="22"/>
        </w:rPr>
        <w:t>Expected Answer: TEVAR to cover entry tear, fenestration/stenting of affected vessel</w:t>
      </w:r>
    </w:p>
    <w:p>
      <w:r>
        <w:rPr>
          <w:i/>
          <w:sz w:val="20"/>
        </w:rPr>
        <w:t>Examiner Notes: Examiner expects: Malperfusion: TEVAR to cover entry tear, pressurize true lumen. If insufficient: Fenestration or stenting of branch vessel.</w:t>
      </w:r>
    </w:p>
    <w:p/>
    <w:p>
      <w:r>
        <w:rPr>
          <w:b/>
          <w:sz w:val="22"/>
        </w:rPr>
        <w:t>Q77. Examiner: Patient with Type B dissection develops paraplegia after TEVAR. Management?</w:t>
      </w:r>
    </w:p>
    <w:p>
      <w:r>
        <w:rPr>
          <w:b/>
          <w:color w:val="006400"/>
          <w:sz w:val="22"/>
        </w:rPr>
        <w:t>Expected Answer: CSF drain, maintain MAP &gt;90, optimize oxygenation</w:t>
      </w:r>
    </w:p>
    <w:p>
      <w:r>
        <w:rPr>
          <w:i/>
          <w:sz w:val="20"/>
        </w:rPr>
        <w:t>Examiner Notes: Examiner expects: Spinal cord ischemia post-TEVAR: CSF drain, MAP &gt;90, O2. Revascularization if possible.</w:t>
      </w:r>
    </w:p>
    <w:p/>
    <w:p>
      <w:r>
        <w:rPr>
          <w:b/>
          <w:sz w:val="22"/>
        </w:rPr>
        <w:t>Q78. Examiner: Target MAP for spinal cord perfusion after TEVAR?</w:t>
      </w:r>
    </w:p>
    <w:p>
      <w:r>
        <w:rPr>
          <w:b/>
          <w:color w:val="006400"/>
          <w:sz w:val="22"/>
        </w:rPr>
        <w:t>Expected Answer: MAP &gt;90 mmHg</w:t>
      </w:r>
    </w:p>
    <w:p>
      <w:r>
        <w:rPr>
          <w:i/>
          <w:sz w:val="20"/>
        </w:rPr>
        <w:t>Examiner Notes: Examiner expects: Spinal cord perfusion pressure = MAP - CSF pressure. Target MAP &gt;90. CSF drain to keep CSF pressure &lt;10-12.</w:t>
      </w:r>
    </w:p>
    <w:p/>
    <w:p>
      <w:r>
        <w:rPr>
          <w:b/>
          <w:sz w:val="22"/>
        </w:rPr>
        <w:t>Q79. Examiner: Patient with repaired Type A dissection. Long-term management?</w:t>
      </w:r>
    </w:p>
    <w:p>
      <w:r>
        <w:rPr>
          <w:b/>
          <w:color w:val="006400"/>
          <w:sz w:val="22"/>
        </w:rPr>
        <w:t>Expected Answer: Lifelong BP control, imaging surveillance, genetic testing</w:t>
      </w:r>
    </w:p>
    <w:p>
      <w:r>
        <w:rPr>
          <w:i/>
          <w:sz w:val="20"/>
        </w:rPr>
        <w:t>Examiner Notes: Examiner expects: Post-Type A: BP control, imaging (CT/MRI) at 1, 3, 6, 12 months, then annually. Genetic testing if young/family history.</w:t>
      </w:r>
    </w:p>
    <w:p/>
    <w:p>
      <w:r>
        <w:rPr>
          <w:b/>
          <w:sz w:val="22"/>
        </w:rPr>
        <w:t>Q80. Examiner: Patient with medically managed Type B dissection. Long-term management?</w:t>
      </w:r>
    </w:p>
    <w:p>
      <w:r>
        <w:rPr>
          <w:b/>
          <w:color w:val="006400"/>
          <w:sz w:val="22"/>
        </w:rPr>
        <w:t>Expected Answer: Lifelong BP control, imaging surveillance</w:t>
      </w:r>
    </w:p>
    <w:p>
      <w:r>
        <w:rPr>
          <w:i/>
          <w:sz w:val="20"/>
        </w:rPr>
        <w:t>Examiner Notes: Examiner expects: Post-Type B: BP control, imaging at 1, 3, 6, 12 months, then annually.</w:t>
      </w:r>
    </w:p>
    <w:p/>
    <w:p>
      <w:r>
        <w:rPr>
          <w:b/>
          <w:sz w:val="22"/>
        </w:rPr>
        <w:t>Q81. Examiner: Patient with TEVAR for Type B dissection. Long-term management?</w:t>
      </w:r>
    </w:p>
    <w:p>
      <w:r>
        <w:rPr>
          <w:b/>
          <w:color w:val="006400"/>
          <w:sz w:val="22"/>
        </w:rPr>
        <w:t>Expected Answer: Lifelong BP control, imaging surveillance for endoleak</w:t>
      </w:r>
    </w:p>
    <w:p>
      <w:r>
        <w:rPr>
          <w:i/>
          <w:sz w:val="20"/>
        </w:rPr>
        <w:t>Examiner Notes: Examiner expects: Post-TEVAR: BP control, imaging for endoleak. Annual follow-up.</w:t>
      </w:r>
    </w:p>
    <w:p/>
    <w:p>
      <w:r>
        <w:rPr>
          <w:b/>
          <w:sz w:val="22"/>
        </w:rPr>
        <w:t>Q82. Examiner: Patient with Marfan syndrome. Long-term management?</w:t>
      </w:r>
    </w:p>
    <w:p>
      <w:r>
        <w:rPr>
          <w:b/>
          <w:color w:val="006400"/>
          <w:sz w:val="22"/>
        </w:rPr>
        <w:t>Expected Answer: Beta-blockers, ARBs, imaging surveillance, avoid heavy lifting</w:t>
      </w:r>
    </w:p>
    <w:p>
      <w:r>
        <w:rPr>
          <w:i/>
          <w:sz w:val="20"/>
        </w:rPr>
        <w:t>Examiner Notes: Examiner expects: Marfan: Beta-blockers/ARBs, imaging, avoid heavy lifting. Prophylactic surgery if aorta &gt;5.0cm.</w:t>
      </w:r>
    </w:p>
    <w:p/>
    <w:p>
      <w:r>
        <w:rPr>
          <w:b/>
          <w:sz w:val="22"/>
        </w:rPr>
        <w:t>Q83. Examiner: Patient with Loeys-Dietz syndrome. Long-term management?</w:t>
      </w:r>
    </w:p>
    <w:p>
      <w:r>
        <w:rPr>
          <w:b/>
          <w:color w:val="006400"/>
          <w:sz w:val="22"/>
        </w:rPr>
        <w:t>Expected Answer: Beta-blockers, ARBs, imaging surveillance, early surgery</w:t>
      </w:r>
    </w:p>
    <w:p>
      <w:r>
        <w:rPr>
          <w:i/>
          <w:sz w:val="20"/>
        </w:rPr>
        <w:t>Examiner Notes: Examiner expects: Loeys-Dietz: Beta-blockers/ARBs, imaging, early surgery (aorta &gt;4.0-4.5cm).</w:t>
      </w:r>
    </w:p>
    <w:p/>
    <w:p>
      <w:r>
        <w:rPr>
          <w:b/>
          <w:sz w:val="22"/>
        </w:rPr>
        <w:t>Q84. Examiner: Patient with Ehlers-Danlos vascular type. Long-term management?</w:t>
      </w:r>
    </w:p>
    <w:p>
      <w:r>
        <w:rPr>
          <w:b/>
          <w:color w:val="006400"/>
          <w:sz w:val="22"/>
        </w:rPr>
        <w:t>Expected Answer: Beta-blockers, avoid surgery if possible, imaging</w:t>
      </w:r>
    </w:p>
    <w:p>
      <w:r>
        <w:rPr>
          <w:i/>
          <w:sz w:val="20"/>
        </w:rPr>
        <w:t>Examiner Notes: Examiner expects: Vascular EDS: Beta-blockers, avoid surgery, imaging. Celiprolol may help.</w:t>
      </w:r>
    </w:p>
    <w:p/>
    <w:p>
      <w:r>
        <w:rPr>
          <w:b/>
          <w:sz w:val="22"/>
        </w:rPr>
        <w:t>Q85. Examiner: Patient with Turner syndrome. Long-term management?</w:t>
      </w:r>
    </w:p>
    <w:p>
      <w:r>
        <w:rPr>
          <w:b/>
          <w:color w:val="006400"/>
          <w:sz w:val="22"/>
        </w:rPr>
        <w:t>Expected Answer: Beta-blockers, imaging, BP control</w:t>
      </w:r>
    </w:p>
    <w:p>
      <w:r>
        <w:rPr>
          <w:i/>
          <w:sz w:val="20"/>
        </w:rPr>
        <w:t>Examiner Notes: Examiner expects: Turner: Beta-blockers, imaging, BP control. Surgery if aorta &gt;4.5cm.</w:t>
      </w:r>
    </w:p>
    <w:p/>
    <w:p>
      <w:r>
        <w:rPr>
          <w:b/>
          <w:sz w:val="22"/>
        </w:rPr>
        <w:t>Q86. Examiner: Patient with bicuspid aortic valve. Long-term management?</w:t>
      </w:r>
    </w:p>
    <w:p>
      <w:r>
        <w:rPr>
          <w:b/>
          <w:color w:val="006400"/>
          <w:sz w:val="22"/>
        </w:rPr>
        <w:t>Expected Answer: Beta-blockers, imaging, BP control</w:t>
      </w:r>
    </w:p>
    <w:p>
      <w:r>
        <w:rPr>
          <w:i/>
          <w:sz w:val="20"/>
        </w:rPr>
        <w:t>Examiner Notes: Examiner expects: BAV: Beta-blockers, imaging, BP control. Surgery if aorta &gt;5.5cm (or &gt;5.0cm with risk factors).</w:t>
      </w:r>
    </w:p>
    <w:p/>
    <w:p>
      <w:r>
        <w:rPr>
          <w:b/>
          <w:sz w:val="22"/>
        </w:rPr>
        <w:t>Q87. Examiner: Patient with pregnancy and aortopathy. Long-term management?</w:t>
      </w:r>
    </w:p>
    <w:p>
      <w:r>
        <w:rPr>
          <w:b/>
          <w:color w:val="006400"/>
          <w:sz w:val="22"/>
        </w:rPr>
        <w:t>Expected Answer: Pre-pregnancy counseling, imaging, BP control</w:t>
      </w:r>
    </w:p>
    <w:p>
      <w:r>
        <w:rPr>
          <w:i/>
          <w:sz w:val="20"/>
        </w:rPr>
        <w:t>Examiner Notes: Examiner expects: Aortopathy + pregnancy: Pre-pregnancy counseling, imaging, BP control. Surgery if aorta &gt;4.5cm before pregnancy.</w:t>
      </w:r>
    </w:p>
    <w:p/>
    <w:p>
      <w:r>
        <w:rPr>
          <w:b/>
          <w:sz w:val="22"/>
        </w:rPr>
        <w:t>Q88. Examiner: Patient with cocaine use and aortopathy. Long-term management?</w:t>
      </w:r>
    </w:p>
    <w:p>
      <w:r>
        <w:rPr>
          <w:b/>
          <w:color w:val="006400"/>
          <w:sz w:val="22"/>
        </w:rPr>
        <w:t>Expected Answer: Cessation, BP control, imaging</w:t>
      </w:r>
    </w:p>
    <w:p>
      <w:r>
        <w:rPr>
          <w:i/>
          <w:sz w:val="20"/>
        </w:rPr>
        <w:t>Examiner Notes: Examiner expects: Cocaine + aortopathy: Cessation, BP control, imaging.</w:t>
      </w:r>
    </w:p>
    <w:p/>
    <w:p>
      <w:r>
        <w:rPr>
          <w:b/>
          <w:sz w:val="22"/>
        </w:rPr>
        <w:t>Q89. Examiner: Patient with hypertension and aortopathy. Long-term management?</w:t>
      </w:r>
    </w:p>
    <w:p>
      <w:r>
        <w:rPr>
          <w:b/>
          <w:color w:val="006400"/>
          <w:sz w:val="22"/>
        </w:rPr>
        <w:t>Expected Answer: BP control, imaging</w:t>
      </w:r>
    </w:p>
    <w:p>
      <w:r>
        <w:rPr>
          <w:i/>
          <w:sz w:val="20"/>
        </w:rPr>
        <w:t>Examiner Notes: Examiner expects: HTN + aortopathy: BP control, imaging.</w:t>
      </w:r>
    </w:p>
    <w:p/>
    <w:p>
      <w:r>
        <w:rPr>
          <w:b/>
          <w:sz w:val="22"/>
        </w:rPr>
        <w:t>Q90. Examiner: Patient with trauma and aortic injury. Long-term management?</w:t>
      </w:r>
    </w:p>
    <w:p>
      <w:r>
        <w:rPr>
          <w:b/>
          <w:color w:val="006400"/>
          <w:sz w:val="22"/>
        </w:rPr>
        <w:t>Expected Answer: BP control, imaging surveillance</w:t>
      </w:r>
    </w:p>
    <w:p>
      <w:r>
        <w:rPr>
          <w:i/>
          <w:sz w:val="20"/>
        </w:rPr>
        <w:t>Examiner Notes: Examiner expects: Trauma: BP control, imaging surveillance.</w:t>
      </w:r>
    </w:p>
    <w:p/>
    <w:p>
      <w:r>
        <w:rPr>
          <w:b/>
          <w:sz w:val="22"/>
        </w:rPr>
        <w:t>Q91. Examiner: Patient with iatrogenic dissection. Long-term management?</w:t>
      </w:r>
    </w:p>
    <w:p>
      <w:r>
        <w:rPr>
          <w:b/>
          <w:color w:val="006400"/>
          <w:sz w:val="22"/>
        </w:rPr>
        <w:t>Expected Answer: BP control, imaging surveillance</w:t>
      </w:r>
    </w:p>
    <w:p>
      <w:r>
        <w:rPr>
          <w:i/>
          <w:sz w:val="20"/>
        </w:rPr>
        <w:t>Examiner Notes: Examiner expects: Iatrogenic: BP control, imaging surveillance.</w:t>
      </w:r>
    </w:p>
    <w:p/>
    <w:p>
      <w:r>
        <w:rPr>
          <w:b/>
          <w:sz w:val="22"/>
        </w:rPr>
        <w:t>Q92. Examiner: Patient with intramural hematoma. Long-term management?</w:t>
      </w:r>
    </w:p>
    <w:p>
      <w:r>
        <w:rPr>
          <w:b/>
          <w:color w:val="006400"/>
          <w:sz w:val="22"/>
        </w:rPr>
        <w:t>Expected Answer: BP control, imaging surveillance</w:t>
      </w:r>
    </w:p>
    <w:p>
      <w:r>
        <w:rPr>
          <w:i/>
          <w:sz w:val="20"/>
        </w:rPr>
        <w:t>Examiner Notes: Examiner expects: IMH: BP control, imaging surveillance.</w:t>
      </w:r>
    </w:p>
    <w:p/>
    <w:p>
      <w:r>
        <w:rPr>
          <w:b/>
          <w:sz w:val="22"/>
        </w:rPr>
        <w:t>Q93. Examiner: Patient with penetrating aortic ulcer. Long-term management?</w:t>
      </w:r>
    </w:p>
    <w:p>
      <w:r>
        <w:rPr>
          <w:b/>
          <w:color w:val="006400"/>
          <w:sz w:val="22"/>
        </w:rPr>
        <w:t>Expected Answer: BP control, imaging surveillance</w:t>
      </w:r>
    </w:p>
    <w:p>
      <w:r>
        <w:rPr>
          <w:i/>
          <w:sz w:val="20"/>
        </w:rPr>
        <w:t>Examiner Notes: Examiner expects: PAU: BP control, imaging surveillance.</w:t>
      </w:r>
    </w:p>
    <w:p/>
    <w:p>
      <w:r>
        <w:rPr>
          <w:b/>
          <w:sz w:val="22"/>
        </w:rPr>
        <w:t>Q94. Examiner: Patient with Type A dissection and severe AR. Management?</w:t>
      </w:r>
    </w:p>
    <w:p>
      <w:r>
        <w:rPr>
          <w:b/>
          <w:color w:val="006400"/>
          <w:sz w:val="22"/>
        </w:rPr>
        <w:t>Expected Answer: Surgery with AVR or valve resuspension</w:t>
      </w:r>
    </w:p>
    <w:p>
      <w:r>
        <w:rPr>
          <w:i/>
          <w:sz w:val="20"/>
        </w:rPr>
        <w:t>Examiner Notes: Examiner expects: Type A + AR: Surgery. AVR or resuspension.</w:t>
      </w:r>
    </w:p>
    <w:p/>
    <w:p>
      <w:r>
        <w:rPr>
          <w:b/>
          <w:sz w:val="22"/>
        </w:rPr>
        <w:t>Q95. Examiner: Patient with Type A dissection and coronary involvement. Management?</w:t>
      </w:r>
    </w:p>
    <w:p>
      <w:r>
        <w:rPr>
          <w:b/>
          <w:color w:val="006400"/>
          <w:sz w:val="22"/>
        </w:rPr>
        <w:t>Expected Answer: Surgery with coronary reimplantation or CABG</w:t>
      </w:r>
    </w:p>
    <w:p>
      <w:r>
        <w:rPr>
          <w:i/>
          <w:sz w:val="20"/>
        </w:rPr>
        <w:t>Examiner Notes: Examiner expects: Type A + coronary: Surgery. Reimplantation or CABG.</w:t>
      </w:r>
    </w:p>
    <w:p/>
    <w:p>
      <w:r>
        <w:rPr>
          <w:b/>
          <w:sz w:val="22"/>
        </w:rPr>
        <w:t>Q96. Examiner: Patient with Type A dissection and stroke. Management?</w:t>
      </w:r>
    </w:p>
    <w:p>
      <w:r>
        <w:rPr>
          <w:b/>
          <w:color w:val="006400"/>
          <w:sz w:val="22"/>
        </w:rPr>
        <w:t>Expected Answer: Surgery if recent stroke, delay if large infarct</w:t>
      </w:r>
    </w:p>
    <w:p>
      <w:r>
        <w:rPr>
          <w:i/>
          <w:sz w:val="20"/>
        </w:rPr>
        <w:t>Examiner Notes: Examiner expects: Type A + stroke: Surgery if recent/small stroke. Delay if large infarct (hemorrhagic conversion risk).</w:t>
      </w:r>
    </w:p>
    <w:p/>
    <w:p>
      <w:r>
        <w:rPr>
          <w:b/>
          <w:sz w:val="22"/>
        </w:rPr>
        <w:t>Q97. Examiner: Patient with Type A dissection and mesenteric ischemia. Management?</w:t>
      </w:r>
    </w:p>
    <w:p>
      <w:r>
        <w:rPr>
          <w:b/>
          <w:color w:val="006400"/>
          <w:sz w:val="22"/>
        </w:rPr>
        <w:t>Expected Answer: Surgery, bowel resection if necrotic</w:t>
      </w:r>
    </w:p>
    <w:p>
      <w:r>
        <w:rPr>
          <w:i/>
          <w:sz w:val="20"/>
        </w:rPr>
        <w:t>Examiner Notes: Examiner expects: Type A + mesenteric: Surgery. Bowel resection if necrotic.</w:t>
      </w:r>
    </w:p>
    <w:p/>
    <w:p>
      <w:r>
        <w:rPr>
          <w:b/>
          <w:sz w:val="22"/>
        </w:rPr>
        <w:t>Q98. Examiner: Patient with Type A dissection and limb ischemia. Management?</w:t>
      </w:r>
    </w:p>
    <w:p>
      <w:r>
        <w:rPr>
          <w:b/>
          <w:color w:val="006400"/>
          <w:sz w:val="22"/>
        </w:rPr>
        <w:t>Expected Answer: Surgery, fasciotomy if needed</w:t>
      </w:r>
    </w:p>
    <w:p>
      <w:r>
        <w:rPr>
          <w:i/>
          <w:sz w:val="20"/>
        </w:rPr>
        <w:t>Examiner Notes: Examiner expects: Type A + limb: Surgery. Fasciotomy if compartment syndrome.</w:t>
      </w:r>
    </w:p>
    <w:p/>
    <w:p>
      <w:r>
        <w:rPr>
          <w:b/>
          <w:sz w:val="22"/>
        </w:rPr>
        <w:t>Q99. Examiner: Patient with Type A dissection and spinal cord ischemia. Management?</w:t>
      </w:r>
    </w:p>
    <w:p>
      <w:r>
        <w:rPr>
          <w:b/>
          <w:color w:val="006400"/>
          <w:sz w:val="22"/>
        </w:rPr>
        <w:t>Expected Answer: Surgery, CSF drain, MAP &gt;90</w:t>
      </w:r>
    </w:p>
    <w:p>
      <w:r>
        <w:rPr>
          <w:i/>
          <w:sz w:val="20"/>
        </w:rPr>
        <w:t>Examiner Notes: Examiner expects: Type A + spinal: Surgery. CSF drain, MAP &gt;90.</w:t>
      </w:r>
    </w:p>
    <w:p/>
    <w:p>
      <w:r>
        <w:rPr>
          <w:b/>
          <w:sz w:val="22"/>
        </w:rPr>
        <w:t>Q100. Examiner: Patient with Type A dissection and renal failure. Management?</w:t>
      </w:r>
    </w:p>
    <w:p>
      <w:r>
        <w:rPr>
          <w:b/>
          <w:color w:val="006400"/>
          <w:sz w:val="22"/>
        </w:rPr>
        <w:t>Expected Answer: Surgery, dialysis if needed</w:t>
      </w:r>
    </w:p>
    <w:p>
      <w:r>
        <w:rPr>
          <w:i/>
          <w:sz w:val="20"/>
        </w:rPr>
        <w:t>Examiner Notes: Examiner expects: Type A + renal: Surgery. Dialysis if needed.</w:t>
      </w:r>
    </w:p>
    <w:p/>
    <w:p>
      <w:r>
        <w:br w:type="page"/>
      </w:r>
    </w:p>
    <w:p>
      <w:r>
        <w:rPr>
          <w:b/>
          <w:sz w:val="22"/>
        </w:rPr>
        <w:t>Q101. Examiner: Patient with Type A dissection and tamponade. Management?</w:t>
      </w:r>
    </w:p>
    <w:p>
      <w:r>
        <w:rPr>
          <w:b/>
          <w:color w:val="006400"/>
          <w:sz w:val="22"/>
        </w:rPr>
        <w:t>Expected Answer: Surgery, pericardiocentesis if collapse</w:t>
      </w:r>
    </w:p>
    <w:p>
      <w:r>
        <w:rPr>
          <w:i/>
          <w:sz w:val="20"/>
        </w:rPr>
        <w:t>Examiner Notes: Examiner expects: Type A + tamponade: Surgery. Pericardiocentesis if collapse.</w:t>
      </w:r>
    </w:p>
    <w:p/>
    <w:p>
      <w:r>
        <w:rPr>
          <w:b/>
          <w:sz w:val="22"/>
        </w:rPr>
        <w:t>Q102. Examiner: Patient with Type A dissection and rupture. Management?</w:t>
      </w:r>
    </w:p>
    <w:p>
      <w:r>
        <w:rPr>
          <w:b/>
          <w:color w:val="006400"/>
          <w:sz w:val="22"/>
        </w:rPr>
        <w:t>Expected Answer: Emergent surgery</w:t>
      </w:r>
    </w:p>
    <w:p>
      <w:r>
        <w:rPr>
          <w:i/>
          <w:sz w:val="20"/>
        </w:rPr>
        <w:t>Examiner Notes: Examiner expects: Type A + rupture: Emergent surgery.</w:t>
      </w:r>
    </w:p>
    <w:p/>
    <w:p>
      <w:r>
        <w:rPr>
          <w:b/>
          <w:sz w:val="22"/>
        </w:rPr>
        <w:t>Q103. Examiner: Patient with Type B dissection and rupture. Management?</w:t>
      </w:r>
    </w:p>
    <w:p>
      <w:r>
        <w:rPr>
          <w:b/>
          <w:color w:val="006400"/>
          <w:sz w:val="22"/>
        </w:rPr>
        <w:t>Expected Answer: TEVAR or surgery</w:t>
      </w:r>
    </w:p>
    <w:p>
      <w:r>
        <w:rPr>
          <w:i/>
          <w:sz w:val="20"/>
        </w:rPr>
        <w:t>Examiner Notes: Examiner expects: Type B + rupture: TEVAR or surgery.</w:t>
      </w:r>
    </w:p>
    <w:p/>
    <w:p>
      <w:r>
        <w:rPr>
          <w:b/>
          <w:sz w:val="22"/>
        </w:rPr>
        <w:t>Q104. Examiner: Patient with Type B dissection and refractory pain. Management?</w:t>
      </w:r>
    </w:p>
    <w:p>
      <w:r>
        <w:rPr>
          <w:b/>
          <w:color w:val="006400"/>
          <w:sz w:val="22"/>
        </w:rPr>
        <w:t>Expected Answer: TEVAR or surgery</w:t>
      </w:r>
    </w:p>
    <w:p>
      <w:r>
        <w:rPr>
          <w:i/>
          <w:sz w:val="20"/>
        </w:rPr>
        <w:t>Examiner Notes: Examiner expects: Type B + pain: TEVAR or surgery.</w:t>
      </w:r>
    </w:p>
    <w:p/>
    <w:p>
      <w:r>
        <w:rPr>
          <w:b/>
          <w:sz w:val="22"/>
        </w:rPr>
        <w:t>Q105. Examiner: Patient with Type B dissection and malperfusion. Management?</w:t>
      </w:r>
    </w:p>
    <w:p>
      <w:r>
        <w:rPr>
          <w:b/>
          <w:color w:val="006400"/>
          <w:sz w:val="22"/>
        </w:rPr>
        <w:t>Expected Answer: TEVAR, fenestration/stenting</w:t>
      </w:r>
    </w:p>
    <w:p>
      <w:r>
        <w:rPr>
          <w:i/>
          <w:sz w:val="20"/>
        </w:rPr>
        <w:t>Examiner Notes: Examiner expects: Type B + malperfusion: TEVAR, fenestration/stenting.</w:t>
      </w:r>
    </w:p>
    <w:p/>
    <w:p>
      <w:r>
        <w:rPr>
          <w:b/>
          <w:sz w:val="22"/>
        </w:rPr>
        <w:t>Q106. Examiner: Patient with Type B dissection and expansion. Management?</w:t>
      </w:r>
    </w:p>
    <w:p>
      <w:r>
        <w:rPr>
          <w:b/>
          <w:color w:val="006400"/>
          <w:sz w:val="22"/>
        </w:rPr>
        <w:t>Expected Answer: TEVAR or surgery</w:t>
      </w:r>
    </w:p>
    <w:p>
      <w:r>
        <w:rPr>
          <w:i/>
          <w:sz w:val="20"/>
        </w:rPr>
        <w:t>Examiner Notes: Examiner expects: Type B + expansion: TEVAR or surgery.</w:t>
      </w:r>
    </w:p>
    <w:p/>
    <w:p>
      <w:r>
        <w:rPr>
          <w:b/>
          <w:sz w:val="22"/>
        </w:rPr>
        <w:t>Q107. Examiner: Patient with Type B dissection and uncontrolled HTN. Management?</w:t>
      </w:r>
    </w:p>
    <w:p>
      <w:r>
        <w:rPr>
          <w:b/>
          <w:color w:val="006400"/>
          <w:sz w:val="22"/>
        </w:rPr>
        <w:t>Expected Answer: Medical management, TEVAR if refractory</w:t>
      </w:r>
    </w:p>
    <w:p>
      <w:r>
        <w:rPr>
          <w:i/>
          <w:sz w:val="20"/>
        </w:rPr>
        <w:t>Examiner Notes: Examiner expects: Type B + HTN: Medical management. TEVAR if refractory.</w:t>
      </w:r>
    </w:p>
    <w:p/>
    <w:p>
      <w:r>
        <w:rPr>
          <w:b/>
          <w:sz w:val="22"/>
        </w:rPr>
        <w:t>Q108. Examiner: Patient with Type B dissection and endoleak. Management?</w:t>
      </w:r>
    </w:p>
    <w:p>
      <w:r>
        <w:rPr>
          <w:b/>
          <w:color w:val="006400"/>
          <w:sz w:val="22"/>
        </w:rPr>
        <w:t>Expected Answer: Type I/III: Repair. Type II: Observe.</w:t>
      </w:r>
    </w:p>
    <w:p>
      <w:r>
        <w:rPr>
          <w:i/>
          <w:sz w:val="20"/>
        </w:rPr>
        <w:t>Examiner Notes: Examiner expects: Endoleak management: Type I/III repair. Type II observe.</w:t>
      </w:r>
    </w:p>
    <w:p/>
    <w:p>
      <w:r>
        <w:rPr>
          <w:b/>
          <w:sz w:val="22"/>
        </w:rPr>
        <w:t>Q109. Examiner: Patient with Type B dissection and spinal cord ischemia. Management?</w:t>
      </w:r>
    </w:p>
    <w:p>
      <w:r>
        <w:rPr>
          <w:b/>
          <w:color w:val="006400"/>
          <w:sz w:val="22"/>
        </w:rPr>
        <w:t>Expected Answer: CSF drain, MAP &gt;90</w:t>
      </w:r>
    </w:p>
    <w:p>
      <w:r>
        <w:rPr>
          <w:i/>
          <w:sz w:val="20"/>
        </w:rPr>
        <w:t>Examiner Notes: Examiner expects: Spinal ischemia: CSF drain, MAP &gt;90.</w:t>
      </w:r>
    </w:p>
    <w:p/>
    <w:p>
      <w:r>
        <w:rPr>
          <w:b/>
          <w:sz w:val="22"/>
        </w:rPr>
        <w:t>Q110. Examiner: Patient with Type B dissection and paraplegia. Management?</w:t>
      </w:r>
    </w:p>
    <w:p>
      <w:r>
        <w:rPr>
          <w:b/>
          <w:color w:val="006400"/>
          <w:sz w:val="22"/>
        </w:rPr>
        <w:t>Expected Answer: CSF drain, MAP &gt;90</w:t>
      </w:r>
    </w:p>
    <w:p>
      <w:r>
        <w:rPr>
          <w:i/>
          <w:sz w:val="20"/>
        </w:rPr>
        <w:t>Examiner Notes: Examiner expects: Paraplegia: CSF drain, MAP &gt;90.</w:t>
      </w:r>
    </w:p>
    <w:p/>
    <w:p>
      <w:r>
        <w:rPr>
          <w:b/>
          <w:sz w:val="22"/>
        </w:rPr>
        <w:t>Q111. Examiner: Patient with Type B dissection and stroke. Management?</w:t>
      </w:r>
    </w:p>
    <w:p>
      <w:r>
        <w:rPr>
          <w:b/>
          <w:color w:val="006400"/>
          <w:sz w:val="22"/>
        </w:rPr>
        <w:t>Expected Answer: Supportive, BP control</w:t>
      </w:r>
    </w:p>
    <w:p>
      <w:r>
        <w:rPr>
          <w:i/>
          <w:sz w:val="20"/>
        </w:rPr>
        <w:t>Examiner Notes: Examiner expects: Stroke: Supportive, BP control.</w:t>
      </w:r>
    </w:p>
    <w:p/>
    <w:p>
      <w:r>
        <w:rPr>
          <w:b/>
          <w:sz w:val="22"/>
        </w:rPr>
        <w:t>Q112. Examiner: Patient with Type B dissection and mesenteric ischemia. Management?</w:t>
      </w:r>
    </w:p>
    <w:p>
      <w:r>
        <w:rPr>
          <w:b/>
          <w:color w:val="006400"/>
          <w:sz w:val="22"/>
        </w:rPr>
        <w:t>Expected Answer: TEVAR, bowel resection</w:t>
      </w:r>
    </w:p>
    <w:p>
      <w:r>
        <w:rPr>
          <w:i/>
          <w:sz w:val="20"/>
        </w:rPr>
        <w:t>Examiner Notes: Examiner expects: Mesenteric: TEVAR, bowel resection.</w:t>
      </w:r>
    </w:p>
    <w:p/>
    <w:p>
      <w:r>
        <w:rPr>
          <w:b/>
          <w:sz w:val="22"/>
        </w:rPr>
        <w:t>Q113. Examiner: Patient with Type B dissection and limb ischemia. Management?</w:t>
      </w:r>
    </w:p>
    <w:p>
      <w:r>
        <w:rPr>
          <w:b/>
          <w:color w:val="006400"/>
          <w:sz w:val="22"/>
        </w:rPr>
        <w:t>Expected Answer: TEVAR, fasciotomy</w:t>
      </w:r>
    </w:p>
    <w:p>
      <w:r>
        <w:rPr>
          <w:i/>
          <w:sz w:val="20"/>
        </w:rPr>
        <w:t>Examiner Notes: Examiner expects: Limb: TEVAR, fasciotomy.</w:t>
      </w:r>
    </w:p>
    <w:p/>
    <w:p>
      <w:r>
        <w:rPr>
          <w:b/>
          <w:sz w:val="22"/>
        </w:rPr>
        <w:t>Q114. Examiner: Patient with Type B dissection and renal failure. Management?</w:t>
      </w:r>
    </w:p>
    <w:p>
      <w:r>
        <w:rPr>
          <w:b/>
          <w:color w:val="006400"/>
          <w:sz w:val="22"/>
        </w:rPr>
        <w:t>Expected Answer: TEVAR, dialysis</w:t>
      </w:r>
    </w:p>
    <w:p>
      <w:r>
        <w:rPr>
          <w:i/>
          <w:sz w:val="20"/>
        </w:rPr>
        <w:t>Examiner Notes: Examiner expects: Renal: TEVAR, dialysis.</w:t>
      </w:r>
    </w:p>
    <w:p/>
    <w:p>
      <w:r>
        <w:rPr>
          <w:b/>
          <w:sz w:val="22"/>
        </w:rPr>
        <w:t>Q115. Examiner: Patient with Type B dissection and tamponade. Management?</w:t>
      </w:r>
    </w:p>
    <w:p>
      <w:r>
        <w:rPr>
          <w:b/>
          <w:color w:val="006400"/>
          <w:sz w:val="22"/>
        </w:rPr>
        <w:t>Expected Answer: Pericardiocentesis, surgery</w:t>
      </w:r>
    </w:p>
    <w:p>
      <w:r>
        <w:rPr>
          <w:i/>
          <w:sz w:val="20"/>
        </w:rPr>
        <w:t>Examiner Notes: Examiner expects: Tamponade: Pericardiocentesis, surgery.</w:t>
      </w:r>
    </w:p>
    <w:p/>
    <w:p>
      <w:r>
        <w:rPr>
          <w:b/>
          <w:sz w:val="22"/>
        </w:rPr>
        <w:t>Q116. Examiner: Patient with HFrEF presents with acute exacerbation. Home meds: carvedilol, lisinopril, spironolactone, furosemide. BP 90/60, HR 110, cool extremities, JVD, crackles. Hemodynamic profile?</w:t>
      </w:r>
    </w:p>
    <w:p>
      <w:r>
        <w:rPr>
          <w:b/>
          <w:color w:val="006400"/>
          <w:sz w:val="22"/>
        </w:rPr>
        <w:t>Expected Answer: 'Cold and wet' - hypoperfusion (cool extremities, low BP) + congestion (JVD, crackles)</w:t>
      </w:r>
    </w:p>
    <w:p>
      <w:r>
        <w:rPr>
          <w:i/>
          <w:sz w:val="20"/>
        </w:rPr>
        <w:t>Examiner Notes: Examiner expects: Stevenson profile: 'cold' (cool extremities, low BP, narrow pulse pressure = low cardiac output) + 'wet' (JVD, crackles = congestion). Most common profile in ADHF.</w:t>
      </w:r>
    </w:p>
    <w:p/>
    <w:p>
      <w:r>
        <w:rPr>
          <w:b/>
          <w:sz w:val="22"/>
        </w:rPr>
        <w:t>Q117. Examiner: Should the beta-blocker be continued in acute decompensated HF with hypoperfusion?</w:t>
      </w:r>
    </w:p>
    <w:p>
      <w:r>
        <w:rPr>
          <w:b/>
          <w:color w:val="006400"/>
          <w:sz w:val="22"/>
        </w:rPr>
        <w:t>Expected Answer: Reduce dose or temporarily discontinue if cardiogenic shock - restart at low dose once stable</w:t>
      </w:r>
    </w:p>
    <w:p>
      <w:r>
        <w:rPr>
          <w:i/>
          <w:sz w:val="20"/>
        </w:rPr>
        <w:t>Examiner Notes: Examiner expects: Beta-blocker in ADHF: continue if hemodynamically stable. Reduce dose or temporarily discontinue if cardiogenic shock or hypoperfusion. Restart at low dose once hemodynamically stable.</w:t>
      </w:r>
    </w:p>
    <w:p/>
    <w:p>
      <w:r>
        <w:rPr>
          <w:b/>
          <w:sz w:val="22"/>
        </w:rPr>
        <w:t>Q118. Examiner: Patient is started on dobutamine. What monitoring is needed?</w:t>
      </w:r>
    </w:p>
    <w:p>
      <w:r>
        <w:rPr>
          <w:b/>
          <w:color w:val="006400"/>
          <w:sz w:val="22"/>
        </w:rPr>
        <w:t>Expected Answer: Continuous ECG (arrhythmias), hemodynamics (BP, HR, CI), lactate trend, urine output, signs of ischemia</w:t>
      </w:r>
    </w:p>
    <w:p>
      <w:r>
        <w:rPr>
          <w:i/>
          <w:sz w:val="20"/>
        </w:rPr>
        <w:t>Examiner Notes: Examiner expects: Dobutamine monitoring: continuous ECG (tachycardia, arrhythmias), hemodynamics, lactate trend, urine output, signs of myocardial ischemia. Dobutamine increases myocardial oxygen demand.</w:t>
      </w:r>
    </w:p>
    <w:p/>
    <w:p>
      <w:r>
        <w:rPr>
          <w:b/>
          <w:sz w:val="22"/>
        </w:rPr>
        <w:t>Q119. Examiner: Patient develops chest pain and ST depression on ECG after starting dobutamine. What has happened?</w:t>
      </w:r>
    </w:p>
    <w:p>
      <w:r>
        <w:rPr>
          <w:b/>
          <w:color w:val="006400"/>
          <w:sz w:val="22"/>
        </w:rPr>
        <w:t>Expected Answer: Dobutamine-induced myocardial ischemia - increased myocardial oxygen demand exceeding supply</w:t>
      </w:r>
    </w:p>
    <w:p>
      <w:r>
        <w:rPr>
          <w:i/>
          <w:sz w:val="20"/>
        </w:rPr>
        <w:t>Examiner Notes: Examiner expects: Dobutamine-induced ischemia: dobutamine increases HR and contractility, increasing myocardial oxygen demand. In patients with CAD, this can precipitate ischemia. Management: reduce or stop dobutamine, give nitrates if BP allows.</w:t>
      </w:r>
    </w:p>
    <w:p/>
    <w:p>
      <w:r>
        <w:rPr>
          <w:b/>
          <w:sz w:val="22"/>
        </w:rPr>
        <w:t>Q120. Examiner: What is the role of milrinone vs dobutamine in cardiogenic shock?</w:t>
      </w:r>
    </w:p>
    <w:p>
      <w:r>
        <w:rPr>
          <w:b/>
          <w:color w:val="006400"/>
          <w:sz w:val="22"/>
        </w:rPr>
        <w:t>Expected Answer: Milrinone: PDE3 inhibitor, less tachycardia but more hypotension, renally cleared. Dobutamine: beta-1 agonist, more tachycardia, hepatically cleared</w:t>
      </w:r>
    </w:p>
    <w:p>
      <w:r>
        <w:rPr>
          <w:i/>
          <w:sz w:val="20"/>
        </w:rPr>
        <w:t>Examiner Notes: Examiner expects: Milrinone vs dobutamine: milrinone - less tachycardia, more vasodilation (hypotension), renally cleared, longer half-life. Dobutamine - more tachycardia, less vasodilation, hepatically cleared, shorter half-life.</w:t>
      </w:r>
    </w:p>
    <w:p/>
    <w:p>
      <w:r>
        <w:rPr>
          <w:b/>
          <w:sz w:val="22"/>
        </w:rPr>
        <w:t>Q121. Examiner: Patient has CKD (eGFR 25) and cardiogenic shock. Which inotrope is preferred?</w:t>
      </w:r>
    </w:p>
    <w:p>
      <w:r>
        <w:rPr>
          <w:b/>
          <w:color w:val="006400"/>
          <w:sz w:val="22"/>
        </w:rPr>
        <w:t>Expected Answer: Dobutamine - not renally cleared. Milrinone accumulates in CKD</w:t>
      </w:r>
    </w:p>
    <w:p>
      <w:r>
        <w:rPr>
          <w:i/>
          <w:sz w:val="20"/>
        </w:rPr>
        <w:t>Examiner Notes: Examiner expects: In CKD: dobutamine preferred (hepatically cleared). Milrinone is renally cleared and accumulates in CKD, increasing risk of hypotension and arrhythmias.</w:t>
      </w:r>
    </w:p>
    <w:p/>
    <w:p>
      <w:r>
        <w:rPr>
          <w:b/>
          <w:sz w:val="22"/>
        </w:rPr>
        <w:t>Q122. Examiner: Patient develops refractory ventricular arrhythmias on dobutamine. Alternative?</w:t>
      </w:r>
    </w:p>
    <w:p>
      <w:r>
        <w:rPr>
          <w:b/>
          <w:color w:val="006400"/>
          <w:sz w:val="22"/>
        </w:rPr>
        <w:t>Expected Answer: Milrinone (if renal function adequate) or reduce dobutamine dose and add MCS</w:t>
      </w:r>
    </w:p>
    <w:p>
      <w:r>
        <w:rPr>
          <w:i/>
          <w:sz w:val="20"/>
        </w:rPr>
        <w:t>Examiner Notes: Examiner expects: Refractory arrhythmias on dobutamine: reduce dose or switch to milrinone (less arrhythmogenic). If milrinone contraindicated (CKD): consider MCS (Impella, IABP, ECMO).</w:t>
      </w:r>
    </w:p>
    <w:p/>
    <w:p>
      <w:r>
        <w:rPr>
          <w:b/>
          <w:sz w:val="22"/>
        </w:rPr>
        <w:t>Q123. Examiner: What is the role of levosimendan in cardiogenic shock?</w:t>
      </w:r>
    </w:p>
    <w:p>
      <w:r>
        <w:rPr>
          <w:b/>
          <w:color w:val="006400"/>
          <w:sz w:val="22"/>
        </w:rPr>
        <w:t>Expected Answer: Calcium sensitizer - inotrope without increasing intracellular calcium, vasodilator - used in some countries but not FDA approved</w:t>
      </w:r>
    </w:p>
    <w:p>
      <w:r>
        <w:rPr>
          <w:i/>
          <w:sz w:val="20"/>
        </w:rPr>
        <w:t>Examiner Notes: Examiner expects: Levosimendan: calcium sensitizer, increases contractility without increasing intracellular calcium (less arrhythmogenic). Also opens K-ATP channels (vasodilation). Used in Europe/Asia. Not FDA approved.</w:t>
      </w:r>
    </w:p>
    <w:p/>
    <w:p>
      <w:r>
        <w:rPr>
          <w:b/>
          <w:sz w:val="22"/>
        </w:rPr>
        <w:t>Q124. Examiner: Patient with HFrEF presents with acute exacerbation. Echo: LVEF 20%, severe TR, RV dilation. Additional concern?</w:t>
      </w:r>
    </w:p>
    <w:p>
      <w:r>
        <w:rPr>
          <w:b/>
          <w:color w:val="006400"/>
          <w:sz w:val="22"/>
        </w:rPr>
        <w:t>Expected Answer: Right ventricular failure - RV dysfunction worsens prognosis and limits treatment options</w:t>
      </w:r>
    </w:p>
    <w:p>
      <w:r>
        <w:rPr>
          <w:i/>
          <w:sz w:val="20"/>
        </w:rPr>
        <w:t>Examiner Notes: Examiner expects: RV failure in HFrEF: RV dilation, severe TR, reduced RV function. Associated with worse prognosis. Limits use of vasodilators (RV is preload-dependent). May need inotropic support.</w:t>
      </w:r>
    </w:p>
    <w:p/>
    <w:p>
      <w:r>
        <w:rPr>
          <w:b/>
          <w:sz w:val="22"/>
        </w:rPr>
        <w:t>Q125. Examiner: How is RV failure managed in the setting of biventricular failure?</w:t>
      </w:r>
    </w:p>
    <w:p>
      <w:r>
        <w:rPr>
          <w:b/>
          <w:color w:val="006400"/>
          <w:sz w:val="22"/>
        </w:rPr>
        <w:t>Expected Answer: Optimize preload (avoid over-diuresis), inotropes, reduce RV afterload (pulmonary vasodilators if PAH), treat underlying cause</w:t>
      </w:r>
    </w:p>
    <w:p>
      <w:r>
        <w:rPr>
          <w:i/>
          <w:sz w:val="20"/>
        </w:rPr>
        <w:t>Examiner Notes: Examiner expects: RV failure management: optimize preload (avoid over-diuresis), inotropes (dobutamine, milrinone), reduce RV afterload (pulmonary vasodilators if PAH, oxygen), treat underlying cause. Avoid excessive fluids.</w:t>
      </w:r>
    </w:p>
    <w:p/>
    <w:p>
      <w:r>
        <w:rPr>
          <w:b/>
          <w:sz w:val="22"/>
        </w:rPr>
        <w:t>Q126. Examiner: What is the role of inhaled nitric oxide in RV failure?</w:t>
      </w:r>
    </w:p>
    <w:p>
      <w:r>
        <w:rPr>
          <w:b/>
          <w:color w:val="006400"/>
          <w:sz w:val="22"/>
        </w:rPr>
        <w:t>Expected Answer: Selective pulmonary vasodilator - reduces RV afterload without systemic vasodilation</w:t>
      </w:r>
    </w:p>
    <w:p>
      <w:r>
        <w:rPr>
          <w:i/>
          <w:sz w:val="20"/>
        </w:rPr>
        <w:t>Examiner Notes: Examiner expects: Inhaled nitric oxide (iNO): selective pulmonary vasodilator, reduces RV afterload without systemic vasodilation. Used in acute RV failure with pulmonary hypertension. Dose: 20-40 ppm.</w:t>
      </w:r>
    </w:p>
    <w:p/>
    <w:p>
      <w:r>
        <w:rPr>
          <w:b/>
          <w:sz w:val="22"/>
        </w:rPr>
        <w:t>Q127. Examiner: Patient with HFrEF develops acute kidney injury. Cr rises from 1.5 to 3.0. UO &lt;0.3 mL/kg/hr. Diuretic resistant. Next step?</w:t>
      </w:r>
    </w:p>
    <w:p>
      <w:r>
        <w:rPr>
          <w:b/>
          <w:color w:val="006400"/>
          <w:sz w:val="22"/>
        </w:rPr>
        <w:t>Expected Answer: Consider renal replacement therapy (CRRT) - diuretic resistance with worsening AKI</w:t>
      </w:r>
    </w:p>
    <w:p>
      <w:r>
        <w:rPr>
          <w:i/>
          <w:sz w:val="20"/>
        </w:rPr>
        <w:t>Examiner Notes: Examiner expects: Diuretic-resistant AKI in HFrEF: CRRT indicated for refractory fluid overload, severe acidosis, hyperkalemia, or uremic complications. CRRT preferred in hemodynamically unstable patients.</w:t>
      </w:r>
    </w:p>
    <w:p/>
    <w:p>
      <w:r>
        <w:rPr>
          <w:b/>
          <w:sz w:val="22"/>
        </w:rPr>
        <w:t>Q128. Examiner: What is the role of tolvaptan in HFrEF?</w:t>
      </w:r>
    </w:p>
    <w:p>
      <w:r>
        <w:rPr>
          <w:b/>
          <w:color w:val="006400"/>
          <w:sz w:val="22"/>
        </w:rPr>
        <w:t>Expected Answer: V2 receptor antagonist - promotes free water excretion without electrolyte loss. Used for hyponatremia in HF</w:t>
      </w:r>
    </w:p>
    <w:p>
      <w:r>
        <w:rPr>
          <w:i/>
          <w:sz w:val="20"/>
        </w:rPr>
        <w:t>Examiner Notes: Examiner expects: Tolvaptan: V2 receptor antagonist, promotes aquaresis (free water excretion). EVEREST trial: improved hyponatremia and symptoms but no mortality benefit. Used for significant hyponatremia (Na &lt;125) in HF.</w:t>
      </w:r>
    </w:p>
    <w:p/>
    <w:p>
      <w:r>
        <w:rPr>
          <w:b/>
          <w:sz w:val="22"/>
        </w:rPr>
        <w:t>Q129. Examiner: Patient's sodium is 122 mEq/L. Should tolvaptan be started?</w:t>
      </w:r>
    </w:p>
    <w:p>
      <w:r>
        <w:rPr>
          <w:b/>
          <w:color w:val="006400"/>
          <w:sz w:val="22"/>
        </w:rPr>
        <w:t>Expected Answer: Consider if symptomatic hyponatremia - but fluid restriction is first-line. Tolvaptan for refractory hyponatremia</w:t>
      </w:r>
    </w:p>
    <w:p>
      <w:r>
        <w:rPr>
          <w:i/>
          <w:sz w:val="20"/>
        </w:rPr>
        <w:t>Examiner Notes: Examiner expects: Hyponatremia in HF: dilutional (excess free water from ADH activation). First-line: fluid restriction (&lt;1.5L/day), optimize HF therapy. Tolvaptan for refractory hyponatremia (Na &lt;125) despite fluid restriction.</w:t>
      </w:r>
    </w:p>
    <w:p/>
    <w:p>
      <w:r>
        <w:rPr>
          <w:b/>
          <w:sz w:val="22"/>
        </w:rPr>
        <w:t>Q130. Examiner: What is the maximum rate of sodium correction in hyponatremia?</w:t>
      </w:r>
    </w:p>
    <w:p>
      <w:r>
        <w:rPr>
          <w:b/>
          <w:color w:val="006400"/>
          <w:sz w:val="22"/>
        </w:rPr>
        <w:t>Expected Answer: &lt;8-10 mEq/L in 24 hours to avoid osmotic demyelination syndrome</w:t>
      </w:r>
    </w:p>
    <w:p>
      <w:r>
        <w:rPr>
          <w:i/>
          <w:sz w:val="20"/>
        </w:rPr>
        <w:t>Examiner Notes: Examiner expects: Hyponatremia correction: &lt;8-10 mEq/L in 24 hours, &lt;18 mEq/L in 48 hours. Overly rapid correction causes osmotic demyelination syndrome (central pontine myelinolysis).</w:t>
      </w:r>
    </w:p>
    <w:p/>
    <w:p>
      <w:r>
        <w:rPr>
          <w:b/>
          <w:sz w:val="22"/>
        </w:rPr>
        <w:t>Q131. Examiner: Patient develops osmotic demyelination syndrome. Clinical features?</w:t>
      </w:r>
    </w:p>
    <w:p>
      <w:r>
        <w:rPr>
          <w:b/>
          <w:color w:val="006400"/>
          <w:sz w:val="22"/>
        </w:rPr>
        <w:t>Expected Answer: Dysarthria, dysphagia, paraparesis/quadriparesis, 'locked-in' syndrome, seizures, coma - typically 2-6 days after rapid Na correction</w:t>
      </w:r>
    </w:p>
    <w:p>
      <w:r>
        <w:rPr>
          <w:i/>
          <w:sz w:val="20"/>
        </w:rPr>
        <w:t>Examiner Notes: Examiner expects: Osmotic demyelination syndrome: dysarthria, dysphagia, paraparesis/quadriparesis, 'locked-in' syndrome, seizures, coma. Typically develops 2-6 days after rapid Na correction. Diagnosis: MRI brain.</w:t>
      </w:r>
    </w:p>
    <w:p/>
    <w:p>
      <w:r>
        <w:rPr>
          <w:b/>
          <w:sz w:val="22"/>
        </w:rPr>
        <w:t>Q132. Examiner: Management of overly rapid correction of hyponatremia?</w:t>
      </w:r>
    </w:p>
    <w:p>
      <w:r>
        <w:rPr>
          <w:b/>
          <w:color w:val="006400"/>
          <w:sz w:val="22"/>
        </w:rPr>
        <w:t>Expected Answer: Stop free water replacement, give 3% hypertonic saline to slow correction, monitor neurologic status closely</w:t>
      </w:r>
    </w:p>
    <w:p>
      <w:r>
        <w:rPr>
          <w:i/>
          <w:sz w:val="20"/>
        </w:rPr>
        <w:t>Examiner Notes: Examiner expects: Overly rapid hyponatremia correction: stop free water/hold DDAVP. Give 3% NaCl to raise Na back to safe correction rate. Target: &lt;10 mEq/L/24h. Monitor neurologic status.</w:t>
      </w:r>
    </w:p>
    <w:p/>
    <w:p>
      <w:r>
        <w:rPr>
          <w:b/>
          <w:sz w:val="22"/>
        </w:rPr>
        <w:t>Q133. Examiner: Patient develops acute adrenal insufficiency on day 10. Clinical features?</w:t>
      </w:r>
    </w:p>
    <w:p>
      <w:r>
        <w:rPr>
          <w:b/>
          <w:color w:val="006400"/>
          <w:sz w:val="22"/>
        </w:rPr>
        <w:t>Expected Answer: Hypotension refractory to vasopressors, hyponatremia, hyperkalemia, hypoglycemia, eosinophilia</w:t>
      </w:r>
    </w:p>
    <w:p>
      <w:r>
        <w:rPr>
          <w:i/>
          <w:sz w:val="20"/>
        </w:rPr>
        <w:t>Examiner Notes: Examiner expects: Acute adrenal insufficiency: hypotension refractory to vasopressors/fluids, hyponatremia, hyperkalemia, hypoglycemia, eosinophilia. In ICU: often 'relative adrenal insufficiency' (CIRCI). Treatment: hydrocortisone 200mg/day.</w:t>
      </w:r>
    </w:p>
    <w:p/>
    <w:p>
      <w:r>
        <w:rPr>
          <w:b/>
          <w:sz w:val="22"/>
        </w:rPr>
        <w:t>Q134. Examiner: What is CIRCI, and how is it diagnosed?</w:t>
      </w:r>
    </w:p>
    <w:p>
      <w:r>
        <w:rPr>
          <w:b/>
          <w:color w:val="006400"/>
          <w:sz w:val="22"/>
        </w:rPr>
        <w:t>Expected Answer: Critical illness-related corticosteroid insufficiency - diagnosed by random cortisol &lt;10 mcg/dL or delta cortisol &lt;9 mcg/dL after ACTH stimulation</w:t>
      </w:r>
    </w:p>
    <w:p>
      <w:r>
        <w:rPr>
          <w:i/>
          <w:sz w:val="20"/>
        </w:rPr>
        <w:t>Examiner Notes: Examiner expects: CIRCI: inadequate corticosteroid activity for the severity of illness. Common in septic shock. Diagnosis: random cortisol &lt;10 mcg/dL, or delta cortisol &lt;9 mcg/dL after 250 mcg ACTH stimulation.</w:t>
      </w:r>
    </w:p>
    <w:p/>
    <w:p>
      <w:r>
        <w:rPr>
          <w:b/>
          <w:sz w:val="22"/>
        </w:rPr>
        <w:t>Q135. Examiner: Patient develops stress cardiomyopathy (Takotsubo) in the ICU. Diagnostic features?</w:t>
      </w:r>
    </w:p>
    <w:p>
      <w:r>
        <w:rPr>
          <w:b/>
          <w:color w:val="006400"/>
          <w:sz w:val="22"/>
        </w:rPr>
        <w:t>Expected Answer: Apical ballooning on echo with basal hyperkinesia, modest troponin elevation, normal coronaries on angiography, preceded by physical/emotional stress</w:t>
      </w:r>
    </w:p>
    <w:p>
      <w:r>
        <w:rPr>
          <w:i/>
          <w:sz w:val="20"/>
        </w:rPr>
        <w:t>Examiner Notes: Examiner expects: Takotsubo cardiomyopathy: apical ballooning with basal hyperkinesia. Modest troponin elevation (disproportionately low for wall motion abnormality). Normal coronaries. Preceded by physical stress (sepsis, surgery) or emotional stress.</w:t>
      </w:r>
    </w:p>
    <w:p/>
    <w:p>
      <w:r>
        <w:rPr>
          <w:b/>
          <w:sz w:val="22"/>
        </w:rPr>
        <w:t>Q136. Examiner: How is Takotsubo cardiomyopathy managed in the ICU?</w:t>
      </w:r>
    </w:p>
    <w:p>
      <w:r>
        <w:rPr>
          <w:b/>
          <w:color w:val="006400"/>
          <w:sz w:val="22"/>
        </w:rPr>
        <w:t>Expected Answer: Supportive care - heart failure treatment (diuretics, ACEi, beta-blockers), avoid inotropes (can worsen LVOT obstruction)</w:t>
      </w:r>
    </w:p>
    <w:p>
      <w:r>
        <w:rPr>
          <w:i/>
          <w:sz w:val="20"/>
        </w:rPr>
        <w:t>Examiner Notes: Examiner expects: Takotsubo management: supportive. HF treatment: diuretics for pulmonary edema, ACEi/ARB, beta-blockers. Avoid inotropes (can worsen LVOT obstruction in hyperdynamic basal segments). IABP if cardiogenic shock.</w:t>
      </w:r>
    </w:p>
    <w:p/>
    <w:p>
      <w:r>
        <w:rPr>
          <w:b/>
          <w:sz w:val="22"/>
        </w:rPr>
        <w:t>Q137. Examiner: Patient develops acute mesenteric ischemia. Clinical features?</w:t>
      </w:r>
    </w:p>
    <w:p>
      <w:r>
        <w:rPr>
          <w:b/>
          <w:color w:val="006400"/>
          <w:sz w:val="22"/>
        </w:rPr>
        <w:t>Expected Answer: Severe abdominal pain out of proportion to exam findings, elevated lactate, metabolic acidosis, history of AF or recent MI</w:t>
      </w:r>
    </w:p>
    <w:p>
      <w:r>
        <w:rPr>
          <w:i/>
          <w:sz w:val="20"/>
        </w:rPr>
        <w:t>Examiner Notes: Examiner expects: Acute mesenteric ischemia: severe abdominal pain out of proportion to exam (early), elevated lactate, metabolic acidosis. Risk factors: AF (embolic), recent MI (low flow), atherosclerosis (thrombotic), vasopressors (non-occlusive).</w:t>
      </w:r>
    </w:p>
    <w:p/>
    <w:p>
      <w:r>
        <w:rPr>
          <w:b/>
          <w:sz w:val="22"/>
        </w:rPr>
        <w:t>Q138. Examiner: Role of CT angiography in acute mesenteric ischemia?</w:t>
      </w:r>
    </w:p>
    <w:p>
      <w:r>
        <w:rPr>
          <w:b/>
          <w:color w:val="006400"/>
          <w:sz w:val="22"/>
        </w:rPr>
        <w:t>Expected Answer: Gold standard for diagnosis - shows occlusion of mesenteric vessels, bowel wall thickening, pneumatosis intestinalis</w:t>
      </w:r>
    </w:p>
    <w:p>
      <w:r>
        <w:rPr>
          <w:i/>
          <w:sz w:val="20"/>
        </w:rPr>
        <w:t>Examiner Notes: Examiner expects: CT angiography: gold standard for acute mesenteric ischemia. Findings: occlusion of SMA/IMA/celiac, bowel wall thickening, pneumatosis intestinalis, portal venous gas. Sensitivity &gt;95%.</w:t>
      </w:r>
    </w:p>
    <w:p/>
    <w:p>
      <w:r>
        <w:rPr>
          <w:b/>
          <w:sz w:val="22"/>
        </w:rPr>
        <w:t>Q139. Examiner: Patient is diagnosed with acute mesenteric ischemia from SMA embolus. Management?</w:t>
      </w:r>
    </w:p>
    <w:p>
      <w:r>
        <w:rPr>
          <w:b/>
          <w:color w:val="006400"/>
          <w:sz w:val="22"/>
        </w:rPr>
        <w:t>Expected Answer: Emergent surgical embolectomy or endovascular intervention, systemic anticoagulation, broad-spectrum antibiotics, bowel resection if necrotic</w:t>
      </w:r>
    </w:p>
    <w:p>
      <w:r>
        <w:rPr>
          <w:i/>
          <w:sz w:val="20"/>
        </w:rPr>
        <w:t>Examiner Notes: Examiner expects: Acute mesenteric ischemia (SMA embolus): emergent surgical embolectomy or endovascular intervention. Systemic anticoagulation (heparin). Broad-spectrum antibiotics. Bowel resection if necrotic. Mortality &gt;60%.</w:t>
      </w:r>
    </w:p>
    <w:p/>
    <w:p>
      <w:r>
        <w:rPr>
          <w:b/>
          <w:sz w:val="22"/>
        </w:rPr>
        <w:t>Q140. Examiner: Patient undergoes bowel resection and is left with an open abdomen. Management?</w:t>
      </w:r>
    </w:p>
    <w:p>
      <w:r>
        <w:rPr>
          <w:b/>
          <w:color w:val="006400"/>
          <w:sz w:val="22"/>
        </w:rPr>
        <w:t>Expected Answer: Temporary abdominal closure (vacuum-assisted closure), planned re-exploration at 24-48h, aggressive fluid management, nutritional support</w:t>
      </w:r>
    </w:p>
    <w:p>
      <w:r>
        <w:rPr>
          <w:i/>
          <w:sz w:val="20"/>
        </w:rPr>
        <w:t>Examiner Notes: Examiner expects: Open abdomen management: temporary abdominal closure (vacuum-assisted closure/Bogota bag). Planned re-exploration at 24-48h (second look). Aggressive fluid management. Nutritional support.</w:t>
      </w:r>
    </w:p>
    <w:p/>
    <w:p>
      <w:r>
        <w:rPr>
          <w:b/>
          <w:sz w:val="22"/>
        </w:rPr>
        <w:t>Q141. Examiner: Patient develops an enteroatmospheric fistula from the open abdomen. Management?</w:t>
      </w:r>
    </w:p>
    <w:p>
      <w:r>
        <w:rPr>
          <w:b/>
          <w:color w:val="006400"/>
          <w:sz w:val="22"/>
        </w:rPr>
        <w:t>Expected Answer: Control effluent, protect skin, optimize nutrition (TPN), control sepsis, delayed definitive repair (usually &gt;6 months)</w:t>
      </w:r>
    </w:p>
    <w:p>
      <w:r>
        <w:rPr>
          <w:i/>
          <w:sz w:val="20"/>
        </w:rPr>
        <w:t>Examiner Notes: Examiner expects: Enteroatmospheric fistula: control effluent (ostomy bag, wound vac), protect skin (barrier creams), optimize nutrition (TPN), control sepsis, delayed definitive repair (&gt;6 months when inflammation resolved).</w:t>
      </w:r>
    </w:p>
    <w:p/>
    <w:p>
      <w:r>
        <w:rPr>
          <w:b/>
          <w:sz w:val="22"/>
        </w:rPr>
        <w:t>Q142. Examiner: Patient with HFrEF presents with acute exacerbation. Home meds include sacubitril/valsartan, carvedilol, spironolactone, dapagliflozin, furosemide. Which medication should be held during acute decompensation?</w:t>
      </w:r>
    </w:p>
    <w:p>
      <w:r>
        <w:rPr>
          <w:b/>
          <w:color w:val="006400"/>
          <w:sz w:val="22"/>
        </w:rPr>
        <w:t>Expected Answer: Dapagliflozin should be held during acute illness (risk of euglycemic DKA and AKI)</w:t>
      </w:r>
    </w:p>
    <w:p>
      <w:r>
        <w:rPr>
          <w:i/>
          <w:sz w:val="20"/>
        </w:rPr>
        <w:t>Examiner Notes: Examiner expects: SGLT2 inhibitors in acute illness: hold during acute decompensation, AKI, or severe illness. Risk of euglycemic DKA and worsening AKI. Restart once stable and renal function recovers.</w:t>
      </w:r>
    </w:p>
    <w:p/>
    <w:p>
      <w:r>
        <w:rPr>
          <w:b/>
          <w:sz w:val="22"/>
        </w:rPr>
        <w:t>Q143. Examiner: When should SGLT2 inhibitors be restarted after acute decompensation?</w:t>
      </w:r>
    </w:p>
    <w:p>
      <w:r>
        <w:rPr>
          <w:b/>
          <w:color w:val="006400"/>
          <w:sz w:val="22"/>
        </w:rPr>
        <w:t>Expected Answer: Once hemodynamically stable, renal function recovered, and euvolemic - typically within 1-2 weeks</w:t>
      </w:r>
    </w:p>
    <w:p>
      <w:r>
        <w:rPr>
          <w:i/>
          <w:sz w:val="20"/>
        </w:rPr>
        <w:t>Examiner Notes: Examiner expects: SGLT2 inhibitor restart: once hemodynamically stable, renal function recovered to baseline, and euvolemic. Typically within 1-2 weeks. Monitor renal function and volume status.</w:t>
      </w:r>
    </w:p>
    <w:p/>
    <w:p>
      <w:r>
        <w:rPr>
          <w:b/>
          <w:sz w:val="22"/>
        </w:rPr>
        <w:t>Q144. Examiner: Patient with HFrEF develops hyperkalemia (K+ 5.8) on spironolactone and lisinopril. Management?</w:t>
      </w:r>
    </w:p>
    <w:p>
      <w:r>
        <w:rPr>
          <w:b/>
          <w:color w:val="006400"/>
          <w:sz w:val="22"/>
        </w:rPr>
        <w:t>Expected Answer: Reduce or discontinue spironolactone, continue ACEi if possible, dietary K+ restriction, consider potassium binders</w:t>
      </w:r>
    </w:p>
    <w:p>
      <w:r>
        <w:rPr>
          <w:i/>
          <w:sz w:val="20"/>
        </w:rPr>
        <w:t>Examiner Notes: Examiner expects: Hyperkalemia on MRA + ACEi: reduce or discontinue spironolactone first (MRA has less mortality evidence than ACEi). Continue ACEi if possible. Dietary K+ restriction. Consider potassium binders (patiromer, SZC).</w:t>
      </w:r>
    </w:p>
    <w:p/>
    <w:p>
      <w:r>
        <w:rPr>
          <w:b/>
          <w:sz w:val="22"/>
        </w:rPr>
        <w:t>Q145. Examiner: What is the role of patiromer in HFrEF?</w:t>
      </w:r>
    </w:p>
    <w:p>
      <w:r>
        <w:rPr>
          <w:b/>
          <w:color w:val="006400"/>
          <w:sz w:val="22"/>
        </w:rPr>
        <w:t>Expected Answer: Potassium binder - allows continuation of RAAS inhibitors in patients with hyperkalemia</w:t>
      </w:r>
    </w:p>
    <w:p>
      <w:r>
        <w:rPr>
          <w:i/>
          <w:sz w:val="20"/>
        </w:rPr>
        <w:t>Examiner Notes: Examiner expects: Patiromer: non-absorbed potassium binder in GI tract. Allows continuation of RAAS inhibitors in patients with hyperkalemia. AMBER trial: patiromer enabled RAAS inhibitor optimization in HFrEF.</w:t>
      </w:r>
    </w:p>
    <w:p/>
    <w:p>
      <w:r>
        <w:rPr>
          <w:b/>
          <w:sz w:val="22"/>
        </w:rPr>
        <w:t>Q146. Examiner: What is the role of sodium zirconium cyclosilicate in HFrEF?</w:t>
      </w:r>
    </w:p>
    <w:p>
      <w:r>
        <w:rPr>
          <w:b/>
          <w:color w:val="006400"/>
          <w:sz w:val="22"/>
        </w:rPr>
        <w:t>Expected Answer: Potassium binder - rapid onset, allows continuation of RAAS inhibitors</w:t>
      </w:r>
    </w:p>
    <w:p>
      <w:r>
        <w:rPr>
          <w:i/>
          <w:sz w:val="20"/>
        </w:rPr>
        <w:t>Examiner Notes: Examiner expects: Sodium zirconium cyclosilicate: potassium binder, rapid onset (within 1 hour). Allows continuation of RAAS inhibitors in hyperkalemia. Dose: 10g TID for 48h, then 5-15g daily.</w:t>
      </w:r>
    </w:p>
    <w:p/>
    <w:p>
      <w:r>
        <w:rPr>
          <w:b/>
          <w:sz w:val="22"/>
        </w:rPr>
        <w:t>Q147. Examiner: Patient with HFrEF presents with acute exacerbation. Echo shows LVEF 25%, moderate MR, mild TR, PASP 55 mmHg. What type of pulmonary hypertension?</w:t>
      </w:r>
    </w:p>
    <w:p>
      <w:r>
        <w:rPr>
          <w:b/>
          <w:color w:val="006400"/>
          <w:sz w:val="22"/>
        </w:rPr>
        <w:t>Expected Answer: Group 2 pulmonary hypertension (from left heart disease)</w:t>
      </w:r>
    </w:p>
    <w:p>
      <w:r>
        <w:rPr>
          <w:i/>
          <w:sz w:val="20"/>
        </w:rPr>
        <w:t>Examiner Notes: Examiner expects: Pulmonary hypertension classification: Group 1 (PAH), Group 2 (left heart disease), Group 3 (lung disease), Group 4 (CTEPH), Group 5 (multifactorial). This patient: Group 2 from HFrEF.</w:t>
      </w:r>
    </w:p>
    <w:p/>
    <w:p>
      <w:r>
        <w:rPr>
          <w:b/>
          <w:sz w:val="22"/>
        </w:rPr>
        <w:t>Q148. Examiner: How is Group 2 pulmonary hypertension managed?</w:t>
      </w:r>
    </w:p>
    <w:p>
      <w:r>
        <w:rPr>
          <w:b/>
          <w:color w:val="006400"/>
          <w:sz w:val="22"/>
        </w:rPr>
        <w:t>Expected Answer: Optimize left heart function (GDMT, diuresis, revascularization, valve surgery) - PAH-specific therapies not recommended</w:t>
      </w:r>
    </w:p>
    <w:p>
      <w:r>
        <w:rPr>
          <w:i/>
          <w:sz w:val="20"/>
        </w:rPr>
        <w:t>Examiner Notes: Examiner expects: Group 2 PH: treat underlying left heart disease. GDMT for HFrEF, diuresis, revascularization, valve surgery. PAH-specific therapies NOT recommended - may worsen outcomes by increasing pulmonary blood flow to failing LV.</w:t>
      </w:r>
    </w:p>
    <w:p/>
    <w:p>
      <w:r>
        <w:rPr>
          <w:b/>
          <w:sz w:val="22"/>
        </w:rPr>
        <w:t>Q149. Examiner: Patient with HFrEF develops cardiorenal syndrome. Cr rises from 1.5 to 3.5. UO &lt;0.3 mL/kg/hr. Diuretic resistant. Next step?</w:t>
      </w:r>
    </w:p>
    <w:p>
      <w:r>
        <w:rPr>
          <w:b/>
          <w:color w:val="006400"/>
          <w:sz w:val="22"/>
        </w:rPr>
        <w:t>Expected Answer: Renal replacement therapy (CRRT)</w:t>
      </w:r>
    </w:p>
    <w:p>
      <w:r>
        <w:rPr>
          <w:i/>
          <w:sz w:val="20"/>
        </w:rPr>
        <w:t>Examiner Notes: Examiner expects: Diuretic-resistant cardiorenal syndrome with severe AKI: CRRT indicated. Indications: refractory fluid overload, severe acidosis (pH &lt;7.15), hyperkalemia (K+ &gt;6.5), uremic complications.</w:t>
      </w:r>
    </w:p>
    <w:p/>
    <w:p>
      <w:r>
        <w:rPr>
          <w:b/>
          <w:sz w:val="22"/>
        </w:rPr>
        <w:t>Q150. Examiner: What is the difference between CRRT and IHD?</w:t>
      </w:r>
    </w:p>
    <w:p>
      <w:r>
        <w:rPr>
          <w:b/>
          <w:color w:val="006400"/>
          <w:sz w:val="22"/>
        </w:rPr>
        <w:t>Expected Answer: CRRT: continuous, slower solute/fluid removal, better hemodynamic tolerance. IHD: intermittent, faster solute removal, less hemodynamic tolerance</w:t>
      </w:r>
    </w:p>
    <w:p>
      <w:r>
        <w:rPr>
          <w:i/>
          <w:sz w:val="20"/>
        </w:rPr>
        <w:t>Examiner Notes: Examiner expects: CRRT vs IHD: CRRT provides continuous, slower solute and fluid removal - better hemodynamic tolerance in unstable patients. IHD: intermittent (3-4h sessions), faster solute removal, less hemodynamic tolerance.</w:t>
      </w:r>
    </w:p>
    <w:p/>
    <w:p>
      <w:r>
        <w:br w:type="page"/>
      </w:r>
    </w:p>
    <w:p>
      <w:r>
        <w:rPr>
          <w:b/>
          <w:sz w:val="22"/>
        </w:rPr>
        <w:t>Q151. Examiner: Patient on CRRT develops metabolic alkalosis. Cause?</w:t>
      </w:r>
    </w:p>
    <w:p>
      <w:r>
        <w:rPr>
          <w:b/>
          <w:color w:val="006400"/>
          <w:sz w:val="22"/>
        </w:rPr>
        <w:t>Expected Answer: Citrate metabolism to bicarbonate - each mole of citrate produces 3 moles of bicarbonate</w:t>
      </w:r>
    </w:p>
    <w:p>
      <w:r>
        <w:rPr>
          <w:i/>
          <w:sz w:val="20"/>
        </w:rPr>
        <w:t>Examiner Notes: Examiner expects: Metabolic alkalosis on citrate CRRT: citrate is metabolized to bicarbonate in the liver (1 mole citrate = 3 moles bicarbonate). Common with citrate anticoagulation.</w:t>
      </w:r>
    </w:p>
    <w:p/>
    <w:p>
      <w:r>
        <w:rPr>
          <w:b/>
          <w:sz w:val="22"/>
        </w:rPr>
        <w:t>Q152. Examiner: Patient on citrate CRRT develops ionized calcium 0.8 mmol/L (normal 1.1-1.3). What does this indicate?</w:t>
      </w:r>
    </w:p>
    <w:p>
      <w:r>
        <w:rPr>
          <w:b/>
          <w:color w:val="006400"/>
          <w:sz w:val="22"/>
        </w:rPr>
        <w:t>Expected Answer: Citrate accumulation - inadequate calcium reinfusion or impaired citrate metabolism</w:t>
      </w:r>
    </w:p>
    <w:p>
      <w:r>
        <w:rPr>
          <w:i/>
          <w:sz w:val="20"/>
        </w:rPr>
        <w:t>Examiner Notes: Examiner expects: Citrate accumulation: low ionized Ca despite calcium reinfusion. Indicates inadequate calcium reinfusion or impaired citrate metabolism (liver dysfunction, shock). Check total Ca/ionized Ca ratio: &gt;2.5 indicates citrate accumulation.</w:t>
      </w:r>
    </w:p>
    <w:p/>
    <w:p>
      <w:r>
        <w:rPr>
          <w:b/>
          <w:sz w:val="22"/>
        </w:rPr>
        <w:t>Q153. Examiner: What is the total calcium to ionized calcium ratio indicating citrate accumulation?</w:t>
      </w:r>
    </w:p>
    <w:p>
      <w:r>
        <w:rPr>
          <w:b/>
          <w:color w:val="006400"/>
          <w:sz w:val="22"/>
        </w:rPr>
        <w:t>Expected Answer: &gt;2.5 indicates citrate accumulation</w:t>
      </w:r>
    </w:p>
    <w:p>
      <w:r>
        <w:rPr>
          <w:i/>
          <w:sz w:val="20"/>
        </w:rPr>
        <w:t>Examiner Notes: Examiner expects: Citrate accumulation: total Ca/ionized Ca ratio &gt;2.5. Normal ratio ~2.0. Indicates citrate not being metabolized adequately or inadequate calcium reinfusion.</w:t>
      </w:r>
    </w:p>
    <w:p/>
    <w:p>
      <w:r>
        <w:rPr>
          <w:b/>
          <w:sz w:val="22"/>
        </w:rPr>
        <w:t>Q154. Examiner: Patient with HFrEF presents with acute exacerbation. After diuresis, patient is euvolemic but still dyspneic. Echo: LVEF 30%, normal filling pressures. Cause of dyspnea?</w:t>
      </w:r>
    </w:p>
    <w:p>
      <w:r>
        <w:rPr>
          <w:b/>
          <w:color w:val="006400"/>
          <w:sz w:val="22"/>
        </w:rPr>
        <w:t>Expected Answer: Reduced exercise capacity from HFrEF - not all dyspnea in HF is from congestion</w:t>
      </w:r>
    </w:p>
    <w:p>
      <w:r>
        <w:rPr>
          <w:i/>
          <w:sz w:val="20"/>
        </w:rPr>
        <w:t>Examiner Notes: Examiner expects: Dyspnea in HFrEF: not all dyspnea is from congestion. Reduced exercise capacity from: reduced cardiac output, skeletal muscle abnormalities, deconditioning, anemia, pulmonary dysfunction.</w:t>
      </w:r>
    </w:p>
    <w:p/>
    <w:p>
      <w:r>
        <w:rPr>
          <w:b/>
          <w:sz w:val="22"/>
        </w:rPr>
        <w:t>Q155. Examiner: What is the role of exercise training in HFrEF?</w:t>
      </w:r>
    </w:p>
    <w:p>
      <w:r>
        <w:rPr>
          <w:b/>
          <w:color w:val="006400"/>
          <w:sz w:val="22"/>
        </w:rPr>
        <w:t>Expected Answer: Improves exercise capacity, QoL, and reduces hospitalization - HF-ACTION trial</w:t>
      </w:r>
    </w:p>
    <w:p>
      <w:r>
        <w:rPr>
          <w:i/>
          <w:sz w:val="20"/>
        </w:rPr>
        <w:t>Examiner Notes: Examiner expects: Exercise training in HFrEF: HF-ACTION trial - improved exercise capacity and QoL, reduced HF hospitalization. No mortality benefit. Recommended for all stable HFrEF patients.</w:t>
      </w:r>
    </w:p>
    <w:p/>
    <w:p>
      <w:r>
        <w:rPr>
          <w:b/>
          <w:sz w:val="22"/>
        </w:rPr>
        <w:t>Q156. Examiner: Patient with HFrEF develops iron deficiency (ferritin 80, TSAT 15%). Should IV iron be given?</w:t>
      </w:r>
    </w:p>
    <w:p>
      <w:r>
        <w:rPr>
          <w:b/>
          <w:color w:val="006400"/>
          <w:sz w:val="22"/>
        </w:rPr>
        <w:t>Expected Answer: Yes - IV iron improves symptoms and exercise capacity in HFrEF with iron deficiency</w:t>
      </w:r>
    </w:p>
    <w:p>
      <w:r>
        <w:rPr>
          <w:i/>
          <w:sz w:val="20"/>
        </w:rPr>
        <w:t>Examiner Notes: Examiner expects: Iron deficiency in HFrEF: common (50% of patients). IV iron (ferric carboxymaltose) improves symptoms, exercise capacity, and reduces HF hospitalization. IRON-CRT, AFFIRM-AHF trials.</w:t>
      </w:r>
    </w:p>
    <w:p/>
    <w:p>
      <w:r>
        <w:rPr>
          <w:b/>
          <w:sz w:val="22"/>
        </w:rPr>
        <w:t>Q157. Examiner: What is the target ferritin and TSAT for IV iron therapy in HFrEF?</w:t>
      </w:r>
    </w:p>
    <w:p>
      <w:r>
        <w:rPr>
          <w:b/>
          <w:color w:val="006400"/>
          <w:sz w:val="22"/>
        </w:rPr>
        <w:t>Expected Answer: Ferritin &lt;100 ng/mL, or ferritin 100-299 ng/mL with TSAT &lt;20%</w:t>
      </w:r>
    </w:p>
    <w:p>
      <w:r>
        <w:rPr>
          <w:i/>
          <w:sz w:val="20"/>
        </w:rPr>
        <w:t>Examiner Notes: Examiner expects: IV iron in HFrEF: indicated if ferritin &lt;100 ng/mL, or ferritin 100-299 ng/mL with TSAT &lt;20%. Ferric carboxymaltose 1000mg IV (divided doses).</w:t>
      </w:r>
    </w:p>
    <w:p/>
    <w:p>
      <w:r>
        <w:rPr>
          <w:b/>
          <w:sz w:val="22"/>
        </w:rPr>
        <w:t>Q158. Examiner: Patient with HFrEF presents with acute exacerbation. After treatment, patient is stable for discharge. Most important discharge planning consideration?</w:t>
      </w:r>
    </w:p>
    <w:p>
      <w:r>
        <w:rPr>
          <w:b/>
          <w:color w:val="006400"/>
          <w:sz w:val="22"/>
        </w:rPr>
        <w:t>Expected Answer: Medication optimization, follow-up within 7 days, clear return precautions, and patient education</w:t>
      </w:r>
    </w:p>
    <w:p>
      <w:r>
        <w:rPr>
          <w:i/>
          <w:sz w:val="20"/>
        </w:rPr>
        <w:t>Examiner Notes: Examiner expects: HF discharge planning: (1) Optimize GDMT before discharge, (2) Follow-up within 7 days (reduces readmission), (3) Clear return precautions (weight gain &gt;2kg in 3 days, worsening dyspnea, edema), (4) Patient education.</w:t>
      </w:r>
    </w:p>
    <w:p/>
    <w:p>
      <w:r>
        <w:rPr>
          <w:b/>
          <w:sz w:val="22"/>
        </w:rPr>
        <w:t>Q159. Examiner: What is the recommended follow-up timeframe after HF hospitalization?</w:t>
      </w:r>
    </w:p>
    <w:p>
      <w:r>
        <w:rPr>
          <w:b/>
          <w:color w:val="006400"/>
          <w:sz w:val="22"/>
        </w:rPr>
        <w:t>Expected Answer: Within 7 days of discharge</w:t>
      </w:r>
    </w:p>
    <w:p>
      <w:r>
        <w:rPr>
          <w:i/>
          <w:sz w:val="20"/>
        </w:rPr>
        <w:t>Examiner Notes: Examiner expects: HF follow-up: within 7 days of discharge (ACC/AHA Class I recommendation). Reduces 30-day readmission.</w:t>
      </w:r>
    </w:p>
    <w:p/>
    <w:p>
      <w:r>
        <w:rPr>
          <w:b/>
          <w:sz w:val="22"/>
        </w:rPr>
        <w:t>Q160. Examiner: What daily weight gain should trigger patient to contact their provider?</w:t>
      </w:r>
    </w:p>
    <w:p>
      <w:r>
        <w:rPr>
          <w:b/>
          <w:color w:val="006400"/>
          <w:sz w:val="22"/>
        </w:rPr>
        <w:t>Expected Answer: &gt;2 kg (4.4 lbs) in 3 days or &gt;1 kg (2.2 lbs) per day</w:t>
      </w:r>
    </w:p>
    <w:p>
      <w:r>
        <w:rPr>
          <w:i/>
          <w:sz w:val="20"/>
        </w:rPr>
        <w:t>Examiner Notes: Examiner expects: HF daily weight monitoring: contact provider if weight gain &gt;2 kg (4.4 lbs) in 3 days or &gt;1 kg (2.2 lbs) per day. Indicates fluid retention and possible decompensation.</w:t>
      </w:r>
    </w:p>
    <w:p/>
    <w:p>
      <w:r>
        <w:rPr>
          <w:b/>
          <w:sz w:val="22"/>
        </w:rPr>
        <w:t>Q161. Examiner: What is the recommended sodium and fluid restriction in HFrEF?</w:t>
      </w:r>
    </w:p>
    <w:p>
      <w:r>
        <w:rPr>
          <w:b/>
          <w:color w:val="006400"/>
          <w:sz w:val="22"/>
        </w:rPr>
        <w:t>Expected Answer: Sodium &lt;2g/day, fluid &lt;1.5-2L/day (more restrictive if hyponatremic)</w:t>
      </w:r>
    </w:p>
    <w:p>
      <w:r>
        <w:rPr>
          <w:i/>
          <w:sz w:val="20"/>
        </w:rPr>
        <w:t>Examiner Notes: Examiner expects: HF dietary restrictions: sodium &lt;2g/day (reduces fluid retention), fluid &lt;1.5-2L/day (more restrictive if hyponatremic or severe HF).</w:t>
      </w:r>
    </w:p>
    <w:p/>
    <w:p>
      <w:r>
        <w:rPr>
          <w:b/>
          <w:sz w:val="22"/>
        </w:rPr>
        <w:t>Q162. Examiner: Patient with HFrEF asks about alcohol. Recommendation?</w:t>
      </w:r>
    </w:p>
    <w:p>
      <w:r>
        <w:rPr>
          <w:b/>
          <w:color w:val="006400"/>
          <w:sz w:val="22"/>
        </w:rPr>
        <w:t>Expected Answer: Abstain if alcohol-induced cardiomyopathy. Otherwise, limit to moderate intake (1 drink/day for women, 2 for men)</w:t>
      </w:r>
    </w:p>
    <w:p>
      <w:r>
        <w:rPr>
          <w:i/>
          <w:sz w:val="20"/>
        </w:rPr>
        <w:t>Examiner Notes: Examiner expects: Alcohol in HFrEF: abstain if alcohol-induced cardiomyopathy (may recover with abstinence). Otherwise, limit to moderate intake.</w:t>
      </w:r>
    </w:p>
    <w:p/>
    <w:p>
      <w:r>
        <w:rPr>
          <w:b/>
          <w:sz w:val="22"/>
        </w:rPr>
        <w:t>Q163. Examiner: Patient with HFrEF asks about sexual activity. Recommendation?</w:t>
      </w:r>
    </w:p>
    <w:p>
      <w:r>
        <w:rPr>
          <w:b/>
          <w:color w:val="006400"/>
          <w:sz w:val="22"/>
        </w:rPr>
        <w:t>Expected Answer: Can resume when stable and able to climb 2 flights of stairs without symptoms</w:t>
      </w:r>
    </w:p>
    <w:p>
      <w:r>
        <w:rPr>
          <w:i/>
          <w:sz w:val="20"/>
        </w:rPr>
        <w:t>Examiner Notes: Examiner expects: Sexual activity in HFrEF: can resume when clinically stable and able to climb 2 flights of stairs without symptoms. PDE5 inhibitors safe in HFrEF but CONTRAINDICATED with nitrates.</w:t>
      </w:r>
    </w:p>
    <w:p/>
    <w:p>
      <w:r>
        <w:rPr>
          <w:b/>
          <w:sz w:val="22"/>
        </w:rPr>
        <w:t>Q164. Examiner: Patient with HFrEF is being considered for heart transplant. Indications?</w:t>
      </w:r>
    </w:p>
    <w:p>
      <w:r>
        <w:rPr>
          <w:b/>
          <w:color w:val="006400"/>
          <w:sz w:val="22"/>
        </w:rPr>
        <w:t>Expected Answer: End-stage HF (NYHA IV) despite optimal GDMT and device therapy, expected 1-year survival &lt;50% without transplant</w:t>
      </w:r>
    </w:p>
    <w:p>
      <w:r>
        <w:rPr>
          <w:i/>
          <w:sz w:val="20"/>
        </w:rPr>
        <w:t>Examiner Notes: Examiner expects: Heart transplant indications: end-stage HF (NYHA IV) despite optimal GDMT and device therapy, expected 1-year survival &lt;50% without transplant, peak VO2 &lt;14 mL/kg/min (or &lt;12 on beta-blocker).</w:t>
      </w:r>
    </w:p>
    <w:p/>
    <w:p>
      <w:r>
        <w:rPr>
          <w:b/>
          <w:sz w:val="22"/>
        </w:rPr>
        <w:t>Q165. Examiner: What is the role of palliative care in advanced HFrEF?</w:t>
      </w:r>
    </w:p>
    <w:p>
      <w:r>
        <w:rPr>
          <w:b/>
          <w:color w:val="006400"/>
          <w:sz w:val="22"/>
        </w:rPr>
        <w:t>Expected Answer: Integrated early - symptom management, goals-of-care discussions, advance care planning, psychosocial support</w:t>
      </w:r>
    </w:p>
    <w:p>
      <w:r>
        <w:rPr>
          <w:i/>
          <w:sz w:val="20"/>
        </w:rPr>
        <w:t>Examiner Notes: Examiner expects: Palliative care in advanced HFrEF: integrated early (not just end-of-life). Symptom management, goals-of-care discussions, advance care planning, psychosocial support.</w:t>
      </w:r>
    </w:p>
    <w:p/>
    <w:p>
      <w:r>
        <w:rPr>
          <w:b/>
          <w:sz w:val="22"/>
        </w:rPr>
        <w:t>Q166. Examiner: When should hospice be considered in HFrEF?</w:t>
      </w:r>
    </w:p>
    <w:p>
      <w:r>
        <w:rPr>
          <w:b/>
          <w:color w:val="006400"/>
          <w:sz w:val="22"/>
        </w:rPr>
        <w:t>Expected Answer: NYHA Class IV despite optimal therapy, recurrent hospitalizations, declining functional status, patient preference for comfort-focused care</w:t>
      </w:r>
    </w:p>
    <w:p>
      <w:r>
        <w:rPr>
          <w:i/>
          <w:sz w:val="20"/>
        </w:rPr>
        <w:t>Examiner Notes: Examiner expects: Hospice in HFrEF: NYHA Class IV despite optimal therapy, recurrent hospitalizations (&gt;=3 in 6 months), declining functional status, patient preference for comfort-focused care.</w:t>
      </w:r>
    </w:p>
    <w:p/>
    <w:p>
      <w:r>
        <w:rPr>
          <w:b/>
          <w:sz w:val="22"/>
        </w:rPr>
        <w:t>Q167. Examiner: What is the role of inotropes as palliative therapy in end-stage HFrEF?</w:t>
      </w:r>
    </w:p>
    <w:p>
      <w:r>
        <w:rPr>
          <w:b/>
          <w:color w:val="006400"/>
          <w:sz w:val="22"/>
        </w:rPr>
        <w:t>Expected Answer: Continuous IV inotropes (dobutamine, milrinone) for symptom relief in patients not candidates for transplant or LVAD</w:t>
      </w:r>
    </w:p>
    <w:p>
      <w:r>
        <w:rPr>
          <w:i/>
          <w:sz w:val="20"/>
        </w:rPr>
        <w:t>Examiner Notes: Examiner expects: Palliative inotropes: continuous IV dobutamine or milrinone for symptom relief in end-stage HFrEF patients not candidates for transplant or LVAD. Improves symptoms and QoL but does not improve survival.</w:t>
      </w:r>
    </w:p>
    <w:p/>
    <w:p>
      <w:r>
        <w:rPr>
          <w:b/>
          <w:sz w:val="22"/>
        </w:rPr>
        <w:t>Q168. Examiner: Patient on palliative inotropes develops recurrent VT. Management?</w:t>
      </w:r>
    </w:p>
    <w:p>
      <w:r>
        <w:rPr>
          <w:b/>
          <w:color w:val="006400"/>
          <w:sz w:val="22"/>
        </w:rPr>
        <w:t>Expected Answer: Amiodarone, optimize electrolytes, consider ICD deactivation if consistent with goals of care</w:t>
      </w:r>
    </w:p>
    <w:p>
      <w:r>
        <w:rPr>
          <w:i/>
          <w:sz w:val="20"/>
        </w:rPr>
        <w:t>Examiner Notes: Examiner expects: Recurrent VT on palliative inotropes: amiodarone, optimize electrolytes (K+ &gt;4.0, Mg2+ &gt;2.0). If patient has ICD: discuss deactivation if consistent with goals of care.</w:t>
      </w:r>
    </w:p>
    <w:p/>
    <w:p>
      <w:r>
        <w:rPr>
          <w:b/>
          <w:sz w:val="22"/>
        </w:rPr>
        <w:t>Q169. Examiner: Patient with end-stage HFrEF requests ICD deactivation. Is this ethically permissible?</w:t>
      </w:r>
    </w:p>
    <w:p>
      <w:r>
        <w:rPr>
          <w:b/>
          <w:color w:val="006400"/>
          <w:sz w:val="22"/>
        </w:rPr>
        <w:t>Expected Answer: Yes - patients have the right to refuse or withdraw any medical treatment, including ICDs</w:t>
      </w:r>
    </w:p>
    <w:p>
      <w:r>
        <w:rPr>
          <w:i/>
          <w:sz w:val="20"/>
        </w:rPr>
        <w:t>Examiner Notes: Examiner expects: ICD deactivation: ethically and legally permissible. Patient has right to refuse/withdraw any medical treatment. Not physician-assisted suicide.</w:t>
      </w:r>
    </w:p>
    <w:p/>
    <w:p>
      <w:r>
        <w:rPr>
          <w:b/>
          <w:sz w:val="22"/>
        </w:rPr>
        <w:t>Q170. Examiner: How is an ICD deactivated?</w:t>
      </w:r>
    </w:p>
    <w:p>
      <w:r>
        <w:rPr>
          <w:b/>
          <w:color w:val="006400"/>
          <w:sz w:val="22"/>
        </w:rPr>
        <w:t>Expected Answer: Place magnet over device (temporarily disables tachy therapies) or use programmer (permanent deactivation)</w:t>
      </w:r>
    </w:p>
    <w:p>
      <w:r>
        <w:rPr>
          <w:i/>
          <w:sz w:val="20"/>
        </w:rPr>
        <w:t>Examiner Notes: Examiner expects: ICD deactivation: magnet over device temporarily disables tachy therapies (defibrillation and ATP). Programmer can permanently deactivate therapies. Magnet does NOT affect pacing function.</w:t>
      </w:r>
    </w:p>
    <w:p/>
    <w:p>
      <w:r>
        <w:rPr>
          <w:b/>
          <w:sz w:val="22"/>
        </w:rPr>
        <w:t>Q171. Examiner: Patient with HFrEF develops end-of-life dyspnea. Medications?</w:t>
      </w:r>
    </w:p>
    <w:p>
      <w:r>
        <w:rPr>
          <w:b/>
          <w:color w:val="006400"/>
          <w:sz w:val="22"/>
        </w:rPr>
        <w:t>Expected Answer: Morphine for dyspnea (2-5mg IV q2-4h PRN), benzodiazepines for anxiety (midazolam 1-2mg IV q2-4h PRN)</w:t>
      </w:r>
    </w:p>
    <w:p>
      <w:r>
        <w:rPr>
          <w:i/>
          <w:sz w:val="20"/>
        </w:rPr>
        <w:t>Examiner Notes: Examiner expects: End-of-life dyspnea: morphine 2-5mg IV q2-4h PRN (reduces respiratory drive and anxiety), midazolam 1-2mg IV q2-4h PRN (anxiety). Titrate to symptom control.</w:t>
      </w:r>
    </w:p>
    <w:p/>
    <w:p>
      <w:r>
        <w:rPr>
          <w:b/>
          <w:sz w:val="22"/>
        </w:rPr>
        <w:t>Q172. Examiner: What is the most important message for HFrEF patients and families?</w:t>
      </w:r>
    </w:p>
    <w:p>
      <w:r>
        <w:rPr>
          <w:b/>
          <w:color w:val="006400"/>
          <w:sz w:val="22"/>
        </w:rPr>
        <w:t>Expected Answer: HFrEF is a chronic, progressive disease - focus on quality of life, symptom control, and advance care planning alongside disease-modifying therapy</w:t>
      </w:r>
    </w:p>
    <w:p>
      <w:r>
        <w:rPr>
          <w:i/>
          <w:sz w:val="20"/>
        </w:rPr>
        <w:t>Examiner Notes: Examiner expects: Key messages: (1) HFrEF is chronic and progressive, (2) Treatment can improve symptoms and survival, (3) Focus on quality of life, (4) Advance care planning is important, (5) Palliative care is not giving up.</w:t>
      </w:r>
    </w:p>
    <w:p/>
    <w:p>
      <w:r>
        <w:rPr>
          <w:b/>
          <w:sz w:val="22"/>
        </w:rPr>
        <w:t>Q173. Examiner: Patient with HFrEF develops new-onset AF. CHA2DS2-VASc score is 4. Should anticoagulation be started?</w:t>
      </w:r>
    </w:p>
    <w:p>
      <w:r>
        <w:rPr>
          <w:b/>
          <w:color w:val="006400"/>
          <w:sz w:val="22"/>
        </w:rPr>
        <w:t>Expected Answer: Yes - CHA2DS2-VASc &gt;=2 in men indicates anticoagulation. DOAC preferred over warfarin</w:t>
      </w:r>
    </w:p>
    <w:p>
      <w:r>
        <w:rPr>
          <w:i/>
          <w:sz w:val="20"/>
        </w:rPr>
        <w:t>Examiner Notes: Examiner expects: AF anticoagulation: CHA2DS2-VASc &gt;=2 (men) or &gt;=3 (women): anticoagulate. DOAC preferred over warfarin.</w:t>
      </w:r>
    </w:p>
    <w:p/>
    <w:p>
      <w:r>
        <w:rPr>
          <w:b/>
          <w:sz w:val="22"/>
        </w:rPr>
        <w:t>Q174. Examiner: Patient is ready for discharge. Most important discharge planning consideration?</w:t>
      </w:r>
    </w:p>
    <w:p>
      <w:r>
        <w:rPr>
          <w:b/>
          <w:color w:val="006400"/>
          <w:sz w:val="22"/>
        </w:rPr>
        <w:t>Expected Answer: Medication reconciliation, follow-up within 7 days, clear return precautions, and patient education</w:t>
      </w:r>
    </w:p>
    <w:p>
      <w:r>
        <w:rPr>
          <w:i/>
          <w:sz w:val="20"/>
        </w:rPr>
        <w:t>Examiner Notes: Examiner expects: HF discharge planning: (1) Medication reconciliation, (2) Follow-up within 7 days, (3) Return precautions (weight gain &gt;2kg in 3 days, worsening dyspnea, edema), (4) Patient education.</w:t>
      </w:r>
    </w:p>
    <w:p/>
    <w:p>
      <w:r>
        <w:rPr>
          <w:b/>
          <w:sz w:val="22"/>
        </w:rPr>
        <w:t>Q175. Examiner: Patient's wife asks how long it will take for him to fully recover.</w:t>
      </w:r>
    </w:p>
    <w:p>
      <w:r>
        <w:rPr>
          <w:b/>
          <w:color w:val="006400"/>
          <w:sz w:val="22"/>
        </w:rPr>
        <w:t>Expected Answer: Recovery from cardiogenic shock is prolonged - physical recovery takes weeks to months, cognitive and psychological recovery can take up to 2 years</w:t>
      </w:r>
    </w:p>
    <w:p>
      <w:r>
        <w:rPr>
          <w:i/>
          <w:sz w:val="20"/>
        </w:rPr>
        <w:t>Examiner Notes: Examiner expects: Cardiogenic shock recovery timeline: physical: weeks to months (ICUAW recovery 6-12 months), cognitive: up to 2 years, psychological: ongoing. Only 50% return to baseline function at 1 year.</w:t>
      </w:r>
    </w:p>
    <w:p/>
    <w:p>
      <w:r>
        <w:rPr>
          <w:b/>
          <w:sz w:val="22"/>
        </w:rPr>
        <w:t>Q176. Examiner: What is the role of the ICU recovery clinic?</w:t>
      </w:r>
    </w:p>
    <w:p>
      <w:r>
        <w:rPr>
          <w:b/>
          <w:color w:val="006400"/>
          <w:sz w:val="22"/>
        </w:rPr>
        <w:t>Expected Answer: Multidisciplinary follow-up for ICU survivors - assesses physical, cognitive, and psychological recovery, coordinates care</w:t>
      </w:r>
    </w:p>
    <w:p>
      <w:r>
        <w:rPr>
          <w:i/>
          <w:sz w:val="20"/>
        </w:rPr>
        <w:t>Examiner Notes: Examiner expects: ICU recovery clinic: multidisciplinary follow-up (3-6 months post-discharge). Assesses: physical function, cognitive function, psychological health. Coordinates: rehabilitation, psychological support.</w:t>
      </w:r>
    </w:p>
    <w:p/>
    <w:p>
      <w:r>
        <w:rPr>
          <w:b/>
          <w:sz w:val="22"/>
        </w:rPr>
        <w:t>Q177. Examiner: Patient returns to ED 3 months later with fever and hypotension. History of two prior episodes of cardiogenic shock. Concern?</w:t>
      </w:r>
    </w:p>
    <w:p>
      <w:r>
        <w:rPr>
          <w:b/>
          <w:color w:val="006400"/>
          <w:sz w:val="22"/>
        </w:rPr>
        <w:t>Expected Answer: Recurrent decompensation - patients with prior cardiogenic shock are at significantly increased risk of recurrence</w:t>
      </w:r>
    </w:p>
    <w:p>
      <w:r>
        <w:rPr>
          <w:i/>
          <w:sz w:val="20"/>
        </w:rPr>
        <w:t>Examiner Notes: Examiner expects: Recurrent cardiogenic shock: patients with prior episodes are at high risk. Approach: same as initial shock - recognize early, obtain cultures, start antibiotics, fluid resuscitation, vasopressors, identify and treat source.</w:t>
      </w:r>
    </w:p>
    <w:p/>
    <w:p>
      <w:r>
        <w:rPr>
          <w:b/>
          <w:sz w:val="22"/>
        </w:rPr>
        <w:t>Q178. Examiner: What is the most common precipitant of recurrent cardiogenic shock?</w:t>
      </w:r>
    </w:p>
    <w:p>
      <w:r>
        <w:rPr>
          <w:b/>
          <w:color w:val="006400"/>
          <w:sz w:val="22"/>
        </w:rPr>
        <w:t>Expected Answer: Non-adherence to medications, dietary indiscretion, infection, arrhythmias, or acute coronary syndrome</w:t>
      </w:r>
    </w:p>
    <w:p>
      <w:r>
        <w:rPr>
          <w:i/>
          <w:sz w:val="20"/>
        </w:rPr>
        <w:t>Examiner Notes: Examiner expects: Recurrent cardiogenic shock precipitants: medication non-adherence (most common), dietary sodium/fluid indiscretion, infection (pneumonia, UTI), arrhythmias (AF with RVR, VT), acute coronary syndrome.</w:t>
      </w:r>
    </w:p>
    <w:p/>
    <w:p>
      <w:r>
        <w:rPr>
          <w:b/>
          <w:sz w:val="22"/>
        </w:rPr>
        <w:t>Q179. Examiner: Patient's lactate is 6.0, BP 75/40, HR 140. He is confused. Immediate management?</w:t>
      </w:r>
    </w:p>
    <w:p>
      <w:r>
        <w:rPr>
          <w:b/>
          <w:color w:val="006400"/>
          <w:sz w:val="22"/>
        </w:rPr>
        <w:t>Expected Answer: SSC 1-hour bundle: O2, blood cultures, IV antibiotics within 1 hour, 30 mL/kg crystalloid bolus, check lactate, start vasopressors if needed</w:t>
      </w:r>
    </w:p>
    <w:p>
      <w:r>
        <w:rPr>
          <w:i/>
          <w:sz w:val="20"/>
        </w:rPr>
        <w:t>Examiner Notes: Examiner expects: Recurrent septic shock: immediate management same as initial. SSC 1-hour bundle: measure lactate, blood cultures, broad-spectrum antibiotics, 30 mL/kg crystalloid, vasopressors if MAP &lt;65 after fluids.</w:t>
      </w:r>
    </w:p>
    <w:p/>
    <w:p>
      <w:r>
        <w:rPr>
          <w:b/>
          <w:sz w:val="22"/>
        </w:rPr>
        <w:t>Q180. Examiner: This is the third episode of cardiogenic shock in 6 months. Should advanced therapies be considered?</w:t>
      </w:r>
    </w:p>
    <w:p>
      <w:r>
        <w:rPr>
          <w:b/>
          <w:color w:val="006400"/>
          <w:sz w:val="22"/>
        </w:rPr>
        <w:t>Expected Answer: Yes - recurrent cardiogenic shock warrants evaluation for advanced therapies (LVAD, transplant) or palliative care</w:t>
      </w:r>
    </w:p>
    <w:p>
      <w:r>
        <w:rPr>
          <w:i/>
          <w:sz w:val="20"/>
        </w:rPr>
        <w:t>Examiner Notes: Examiner expects: Recurrent cardiogenic shock (&gt;=3 episodes): consider advanced therapies (LVAD, transplant) if candidate, or palliative care if not. Goals-of-care discussion essential.</w:t>
      </w:r>
    </w:p>
    <w:p/>
    <w:p>
      <w:r>
        <w:rPr>
          <w:b/>
          <w:sz w:val="22"/>
        </w:rPr>
        <w:t>Q181. Examiner: Patient's immunological workup reveals low IgG levels. Diagnosis?</w:t>
      </w:r>
    </w:p>
    <w:p>
      <w:r>
        <w:rPr>
          <w:b/>
          <w:color w:val="006400"/>
          <w:sz w:val="22"/>
        </w:rPr>
        <w:t>Expected Answer: Hypogammaglobulinemia - can be primary (congenital) or secondary (medications, malignancy, protein loss)</w:t>
      </w:r>
    </w:p>
    <w:p>
      <w:r>
        <w:rPr>
          <w:i/>
          <w:sz w:val="20"/>
        </w:rPr>
        <w:t>Examiner Notes: Examiner expects: Hypogammaglobulinemia: low IgG levels. Primary: CVID, X-linked agammaglobulinemia. Secondary: medications (rituximab, corticosteroids), malignancy (CLL, myeloma), protein loss.</w:t>
      </w:r>
    </w:p>
    <w:p/>
    <w:p>
      <w:r>
        <w:rPr>
          <w:b/>
          <w:sz w:val="22"/>
        </w:rPr>
        <w:t>Q182. Examiner: Should IVIG be given for sepsis-induced hypogammaglobulinemia?</w:t>
      </w:r>
    </w:p>
    <w:p>
      <w:r>
        <w:rPr>
          <w:b/>
          <w:color w:val="006400"/>
          <w:sz w:val="22"/>
        </w:rPr>
        <w:t>Expected Answer: Not routinely - evidence is limited. Consider in patients with recurrent infections and documented low IgG levels</w:t>
      </w:r>
    </w:p>
    <w:p>
      <w:r>
        <w:rPr>
          <w:i/>
          <w:sz w:val="20"/>
        </w:rPr>
        <w:t>Examiner Notes: Examiner expects: IVIG in sepsis: limited evidence. Some studies suggest benefit in septic shock with low IgG. Not routinely recommended.</w:t>
      </w:r>
    </w:p>
    <w:p/>
    <w:p>
      <w:r>
        <w:rPr>
          <w:b/>
          <w:sz w:val="22"/>
        </w:rPr>
        <w:t>Q183. Examiner: Patient is being discharged after the third episode. Long-term preventive measures?</w:t>
      </w:r>
    </w:p>
    <w:p>
      <w:r>
        <w:rPr>
          <w:b/>
          <w:color w:val="006400"/>
          <w:sz w:val="22"/>
        </w:rPr>
        <w:t>Expected Answer: Vaccinations, remove unnecessary devices, optimize chronic conditions, nutritional support, consider IVIG if hypogammaglobulinemia confirmed, sepsis action plan</w:t>
      </w:r>
    </w:p>
    <w:p>
      <w:r>
        <w:rPr>
          <w:i/>
          <w:sz w:val="20"/>
        </w:rPr>
        <w:t>Examiner Notes: Examiner expects: Long-term prevention: (1) Vaccinations, (2) Remove unnecessary devices, (3) Optimize chronic conditions, (4) Nutritional support, (5) IVIG if hypogammaglobulinemia confirmed, (6) Sepsis action plan.</w:t>
      </w:r>
    </w:p>
    <w:p/>
    <w:p>
      <w:r>
        <w:rPr>
          <w:b/>
          <w:sz w:val="22"/>
        </w:rPr>
        <w:t>Q184. Examiner: What is a sepsis action plan?</w:t>
      </w:r>
    </w:p>
    <w:p>
      <w:r>
        <w:rPr>
          <w:b/>
          <w:color w:val="006400"/>
          <w:sz w:val="22"/>
        </w:rPr>
        <w:t>Expected Answer: A personalized plan for patients at high risk of recurrent sepsis - includes warning signs, when to seek help, and who to contact</w:t>
      </w:r>
    </w:p>
    <w:p>
      <w:r>
        <w:rPr>
          <w:i/>
          <w:sz w:val="20"/>
        </w:rPr>
        <w:t>Examiner Notes: Examiner expects: Sepsis action plan: for high-risk patients. Includes: (1) Warning signs (fever, confusion, rapid breathing, feeling very ill), (2) When to seek help (immediately), (3) Who to contact.</w:t>
      </w:r>
    </w:p>
    <w:p/>
    <w:p>
      <w:r>
        <w:rPr>
          <w:b/>
          <w:sz w:val="22"/>
        </w:rPr>
        <w:t>Q185. Examiner: Patient asks if there is anything he can do to strengthen his immune system.</w:t>
      </w:r>
    </w:p>
    <w:p>
      <w:r>
        <w:rPr>
          <w:b/>
          <w:color w:val="006400"/>
          <w:sz w:val="22"/>
        </w:rPr>
        <w:t>Expected Answer: Adequate nutrition (especially protein), regular exercise as tolerated, adequate sleep, stress management, vaccinations, avoid unnecessary antibiotics, manage chronic conditions</w:t>
      </w:r>
    </w:p>
    <w:p>
      <w:r>
        <w:rPr>
          <w:i/>
          <w:sz w:val="20"/>
        </w:rPr>
        <w:t>Examiner Notes: Examiner expects: Immune support post-sepsis: (1) Adequate nutrition (protein 1.2-1.5 g/kg/day), (2) Regular exercise, (3) Adequate sleep, (4) Stress management, (5) Vaccinations, (6) Avoid unnecessary antibiotics.</w:t>
      </w:r>
    </w:p>
    <w:p/>
    <w:p>
      <w:r>
        <w:rPr>
          <w:b/>
          <w:sz w:val="22"/>
        </w:rPr>
        <w:t>Q186. Examiner: What is the role of probiotics in preventing recurrent infections?</w:t>
      </w:r>
    </w:p>
    <w:p>
      <w:r>
        <w:rPr>
          <w:b/>
          <w:color w:val="006400"/>
          <w:sz w:val="22"/>
        </w:rPr>
        <w:t>Expected Answer: Limited evidence - may reduce antibiotic-associated diarrhea and C. difficile, but not proven to prevent sepsis</w:t>
      </w:r>
    </w:p>
    <w:p>
      <w:r>
        <w:rPr>
          <w:i/>
          <w:sz w:val="20"/>
        </w:rPr>
        <w:t>Examiner Notes: Examiner expects: Probiotics: may reduce antibiotic-associated diarrhea and C. difficile. Not proven to prevent sepsis or recurrent infections. Generally safe in immunocompetent patients.</w:t>
      </w:r>
    </w:p>
    <w:p/>
    <w:p>
      <w:r>
        <w:rPr>
          <w:b/>
          <w:sz w:val="22"/>
        </w:rPr>
        <w:t>Q187. Examiner: Patient's wife asks about genetic testing for susceptibility to sepsis.</w:t>
      </w:r>
    </w:p>
    <w:p>
      <w:r>
        <w:rPr>
          <w:b/>
          <w:color w:val="006400"/>
          <w:sz w:val="22"/>
        </w:rPr>
        <w:t>Expected Answer: No routine genetic testing recommended - sepsis susceptibility is multifactorial (genetics, environment, comorbidities)</w:t>
      </w:r>
    </w:p>
    <w:p>
      <w:r>
        <w:rPr>
          <w:i/>
          <w:sz w:val="20"/>
        </w:rPr>
        <w:t>Examiner Notes: Examiner expects: Sepsis genetics: susceptibility is multifactorial. Some genetic polymorphisms associated with sepsis risk. No routine genetic testing recommended.</w:t>
      </w:r>
    </w:p>
    <w:p/>
    <w:p>
      <w:r>
        <w:rPr>
          <w:b/>
          <w:sz w:val="22"/>
        </w:rPr>
        <w:t>Q188. Examiner: What research is ongoing in sepsis treatment?</w:t>
      </w:r>
    </w:p>
    <w:p>
      <w:r>
        <w:rPr>
          <w:b/>
          <w:color w:val="006400"/>
          <w:sz w:val="22"/>
        </w:rPr>
        <w:t>Expected Answer: Immunomodulation (anti-cytokine therapies), cell-based therapies (stem cells), precision medicine (biomarker-guided therapy), AI for early recognition</w:t>
      </w:r>
    </w:p>
    <w:p>
      <w:r>
        <w:rPr>
          <w:i/>
          <w:sz w:val="20"/>
        </w:rPr>
        <w:t>Examiner Notes: Examiner expects: Sepsis research: (1) Immunomodulation, (2) Cell-based therapies, (3) Precision medicine (endotyping), (4) AI/ML for early recognition, (5) Novel antimicrobials.</w:t>
      </w:r>
    </w:p>
    <w:p/>
    <w:p>
      <w:r>
        <w:rPr>
          <w:b/>
          <w:sz w:val="22"/>
        </w:rPr>
        <w:t>Q189. Examiner: What is the concept of sepsis endotyping?</w:t>
      </w:r>
    </w:p>
    <w:p>
      <w:r>
        <w:rPr>
          <w:b/>
          <w:color w:val="006400"/>
          <w:sz w:val="22"/>
        </w:rPr>
        <w:t>Expected Answer: Identifying distinct biological subtypes of sepsis to guide targeted therapy - similar to precision oncology</w:t>
      </w:r>
    </w:p>
    <w:p>
      <w:r>
        <w:rPr>
          <w:i/>
          <w:sz w:val="20"/>
        </w:rPr>
        <w:t>Examiner Notes: Examiner expects: Sepsis endotyping: sepsis is heterogeneous - different biological subtypes may respond differently to treatments. Endotypes identified by gene expression, protein profiles, clinical features.</w:t>
      </w:r>
    </w:p>
    <w:p/>
    <w:p>
      <w:r>
        <w:rPr>
          <w:b/>
          <w:sz w:val="22"/>
        </w:rPr>
        <w:t>Q190. Examiner: What is the role of machine learning in sepsis recognition?</w:t>
      </w:r>
    </w:p>
    <w:p>
      <w:r>
        <w:rPr>
          <w:b/>
          <w:color w:val="006400"/>
          <w:sz w:val="22"/>
        </w:rPr>
        <w:t>Expected Answer: AI algorithms can analyze EHR data to predict sepsis hours before clinical recognition - being implemented in many hospitals</w:t>
      </w:r>
    </w:p>
    <w:p>
      <w:r>
        <w:rPr>
          <w:i/>
          <w:sz w:val="20"/>
        </w:rPr>
        <w:t>Examiner Notes: Examiner expects: ML in sepsis: algorithms analyze EHR data to predict sepsis hours before clinical recognition. Epic Sepsis Model, TREWS. Mixed results: some reduce mortality, others increase false alarms.</w:t>
      </w:r>
    </w:p>
    <w:p/>
    <w:p>
      <w:r>
        <w:rPr>
          <w:b/>
          <w:sz w:val="22"/>
        </w:rPr>
        <w:t>Q191. Examiner: Patient is doing well at 6-month follow-up. Asks if he is 'cured' of sepsis.</w:t>
      </w:r>
    </w:p>
    <w:p>
      <w:r>
        <w:rPr>
          <w:b/>
          <w:color w:val="006400"/>
          <w:sz w:val="22"/>
        </w:rPr>
        <w:t>Expected Answer: Sepsis is an acute event, not a chronic disease - but survivors are at increased risk of recurrence and long-term complications</w:t>
      </w:r>
    </w:p>
    <w:p>
      <w:r>
        <w:rPr>
          <w:i/>
          <w:sz w:val="20"/>
        </w:rPr>
        <w:t>Examiner Notes: Examiner expects: Sepsis is an acute event, not a chronic disease. However, survivors are at increased risk of: recurrent sepsis (15-30%), cardiovascular events, CKD, cognitive impairment, functional decline.</w:t>
      </w:r>
    </w:p>
    <w:p/>
    <w:p>
      <w:r>
        <w:rPr>
          <w:b/>
          <w:sz w:val="22"/>
        </w:rPr>
        <w:t>Q192. Examiner: What is the most important message for sepsis survivors?</w:t>
      </w:r>
    </w:p>
    <w:p>
      <w:r>
        <w:rPr>
          <w:b/>
          <w:color w:val="006400"/>
          <w:sz w:val="22"/>
        </w:rPr>
        <w:t>Expected Answer: Sepsis is survivable, recovery takes time, seek help early if symptoms recur, and you are not alone - support resources are available</w:t>
      </w:r>
    </w:p>
    <w:p>
      <w:r>
        <w:rPr>
          <w:i/>
          <w:sz w:val="20"/>
        </w:rPr>
        <w:t>Examiner Notes: Examiner expects: Key messages: (1) Sepsis is survivable, (2) Recovery takes time, (3) Seek help early if symptoms recur, (4) You are not alone, (5) Follow-up is important, (6) Advocate for yourself.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