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E1FF1" w:rsidR="00A935BB" w:rsidP="00DE1FF1" w:rsidRDefault="00A935BB" w14:paraId="77A59DCA" w14:textId="77777777">
      <w:pPr>
        <w:jc w:val="center"/>
        <w:rPr>
          <w:b/>
          <w:bCs/>
        </w:rPr>
      </w:pPr>
      <w:proofErr w:type="spellStart"/>
      <w:r w:rsidRPr="00DE1FF1">
        <w:rPr>
          <w:b/>
          <w:bCs/>
        </w:rPr>
        <w:t>ItaP</w:t>
      </w:r>
      <w:proofErr w:type="spellEnd"/>
      <w:r w:rsidRPr="00DE1FF1">
        <w:rPr>
          <w:b/>
          <w:bCs/>
        </w:rPr>
        <w:t xml:space="preserve"> 2 Questioning</w:t>
      </w:r>
    </w:p>
    <w:p w:rsidRPr="00DE1FF1" w:rsidR="006F3475" w:rsidP="00DE1FF1" w:rsidRDefault="00364C96" w14:paraId="51166563" w14:textId="65729406">
      <w:pPr>
        <w:jc w:val="center"/>
        <w:rPr>
          <w:b/>
          <w:bCs/>
        </w:rPr>
      </w:pPr>
      <w:r w:rsidRPr="00DE1FF1">
        <w:rPr>
          <w:b/>
          <w:bCs/>
        </w:rPr>
        <w:t>Observation Sheet for Tuesday In-School Observations</w:t>
      </w:r>
    </w:p>
    <w:tbl>
      <w:tblPr>
        <w:tblW w:w="10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200"/>
      </w:tblGrid>
      <w:tr w:rsidR="0B234714" w:rsidTr="0B234714" w14:paraId="6C7E4B05">
        <w:trPr>
          <w:trHeight w:val="1613"/>
        </w:trPr>
        <w:tc>
          <w:tcPr>
            <w:tcW w:w="10200" w:type="dxa"/>
            <w:tcBorders>
              <w:top w:val="single" w:color="2DA2BF" w:sz="8" w:space="0"/>
              <w:left w:val="single" w:color="2DA2BF" w:sz="8" w:space="0"/>
              <w:bottom w:val="single" w:color="2DA2BF" w:sz="18" w:space="0"/>
              <w:right w:val="single" w:color="2DA2BF" w:sz="8" w:space="0"/>
            </w:tcBorders>
            <w:shd w:val="clear" w:color="auto" w:fill="auto"/>
            <w:tcMar>
              <w:top w:w="78" w:type="dxa"/>
              <w:left w:w="155" w:type="dxa"/>
              <w:bottom w:w="78" w:type="dxa"/>
              <w:right w:w="155" w:type="dxa"/>
            </w:tcMar>
            <w:hideMark/>
          </w:tcPr>
          <w:p w:rsidR="15F4E950" w:rsidP="0B234714" w:rsidRDefault="15F4E950" w14:paraId="14B8E857" w14:textId="4A1C194E">
            <w:pPr>
              <w:pStyle w:val="Normal"/>
              <w:rPr>
                <w:lang w:val="en-US"/>
              </w:rPr>
            </w:pPr>
            <w:r w:rsidRPr="0B234714" w:rsidR="15F4E950">
              <w:rPr>
                <w:lang w:val="en-US"/>
              </w:rPr>
              <w:t>Year Group:</w:t>
            </w:r>
          </w:p>
          <w:p w:rsidR="15F4E950" w:rsidP="0B234714" w:rsidRDefault="15F4E950" w14:paraId="604E4C83" w14:textId="2D814389">
            <w:pPr>
              <w:pStyle w:val="Normal"/>
              <w:rPr>
                <w:lang w:val="en-US"/>
              </w:rPr>
            </w:pPr>
            <w:r w:rsidRPr="0B234714" w:rsidR="15F4E950">
              <w:rPr>
                <w:lang w:val="en-US"/>
              </w:rPr>
              <w:t>Set/Stream if applicable:</w:t>
            </w:r>
          </w:p>
        </w:tc>
      </w:tr>
      <w:tr w:rsidRPr="00364C96" w:rsidR="00364C96" w:rsidTr="0B234714" w14:paraId="6731D563" w14:textId="77777777">
        <w:trPr>
          <w:trHeight w:val="1613"/>
        </w:trPr>
        <w:tc>
          <w:tcPr>
            <w:tcW w:w="10200" w:type="dxa"/>
            <w:tcBorders>
              <w:top w:val="single" w:color="2DA2BF" w:sz="8" w:space="0"/>
              <w:left w:val="single" w:color="2DA2BF" w:sz="8" w:space="0"/>
              <w:bottom w:val="single" w:color="2DA2BF" w:sz="18" w:space="0"/>
              <w:right w:val="single" w:color="2DA2BF" w:sz="8" w:space="0"/>
            </w:tcBorders>
            <w:shd w:val="clear" w:color="auto" w:fill="auto"/>
            <w:tcMar>
              <w:top w:w="78" w:type="dxa"/>
              <w:left w:w="155" w:type="dxa"/>
              <w:bottom w:w="78" w:type="dxa"/>
              <w:right w:w="155" w:type="dxa"/>
            </w:tcMar>
            <w:hideMark/>
          </w:tcPr>
          <w:p w:rsidR="00364C96" w:rsidP="00364C96" w:rsidRDefault="00364C96" w14:paraId="3CE0BB50" w14:textId="77777777">
            <w:pPr>
              <w:rPr>
                <w:lang w:val="en-US"/>
              </w:rPr>
            </w:pPr>
            <w:r w:rsidRPr="00364C96">
              <w:rPr>
                <w:lang w:val="en-US"/>
              </w:rPr>
              <w:t>What at is the aim of th</w:t>
            </w:r>
            <w:r>
              <w:rPr>
                <w:lang w:val="en-US"/>
              </w:rPr>
              <w:t xml:space="preserve">e </w:t>
            </w:r>
            <w:r w:rsidRPr="00364C96">
              <w:rPr>
                <w:lang w:val="en-US"/>
              </w:rPr>
              <w:t>lesson</w:t>
            </w:r>
          </w:p>
          <w:p w:rsidR="00364C96" w:rsidP="00364C96" w:rsidRDefault="00364C96" w14:paraId="7C637A96" w14:textId="66BB0A30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364C96">
              <w:rPr>
                <w:lang w:val="en-US"/>
              </w:rPr>
              <w:t xml:space="preserve">hat type of knowledge is being </w:t>
            </w:r>
            <w:r>
              <w:rPr>
                <w:lang w:val="en-US"/>
              </w:rPr>
              <w:t>considered</w:t>
            </w:r>
            <w:r w:rsidRPr="00364C96">
              <w:rPr>
                <w:lang w:val="en-US"/>
              </w:rPr>
              <w:t>? </w:t>
            </w:r>
            <w:r>
              <w:rPr>
                <w:lang w:val="en-US"/>
              </w:rPr>
              <w:t>Does this develop or change throughout the lesson?</w:t>
            </w:r>
          </w:p>
          <w:p w:rsidR="00364C96" w:rsidP="00364C96" w:rsidRDefault="00364C96" w14:paraId="504B7B47" w14:textId="77777777">
            <w:pPr>
              <w:rPr>
                <w:lang w:val="en-US"/>
              </w:rPr>
            </w:pPr>
          </w:p>
          <w:p w:rsidRPr="00364C96" w:rsidR="00364C96" w:rsidP="00364C96" w:rsidRDefault="00364C96" w14:paraId="78204219" w14:textId="77777777"/>
          <w:p w:rsidRPr="00364C96" w:rsidR="00364C96" w:rsidP="00364C96" w:rsidRDefault="00364C96" w14:paraId="77ADF235" w14:textId="77777777">
            <w:r w:rsidRPr="00364C96">
              <w:rPr>
                <w:lang w:val="en-US"/>
              </w:rPr>
              <w:t>      </w:t>
            </w:r>
          </w:p>
        </w:tc>
      </w:tr>
      <w:tr w:rsidRPr="00364C96" w:rsidR="00364C96" w:rsidTr="0B234714" w14:paraId="36724F4C" w14:textId="77777777">
        <w:trPr>
          <w:trHeight w:val="1693"/>
        </w:trPr>
        <w:tc>
          <w:tcPr>
            <w:tcW w:w="10200" w:type="dxa"/>
            <w:tcBorders>
              <w:top w:val="single" w:color="2DA2BF" w:sz="18" w:space="0"/>
              <w:left w:val="single" w:color="2DA2BF" w:sz="8" w:space="0"/>
              <w:bottom w:val="single" w:color="2DA2BF" w:sz="8" w:space="0"/>
              <w:right w:val="single" w:color="2DA2BF" w:sz="8" w:space="0"/>
            </w:tcBorders>
            <w:shd w:val="clear" w:color="auto" w:fill="E8F0F4"/>
            <w:tcMar>
              <w:top w:w="78" w:type="dxa"/>
              <w:left w:w="155" w:type="dxa"/>
              <w:bottom w:w="78" w:type="dxa"/>
              <w:right w:w="155" w:type="dxa"/>
            </w:tcMar>
          </w:tcPr>
          <w:p w:rsidR="00364C96" w:rsidP="00364C96" w:rsidRDefault="00364C96" w14:paraId="0FF14862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the pedagogical approach being </w:t>
            </w:r>
            <w:proofErr w:type="spellStart"/>
            <w:r>
              <w:rPr>
                <w:lang w:val="en-US"/>
              </w:rPr>
              <w:t>utilised</w:t>
            </w:r>
            <w:proofErr w:type="spellEnd"/>
            <w:r>
              <w:rPr>
                <w:lang w:val="en-US"/>
              </w:rPr>
              <w:t xml:space="preserve"> in this lesson? </w:t>
            </w:r>
          </w:p>
          <w:p w:rsidRPr="00364C96" w:rsidR="00364C96" w:rsidP="00364C96" w:rsidRDefault="00364C96" w14:paraId="73D1107C" w14:textId="24CD4224">
            <w:pPr>
              <w:rPr>
                <w:lang w:val="en-US"/>
              </w:rPr>
            </w:pPr>
            <w:r>
              <w:rPr>
                <w:lang w:val="en-US"/>
              </w:rPr>
              <w:t>Does the approach change within the lesson? If so, then why?</w:t>
            </w:r>
          </w:p>
        </w:tc>
      </w:tr>
      <w:tr w:rsidRPr="00364C96" w:rsidR="00364C96" w:rsidTr="0B234714" w14:paraId="4C087B56" w14:textId="77777777">
        <w:trPr>
          <w:trHeight w:val="1693"/>
        </w:trPr>
        <w:tc>
          <w:tcPr>
            <w:tcW w:w="10200" w:type="dxa"/>
            <w:tcBorders>
              <w:top w:val="single" w:color="2DA2BF" w:sz="18" w:space="0"/>
              <w:left w:val="single" w:color="2DA2BF" w:sz="8" w:space="0"/>
              <w:bottom w:val="single" w:color="2DA2BF" w:sz="8" w:space="0"/>
              <w:right w:val="single" w:color="2DA2BF" w:sz="8" w:space="0"/>
            </w:tcBorders>
            <w:shd w:val="clear" w:color="auto" w:fill="E8F0F4"/>
            <w:tcMar>
              <w:top w:w="78" w:type="dxa"/>
              <w:left w:w="155" w:type="dxa"/>
              <w:bottom w:w="78" w:type="dxa"/>
              <w:right w:w="155" w:type="dxa"/>
            </w:tcMar>
            <w:hideMark/>
          </w:tcPr>
          <w:p w:rsidR="00364C96" w:rsidP="00364C96" w:rsidRDefault="00364C96" w14:paraId="7A8F65F8" w14:textId="77777777">
            <w:pPr>
              <w:rPr>
                <w:lang w:val="en-US"/>
              </w:rPr>
            </w:pPr>
            <w:r w:rsidRPr="00364C96">
              <w:rPr>
                <w:lang w:val="en-US"/>
              </w:rPr>
              <w:t xml:space="preserve">How is questioning being used to facilitate the learning in </w:t>
            </w:r>
            <w:r>
              <w:rPr>
                <w:lang w:val="en-US"/>
              </w:rPr>
              <w:t>the different parts of this</w:t>
            </w:r>
            <w:r w:rsidRPr="00364C96">
              <w:rPr>
                <w:lang w:val="en-US"/>
              </w:rPr>
              <w:t xml:space="preserve"> lesson? </w:t>
            </w:r>
          </w:p>
          <w:p w:rsidR="00364C96" w:rsidP="00364C96" w:rsidRDefault="00364C96" w14:paraId="730AB11D" w14:textId="77777777">
            <w:pPr>
              <w:rPr>
                <w:lang w:val="en-US"/>
              </w:rPr>
            </w:pPr>
            <w:r w:rsidRPr="00364C96">
              <w:rPr>
                <w:lang w:val="en-US"/>
              </w:rPr>
              <w:t>Why is this type of questioning being used? Is it to do with the type of knowledge being learnt? Is it to do with the pedagogical approach?</w:t>
            </w:r>
          </w:p>
          <w:p w:rsidRPr="00364C96" w:rsidR="00364C96" w:rsidP="00364C96" w:rsidRDefault="00364C96" w14:paraId="7DD413CC" w14:textId="4B8F0DB3"/>
        </w:tc>
      </w:tr>
      <w:tr w:rsidRPr="00364C96" w:rsidR="00364C96" w:rsidTr="0B234714" w14:paraId="7E2EC779" w14:textId="77777777">
        <w:trPr>
          <w:trHeight w:val="2027"/>
        </w:trPr>
        <w:tc>
          <w:tcPr>
            <w:tcW w:w="10200" w:type="dxa"/>
            <w:tcBorders>
              <w:top w:val="single" w:color="2DA2BF" w:sz="8" w:space="0"/>
              <w:left w:val="single" w:color="2DA2BF" w:sz="8" w:space="0"/>
              <w:bottom w:val="single" w:color="2DA2BF" w:sz="8" w:space="0"/>
              <w:right w:val="single" w:color="2DA2BF" w:sz="8" w:space="0"/>
            </w:tcBorders>
            <w:shd w:val="clear" w:color="auto" w:fill="auto"/>
            <w:tcMar>
              <w:top w:w="78" w:type="dxa"/>
              <w:left w:w="155" w:type="dxa"/>
              <w:bottom w:w="78" w:type="dxa"/>
              <w:right w:w="155" w:type="dxa"/>
            </w:tcMar>
            <w:hideMark/>
          </w:tcPr>
          <w:p w:rsidRPr="00364C96" w:rsidR="00364C96" w:rsidP="00364C96" w:rsidRDefault="00364C96" w14:paraId="7C706064" w14:textId="47E92955">
            <w:r>
              <w:t>Do students question each other? Why? How? Consider the impact that this has on learner progress.</w:t>
            </w:r>
          </w:p>
        </w:tc>
      </w:tr>
    </w:tbl>
    <w:p w:rsidR="00364C96" w:rsidRDefault="00364C96" w14:paraId="6578EA31" w14:textId="77777777"/>
    <w:p w:rsidR="00364C96" w:rsidRDefault="00DE1FF1" w14:paraId="79DFD050" w14:textId="065193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64C96" w:rsidSect="00A935BB">
      <w:footerReference w:type="default" r:id="rId6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1FF1" w:rsidP="00DE1FF1" w:rsidRDefault="00DE1FF1" w14:paraId="4925BAA7" w14:textId="77777777">
      <w:pPr>
        <w:spacing w:after="0" w:line="240" w:lineRule="auto"/>
      </w:pPr>
      <w:r>
        <w:separator/>
      </w:r>
    </w:p>
  </w:endnote>
  <w:endnote w:type="continuationSeparator" w:id="0">
    <w:p w:rsidR="00DE1FF1" w:rsidP="00DE1FF1" w:rsidRDefault="00DE1FF1" w14:paraId="085446E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E1FF1" w:rsidRDefault="00DE1FF1" w14:paraId="2B231BC7" w14:textId="2DD6C2C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2FB89B7" wp14:editId="6AAD1983">
          <wp:simplePos x="0" y="0"/>
          <wp:positionH relativeFrom="column">
            <wp:posOffset>5935345</wp:posOffset>
          </wp:positionH>
          <wp:positionV relativeFrom="page">
            <wp:posOffset>10134600</wp:posOffset>
          </wp:positionV>
          <wp:extent cx="998742" cy="501015"/>
          <wp:effectExtent l="0" t="0" r="0" b="0"/>
          <wp:wrapNone/>
          <wp:docPr id="1283725982" name="Picture 1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725982" name="Picture 1" descr="A logo with text o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742" cy="501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1FF1" w:rsidP="00DE1FF1" w:rsidRDefault="00DE1FF1" w14:paraId="4C2741F7" w14:textId="77777777">
      <w:pPr>
        <w:spacing w:after="0" w:line="240" w:lineRule="auto"/>
      </w:pPr>
      <w:r>
        <w:separator/>
      </w:r>
    </w:p>
  </w:footnote>
  <w:footnote w:type="continuationSeparator" w:id="0">
    <w:p w:rsidR="00DE1FF1" w:rsidP="00DE1FF1" w:rsidRDefault="00DE1FF1" w14:paraId="79AB527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96"/>
    <w:rsid w:val="00296A29"/>
    <w:rsid w:val="00364C96"/>
    <w:rsid w:val="00382C8F"/>
    <w:rsid w:val="006F3475"/>
    <w:rsid w:val="00A935BB"/>
    <w:rsid w:val="00BC0724"/>
    <w:rsid w:val="00DE1FF1"/>
    <w:rsid w:val="00F83DC2"/>
    <w:rsid w:val="0B234714"/>
    <w:rsid w:val="13464943"/>
    <w:rsid w:val="15F4E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649A"/>
  <w15:chartTrackingRefBased/>
  <w15:docId w15:val="{0E34C714-8ADF-452F-AE69-6CEEA1CA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C9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C9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64C9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64C9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64C9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64C9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64C9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64C9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64C9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64C9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64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C9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64C9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64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C9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64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C9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64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C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FF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1FF1"/>
  </w:style>
  <w:style w:type="paragraph" w:styleId="Footer">
    <w:name w:val="footer"/>
    <w:basedOn w:val="Normal"/>
    <w:link w:val="FooterChar"/>
    <w:uiPriority w:val="99"/>
    <w:unhideWhenUsed/>
    <w:rsid w:val="00DE1FF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1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BED36A05E64946A7130782DCAE2A16" ma:contentTypeVersion="8" ma:contentTypeDescription="Create a new document." ma:contentTypeScope="" ma:versionID="ed8fe7d03af6dabe77278c8b05453f12">
  <xsd:schema xmlns:xsd="http://www.w3.org/2001/XMLSchema" xmlns:xs="http://www.w3.org/2001/XMLSchema" xmlns:p="http://schemas.microsoft.com/office/2006/metadata/properties" xmlns:ns2="9645cca2-d98f-4f54-b4b7-72b84d1b74f3" targetNamespace="http://schemas.microsoft.com/office/2006/metadata/properties" ma:root="true" ma:fieldsID="6cdb6c481858f8124756ca5a6eaa9810" ns2:_="">
    <xsd:import namespace="9645cca2-d98f-4f54-b4b7-72b84d1b74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5cca2-d98f-4f54-b4b7-72b84d1b7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023B7-5146-47CB-8A1B-39CDFAC81A99}"/>
</file>

<file path=customXml/itemProps2.xml><?xml version="1.0" encoding="utf-8"?>
<ds:datastoreItem xmlns:ds="http://schemas.openxmlformats.org/officeDocument/2006/customXml" ds:itemID="{F5898EBC-ABC0-472D-A52C-D7FF32FAAA1C}"/>
</file>

<file path=customXml/itemProps3.xml><?xml version="1.0" encoding="utf-8"?>
<ds:datastoreItem xmlns:ds="http://schemas.openxmlformats.org/officeDocument/2006/customXml" ds:itemID="{D56F6F91-B90D-4034-A74F-748C1E14FE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fiona wilson</dc:creator>
  <keywords/>
  <dc:description/>
  <lastModifiedBy>Fiona Wilson</lastModifiedBy>
  <revision>4</revision>
  <dcterms:created xsi:type="dcterms:W3CDTF">2024-10-03T12:26:00.0000000Z</dcterms:created>
  <dcterms:modified xsi:type="dcterms:W3CDTF">2024-10-22T07:46:07.9505259Z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0x010100D4BED36A05E64946A7130782DCAE2A16</vt:lpwstr>
  </property>
</Properties>
</file>