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sa0slwe7p08" w:id="0"/>
      <w:bookmarkEnd w:id="0"/>
      <w:r w:rsidDel="00000000" w:rsidR="00000000" w:rsidRPr="00000000">
        <w:rPr>
          <w:rtl w:val="0"/>
        </w:rPr>
        <w:t xml:space="preserve">Working with AWS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n2l09y94yon2" w:id="1"/>
      <w:bookmarkEnd w:id="1"/>
      <w:r w:rsidDel="00000000" w:rsidR="00000000" w:rsidRPr="00000000">
        <w:rPr>
          <w:rtl w:val="0"/>
        </w:rPr>
        <w:t xml:space="preserve">EC2 setup</w:t>
      </w:r>
    </w:p>
    <w:p w:rsidR="00000000" w:rsidDel="00000000" w:rsidP="00000000" w:rsidRDefault="00000000" w:rsidRPr="00000000" w14:paraId="00000005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Setup Instance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OS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=&gt; Server Name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=&gt; Amazon linux 2 AMI - free tier (kernel)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Instance Type: Free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=&gt; t2.micro - free tier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Key pair (login / deploying code of this machine)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=&gt; Create new key pair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Key pair name: YourKeyPairName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RSA: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Private key file format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.pem file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Network Settings: =&gt; EDIT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Default VPC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Subnet: 1a (Network partition)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Auto-assign public IP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Create new security group: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Continue with defaults. SSH 22 PORT importance 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Needed for connecting 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Continue with default configure storage.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Launch Instance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Setup on EC2 machine - Actions with EC2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ab/>
        <w:t xml:space="preserve">ssh -i D:\\ctdata\\aws\\test-feb25.pem ec2-user@</w:t>
      </w:r>
      <w:r w:rsidDel="00000000" w:rsidR="00000000" w:rsidRPr="00000000">
        <w:rPr>
          <w:sz w:val="21"/>
          <w:szCs w:val="21"/>
          <w:rtl w:val="0"/>
        </w:rPr>
        <w:t xml:space="preserve">3.111.55.84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ab/>
        <w:t xml:space="preserve">sudo su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ab/>
        <w:t xml:space="preserve">yum update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ab/>
        <w:t xml:space="preserve">yum install java-17-amazon-corretto-17.0.10+7-1.amzn2.1.x86_64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ab/>
        <w:t xml:space="preserve">java --version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Local</w:t>
        <w:tab/>
        <w:tab/>
      </w:r>
    </w:p>
    <w:p w:rsidR="00000000" w:rsidDel="00000000" w:rsidP="00000000" w:rsidRDefault="00000000" w:rsidRPr="00000000" w14:paraId="00000033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clean package -P dev</w:t>
      </w:r>
    </w:p>
    <w:p w:rsidR="00000000" w:rsidDel="00000000" w:rsidP="00000000" w:rsidRDefault="00000000" w:rsidRPr="00000000" w14:paraId="00000034">
      <w:pPr>
        <w:widowControl w:val="0"/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5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scp -i D:\\ctdata\\aws\\test-feb25.pem ./payment-processing-service.jar ec2-user@</w:t>
      </w:r>
      <w:r w:rsidDel="00000000" w:rsidR="00000000" w:rsidRPr="00000000">
        <w:rPr>
          <w:sz w:val="21"/>
          <w:szCs w:val="21"/>
          <w:rtl w:val="0"/>
        </w:rPr>
        <w:t xml:space="preserve">3.111.55.84</w:t>
      </w:r>
      <w:r w:rsidDel="00000000" w:rsidR="00000000" w:rsidRPr="00000000">
        <w:rPr>
          <w:rtl w:val="0"/>
        </w:rPr>
        <w:t xml:space="preserve">:/home/ec2-user</w:t>
      </w:r>
    </w:p>
    <w:p w:rsidR="00000000" w:rsidDel="00000000" w:rsidP="00000000" w:rsidRDefault="00000000" w:rsidRPr="00000000" w14:paraId="00000036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AWS</w:t>
      </w:r>
    </w:p>
    <w:p w:rsidR="00000000" w:rsidDel="00000000" w:rsidP="00000000" w:rsidRDefault="00000000" w:rsidRPr="00000000" w14:paraId="0000003A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chmod 777 *</w:t>
      </w:r>
    </w:p>
    <w:p w:rsidR="00000000" w:rsidDel="00000000" w:rsidP="00000000" w:rsidRDefault="00000000" w:rsidRPr="00000000" w14:paraId="0000003B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D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nohup java -jar -Xms100M -Xmx150M payment-processing-service.jar &gt; processing-service.log &amp;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47r2bgjxs1om" w:id="2"/>
      <w:bookmarkEnd w:id="2"/>
      <w:r w:rsidDel="00000000" w:rsidR="00000000" w:rsidRPr="00000000">
        <w:rPr>
          <w:sz w:val="40"/>
          <w:szCs w:val="40"/>
          <w:rtl w:val="0"/>
        </w:rPr>
        <w:t xml:space="preserve">RDS Creation: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Go to RDS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1. Create database =&gt; MySQL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2. mysql 8.x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3. Free tier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4. admin / &lt;pwd&gt;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5. public ip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Application Changes to point to that DB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ab/>
        <w:t xml:space="preserve">DB URL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ab/>
        <w:t xml:space="preserve">Build maven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ab/>
        <w:t xml:space="preserve">Deploy on EC2.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ab/>
        <w:t xml:space="preserve">Start service and test.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y9qu1g9n5flb" w:id="3"/>
      <w:bookmarkEnd w:id="3"/>
      <w:r w:rsidDel="00000000" w:rsidR="00000000" w:rsidRPr="00000000">
        <w:rPr>
          <w:rtl w:val="0"/>
        </w:rPr>
        <w:t xml:space="preserve">AWS Secret Manager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Create a secret: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dev/payment-processing-service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AWS actions for secret manager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Search &amp; launch AWS 'Secrets Manager'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=&gt; Store a new Secret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=&gt;Choose secret type: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Other type of secret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aws/secretsmanager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=&gt; put the key &amp; value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spring.datasource.password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cptraining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=&gt; Configure secret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secret name: dev/payment-validation-service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=&gt; Configure rotation - optional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Defaults (next)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=&gt; Store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Launch config &amp; Secret value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Check if the secret manager is accessible from the machine: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aws secretsmanager get-secret-value --secret-id dev/payment-processing-service --region ap-south-1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-&gt;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Unable to locate credentials. You can configure credentials by running "aws configure".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IAMRole setting: EC2 to SecretManager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Machine should be configured to have access to this secret store.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(Configure IAM role)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On EC2 instance =&gt; security we can see IAM Role assigned.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Instance =&gt; Action =&gt; Security =&gt; Modify IAM Role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Create New IAM Rule =&gt; new page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=&gt; Create role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Step1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=&gt; AWS Service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  Service or usecase: EC2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   =&gt; Next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  =&gt; Permission policies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SecretsManagerReadWrite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=&gt; Next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  =&gt; Give name, create create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Instance =&gt; Action =&gt; Security =&gt; Modify IAM Role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=&gt; Choose this newly created IAMRole and update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From EC2, check the command again.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aws secretsmanager get-secret-value --secret-id dev/payment-processing-service --region ap-south-1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Side Changes: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application-dev.properties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1. Remove/comment the password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a. spring.datasource.password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2. Add below in dev property file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a. spring.config.import=aws-secretsmanager:dev/payment-processing-service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3. In Pom, add below config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&lt;groupId&gt;io.awspring.cloud&lt;/groupId&gt;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&lt;artifactId&gt;spring-cloud-starter-aws-secrets-manager-config&lt;/artifactId&gt;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ab/>
        <w:t xml:space="preserve">&lt;version&gt;2.4.2&lt;/version&gt;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Build, deploy, test on AWS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mvn clean package -P dev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scp -i D:\\MyData\\CT\\AWS\\keypair.pem ./payment-validation-service.jar ec2-user@13.201.69.117:/home/ec2-user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Kill existing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ps -ef | grep java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Kill -9 pid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nohup java -jar -Xms100M -Xmx150M payment-validation-service.jar &gt; validation-service.log &amp;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ps -ef | grep java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