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9565E8" w14:textId="59572719" w:rsidR="00DD5434" w:rsidRPr="004D66D4" w:rsidRDefault="004D66D4" w:rsidP="004D66D4">
      <w:pPr>
        <w:jc w:val="center"/>
        <w:rPr>
          <w:b/>
          <w:bCs/>
          <w:sz w:val="32"/>
          <w:szCs w:val="32"/>
        </w:rPr>
      </w:pPr>
      <w:r w:rsidRPr="004D66D4">
        <w:rPr>
          <w:b/>
          <w:bCs/>
          <w:sz w:val="32"/>
          <w:szCs w:val="32"/>
        </w:rPr>
        <w:t>Table:</w:t>
      </w:r>
      <w:r w:rsidR="00DA5B3D" w:rsidRPr="004D66D4">
        <w:rPr>
          <w:b/>
          <w:bCs/>
          <w:sz w:val="32"/>
          <w:szCs w:val="32"/>
        </w:rPr>
        <w:t xml:space="preserve"> </w:t>
      </w:r>
      <w:r w:rsidR="00DD5434" w:rsidRPr="004D66D4">
        <w:rPr>
          <w:b/>
          <w:bCs/>
          <w:sz w:val="32"/>
          <w:szCs w:val="32"/>
        </w:rPr>
        <w:t xml:space="preserve">Summary </w:t>
      </w:r>
      <w:r w:rsidR="00533111">
        <w:rPr>
          <w:b/>
          <w:bCs/>
          <w:sz w:val="32"/>
          <w:szCs w:val="32"/>
        </w:rPr>
        <w:t>o</w:t>
      </w:r>
      <w:r w:rsidR="00DD5434" w:rsidRPr="004D66D4">
        <w:rPr>
          <w:b/>
          <w:bCs/>
          <w:sz w:val="32"/>
          <w:szCs w:val="32"/>
        </w:rPr>
        <w:t>f open data related to building energy studies</w:t>
      </w:r>
    </w:p>
    <w:tbl>
      <w:tblPr>
        <w:tblStyle w:val="TableGrid"/>
        <w:tblW w:w="13319" w:type="dxa"/>
        <w:jc w:val="center"/>
        <w:tblLayout w:type="fixed"/>
        <w:tblLook w:val="04A0" w:firstRow="1" w:lastRow="0" w:firstColumn="1" w:lastColumn="0" w:noHBand="0" w:noVBand="1"/>
      </w:tblPr>
      <w:tblGrid>
        <w:gridCol w:w="720"/>
        <w:gridCol w:w="900"/>
        <w:gridCol w:w="540"/>
        <w:gridCol w:w="1170"/>
        <w:gridCol w:w="630"/>
        <w:gridCol w:w="540"/>
        <w:gridCol w:w="896"/>
        <w:gridCol w:w="630"/>
        <w:gridCol w:w="900"/>
        <w:gridCol w:w="630"/>
        <w:gridCol w:w="3420"/>
        <w:gridCol w:w="904"/>
        <w:gridCol w:w="1439"/>
      </w:tblGrid>
      <w:tr w:rsidR="009304CD" w:rsidRPr="006B584D" w14:paraId="5F7D8913" w14:textId="77777777" w:rsidTr="007B7135">
        <w:trPr>
          <w:jc w:val="center"/>
        </w:trPr>
        <w:tc>
          <w:tcPr>
            <w:tcW w:w="720" w:type="dxa"/>
          </w:tcPr>
          <w:p w14:paraId="2073320D" w14:textId="77777777" w:rsidR="009304CD" w:rsidRPr="009304CD" w:rsidRDefault="009304CD" w:rsidP="004D66D4">
            <w:pPr>
              <w:rPr>
                <w:b/>
                <w:bCs/>
                <w:sz w:val="16"/>
                <w:szCs w:val="16"/>
              </w:rPr>
            </w:pPr>
            <w:bookmarkStart w:id="0" w:name="_Hlk159442716"/>
            <w:r w:rsidRPr="009304CD">
              <w:rPr>
                <w:b/>
                <w:bCs/>
                <w:sz w:val="16"/>
                <w:szCs w:val="16"/>
              </w:rPr>
              <w:t>No.</w:t>
            </w:r>
          </w:p>
        </w:tc>
        <w:tc>
          <w:tcPr>
            <w:tcW w:w="900" w:type="dxa"/>
          </w:tcPr>
          <w:p w14:paraId="7E53DC1C" w14:textId="77777777" w:rsidR="009304CD" w:rsidRPr="009304CD" w:rsidRDefault="009304CD" w:rsidP="004D66D4">
            <w:pPr>
              <w:rPr>
                <w:b/>
                <w:bCs/>
                <w:sz w:val="16"/>
                <w:szCs w:val="16"/>
              </w:rPr>
            </w:pPr>
            <w:r w:rsidRPr="009304CD">
              <w:rPr>
                <w:rFonts w:hint="eastAsia"/>
                <w:b/>
                <w:bCs/>
                <w:sz w:val="16"/>
                <w:szCs w:val="16"/>
              </w:rPr>
              <w:t>Database</w:t>
            </w:r>
          </w:p>
        </w:tc>
        <w:tc>
          <w:tcPr>
            <w:tcW w:w="540" w:type="dxa"/>
          </w:tcPr>
          <w:p w14:paraId="723011A2" w14:textId="77777777" w:rsidR="009304CD" w:rsidRPr="009304CD" w:rsidRDefault="009304CD" w:rsidP="004D66D4">
            <w:pPr>
              <w:rPr>
                <w:b/>
                <w:bCs/>
                <w:sz w:val="16"/>
                <w:szCs w:val="16"/>
              </w:rPr>
            </w:pPr>
            <w:r w:rsidRPr="009304CD">
              <w:rPr>
                <w:b/>
                <w:bCs/>
                <w:sz w:val="16"/>
                <w:szCs w:val="16"/>
              </w:rPr>
              <w:t>Abbreviation</w:t>
            </w:r>
          </w:p>
        </w:tc>
        <w:tc>
          <w:tcPr>
            <w:tcW w:w="1170" w:type="dxa"/>
          </w:tcPr>
          <w:p w14:paraId="3921709C" w14:textId="77777777" w:rsidR="009304CD" w:rsidRPr="009304CD" w:rsidRDefault="009304CD" w:rsidP="004D66D4">
            <w:pPr>
              <w:rPr>
                <w:b/>
                <w:bCs/>
                <w:sz w:val="16"/>
                <w:szCs w:val="16"/>
              </w:rPr>
            </w:pPr>
            <w:r w:rsidRPr="009304CD">
              <w:rPr>
                <w:b/>
                <w:bCs/>
                <w:sz w:val="16"/>
                <w:szCs w:val="16"/>
              </w:rPr>
              <w:t>URL</w:t>
            </w:r>
          </w:p>
        </w:tc>
        <w:tc>
          <w:tcPr>
            <w:tcW w:w="630" w:type="dxa"/>
          </w:tcPr>
          <w:p w14:paraId="52E9D4C8" w14:textId="77777777" w:rsidR="009304CD" w:rsidRPr="009304CD" w:rsidRDefault="009304CD" w:rsidP="004D66D4">
            <w:pPr>
              <w:rPr>
                <w:b/>
                <w:bCs/>
                <w:sz w:val="16"/>
                <w:szCs w:val="16"/>
              </w:rPr>
            </w:pPr>
            <w:r w:rsidRPr="009304CD">
              <w:rPr>
                <w:b/>
                <w:bCs/>
                <w:sz w:val="16"/>
                <w:szCs w:val="16"/>
              </w:rPr>
              <w:t>Year</w:t>
            </w:r>
          </w:p>
        </w:tc>
        <w:tc>
          <w:tcPr>
            <w:tcW w:w="540" w:type="dxa"/>
          </w:tcPr>
          <w:p w14:paraId="6F94DAC3" w14:textId="77777777" w:rsidR="009304CD" w:rsidRPr="009304CD" w:rsidRDefault="009304CD" w:rsidP="004D66D4">
            <w:pPr>
              <w:rPr>
                <w:b/>
                <w:bCs/>
                <w:sz w:val="16"/>
                <w:szCs w:val="16"/>
              </w:rPr>
            </w:pPr>
            <w:r w:rsidRPr="009304CD">
              <w:rPr>
                <w:b/>
                <w:bCs/>
                <w:sz w:val="16"/>
                <w:szCs w:val="16"/>
              </w:rPr>
              <w:t>Region</w:t>
            </w:r>
          </w:p>
        </w:tc>
        <w:tc>
          <w:tcPr>
            <w:tcW w:w="896" w:type="dxa"/>
          </w:tcPr>
          <w:p w14:paraId="3C997070" w14:textId="77777777" w:rsidR="009304CD" w:rsidRPr="009304CD" w:rsidRDefault="009304CD" w:rsidP="004D66D4">
            <w:pPr>
              <w:rPr>
                <w:b/>
                <w:bCs/>
                <w:sz w:val="16"/>
                <w:szCs w:val="16"/>
              </w:rPr>
            </w:pPr>
            <w:r w:rsidRPr="009304CD">
              <w:rPr>
                <w:b/>
                <w:bCs/>
                <w:sz w:val="16"/>
                <w:szCs w:val="16"/>
              </w:rPr>
              <w:t>Data Content (Key Words)</w:t>
            </w:r>
          </w:p>
        </w:tc>
        <w:tc>
          <w:tcPr>
            <w:tcW w:w="630" w:type="dxa"/>
          </w:tcPr>
          <w:p w14:paraId="657B4D6E" w14:textId="77777777" w:rsidR="009304CD" w:rsidRPr="009304CD" w:rsidRDefault="009304CD" w:rsidP="004D66D4">
            <w:pPr>
              <w:rPr>
                <w:b/>
                <w:bCs/>
                <w:sz w:val="16"/>
                <w:szCs w:val="16"/>
              </w:rPr>
            </w:pPr>
            <w:r w:rsidRPr="009304CD">
              <w:rPr>
                <w:b/>
                <w:bCs/>
                <w:sz w:val="16"/>
                <w:szCs w:val="16"/>
              </w:rPr>
              <w:t>Category</w:t>
            </w:r>
          </w:p>
        </w:tc>
        <w:tc>
          <w:tcPr>
            <w:tcW w:w="900" w:type="dxa"/>
          </w:tcPr>
          <w:p w14:paraId="46565F82" w14:textId="77777777" w:rsidR="009304CD" w:rsidRPr="009304CD" w:rsidRDefault="009304CD" w:rsidP="004D66D4">
            <w:pPr>
              <w:rPr>
                <w:b/>
                <w:bCs/>
                <w:sz w:val="16"/>
                <w:szCs w:val="16"/>
              </w:rPr>
            </w:pPr>
            <w:r w:rsidRPr="009304CD">
              <w:rPr>
                <w:b/>
                <w:bCs/>
                <w:sz w:val="16"/>
                <w:szCs w:val="16"/>
              </w:rPr>
              <w:t>Building Type</w:t>
            </w:r>
          </w:p>
        </w:tc>
        <w:tc>
          <w:tcPr>
            <w:tcW w:w="630" w:type="dxa"/>
          </w:tcPr>
          <w:p w14:paraId="7A9AE34D" w14:textId="77777777" w:rsidR="009304CD" w:rsidRPr="009304CD" w:rsidRDefault="009304CD" w:rsidP="004D66D4">
            <w:pPr>
              <w:rPr>
                <w:b/>
                <w:bCs/>
                <w:sz w:val="16"/>
                <w:szCs w:val="16"/>
              </w:rPr>
            </w:pPr>
            <w:r w:rsidRPr="009304CD">
              <w:rPr>
                <w:b/>
                <w:bCs/>
                <w:sz w:val="16"/>
                <w:szCs w:val="16"/>
              </w:rPr>
              <w:t>Time resolution</w:t>
            </w:r>
          </w:p>
        </w:tc>
        <w:tc>
          <w:tcPr>
            <w:tcW w:w="3420" w:type="dxa"/>
          </w:tcPr>
          <w:p w14:paraId="230F0273" w14:textId="5EACBD70" w:rsidR="009304CD" w:rsidRPr="009304CD" w:rsidRDefault="009304CD" w:rsidP="004D66D4">
            <w:pPr>
              <w:rPr>
                <w:b/>
                <w:bCs/>
                <w:sz w:val="16"/>
                <w:szCs w:val="16"/>
              </w:rPr>
            </w:pPr>
            <w:r w:rsidRPr="009304CD">
              <w:rPr>
                <w:b/>
                <w:bCs/>
                <w:sz w:val="16"/>
                <w:szCs w:val="16"/>
              </w:rPr>
              <w:t>Full Detailed Introduction/ Description</w:t>
            </w:r>
          </w:p>
        </w:tc>
        <w:tc>
          <w:tcPr>
            <w:tcW w:w="904" w:type="dxa"/>
          </w:tcPr>
          <w:p w14:paraId="0A8BBCEE" w14:textId="67EC4779" w:rsidR="009304CD" w:rsidRPr="009304CD" w:rsidRDefault="009304CD" w:rsidP="004D66D4">
            <w:pPr>
              <w:rPr>
                <w:b/>
                <w:bCs/>
                <w:sz w:val="16"/>
                <w:szCs w:val="16"/>
              </w:rPr>
            </w:pPr>
            <w:r w:rsidRPr="009304CD">
              <w:rPr>
                <w:b/>
                <w:bCs/>
                <w:sz w:val="16"/>
                <w:szCs w:val="16"/>
              </w:rPr>
              <w:t xml:space="preserve">Potential Usage </w:t>
            </w:r>
          </w:p>
        </w:tc>
        <w:tc>
          <w:tcPr>
            <w:tcW w:w="1439" w:type="dxa"/>
          </w:tcPr>
          <w:p w14:paraId="2DDBACB6" w14:textId="66E719F3" w:rsidR="009304CD" w:rsidRPr="009304CD" w:rsidRDefault="009304CD" w:rsidP="004D66D4">
            <w:pPr>
              <w:rPr>
                <w:b/>
                <w:bCs/>
                <w:sz w:val="16"/>
                <w:szCs w:val="16"/>
              </w:rPr>
            </w:pPr>
            <w:r w:rsidRPr="009304CD">
              <w:rPr>
                <w:b/>
                <w:bCs/>
                <w:sz w:val="16"/>
                <w:szCs w:val="16"/>
              </w:rPr>
              <w:t>Location to access data</w:t>
            </w:r>
          </w:p>
        </w:tc>
      </w:tr>
      <w:tr w:rsidR="009304CD" w:rsidRPr="006B584D" w14:paraId="1AFDFB9D" w14:textId="77777777" w:rsidTr="007B7135">
        <w:trPr>
          <w:trHeight w:val="1349"/>
          <w:jc w:val="center"/>
        </w:trPr>
        <w:tc>
          <w:tcPr>
            <w:tcW w:w="720" w:type="dxa"/>
          </w:tcPr>
          <w:p w14:paraId="6E007843" w14:textId="77777777" w:rsidR="009304CD" w:rsidRPr="006B584D" w:rsidRDefault="009304CD" w:rsidP="004D66D4">
            <w:pPr>
              <w:rPr>
                <w:sz w:val="10"/>
                <w:szCs w:val="10"/>
              </w:rPr>
            </w:pPr>
            <w:r w:rsidRPr="009304CD">
              <w:rPr>
                <w:sz w:val="10"/>
                <w:szCs w:val="10"/>
              </w:rPr>
              <w:t>1</w:t>
            </w:r>
          </w:p>
        </w:tc>
        <w:tc>
          <w:tcPr>
            <w:tcW w:w="900" w:type="dxa"/>
          </w:tcPr>
          <w:p w14:paraId="2312A4CB" w14:textId="77777777" w:rsidR="009304CD" w:rsidRPr="006F3C73" w:rsidRDefault="009304CD" w:rsidP="004D66D4">
            <w:pPr>
              <w:rPr>
                <w:sz w:val="10"/>
                <w:szCs w:val="10"/>
              </w:rPr>
            </w:pPr>
            <w:r w:rsidRPr="006F3C73">
              <w:rPr>
                <w:sz w:val="10"/>
                <w:szCs w:val="10"/>
              </w:rPr>
              <w:t>Buildings Energy Data Book</w:t>
            </w:r>
          </w:p>
        </w:tc>
        <w:tc>
          <w:tcPr>
            <w:tcW w:w="540" w:type="dxa"/>
          </w:tcPr>
          <w:p w14:paraId="1D48BC5E" w14:textId="77777777" w:rsidR="009304CD" w:rsidRPr="006B584D" w:rsidRDefault="009304CD" w:rsidP="004D66D4">
            <w:pPr>
              <w:rPr>
                <w:sz w:val="10"/>
                <w:szCs w:val="10"/>
              </w:rPr>
            </w:pPr>
            <w:r>
              <w:rPr>
                <w:sz w:val="10"/>
                <w:szCs w:val="10"/>
              </w:rPr>
              <w:t>NA</w:t>
            </w:r>
          </w:p>
        </w:tc>
        <w:tc>
          <w:tcPr>
            <w:tcW w:w="1170" w:type="dxa"/>
          </w:tcPr>
          <w:p w14:paraId="0A6F139B" w14:textId="20486642" w:rsidR="009304CD" w:rsidRPr="006B584D" w:rsidRDefault="00000000" w:rsidP="004D66D4">
            <w:pPr>
              <w:rPr>
                <w:sz w:val="10"/>
                <w:szCs w:val="10"/>
              </w:rPr>
            </w:pPr>
            <w:hyperlink r:id="rId6" w:history="1">
              <w:r w:rsidR="009304CD" w:rsidRPr="000D2A92">
                <w:rPr>
                  <w:rStyle w:val="Hyperlink"/>
                  <w:sz w:val="10"/>
                  <w:szCs w:val="10"/>
                </w:rPr>
                <w:t>https://data.openei.org/submissions/144</w:t>
              </w:r>
            </w:hyperlink>
          </w:p>
        </w:tc>
        <w:tc>
          <w:tcPr>
            <w:tcW w:w="630" w:type="dxa"/>
          </w:tcPr>
          <w:p w14:paraId="624FD049" w14:textId="77777777" w:rsidR="009304CD" w:rsidRPr="006B584D" w:rsidRDefault="009304CD" w:rsidP="004D66D4">
            <w:pPr>
              <w:rPr>
                <w:sz w:val="10"/>
                <w:szCs w:val="10"/>
              </w:rPr>
            </w:pPr>
            <w:r w:rsidRPr="009304CD">
              <w:rPr>
                <w:sz w:val="10"/>
                <w:szCs w:val="10"/>
              </w:rPr>
              <w:t>2011</w:t>
            </w:r>
            <w:r>
              <w:rPr>
                <w:sz w:val="10"/>
                <w:szCs w:val="10"/>
              </w:rPr>
              <w:t xml:space="preserve"> (not updating)</w:t>
            </w:r>
          </w:p>
        </w:tc>
        <w:tc>
          <w:tcPr>
            <w:tcW w:w="540" w:type="dxa"/>
          </w:tcPr>
          <w:p w14:paraId="2AF67C74" w14:textId="77777777" w:rsidR="009304CD" w:rsidRPr="006B584D" w:rsidRDefault="009304CD" w:rsidP="004D66D4">
            <w:pPr>
              <w:rPr>
                <w:sz w:val="10"/>
                <w:szCs w:val="10"/>
              </w:rPr>
            </w:pPr>
            <w:r>
              <w:rPr>
                <w:sz w:val="10"/>
                <w:szCs w:val="10"/>
              </w:rPr>
              <w:t>U.S. by census region and state</w:t>
            </w:r>
          </w:p>
        </w:tc>
        <w:tc>
          <w:tcPr>
            <w:tcW w:w="896" w:type="dxa"/>
          </w:tcPr>
          <w:p w14:paraId="4D113240" w14:textId="4864AD81" w:rsidR="009304CD" w:rsidRPr="006B584D" w:rsidRDefault="009304CD" w:rsidP="004D66D4">
            <w:pPr>
              <w:rPr>
                <w:sz w:val="10"/>
                <w:szCs w:val="10"/>
              </w:rPr>
            </w:pPr>
            <w:r>
              <w:rPr>
                <w:sz w:val="10"/>
                <w:szCs w:val="10"/>
              </w:rPr>
              <w:t>C</w:t>
            </w:r>
            <w:r w:rsidRPr="00CA35EC">
              <w:rPr>
                <w:sz w:val="10"/>
                <w:szCs w:val="10"/>
              </w:rPr>
              <w:t xml:space="preserve">onstruction, building technologies, energy consumption, </w:t>
            </w:r>
            <w:r w:rsidR="00084D49">
              <w:rPr>
                <w:sz w:val="10"/>
                <w:szCs w:val="10"/>
              </w:rPr>
              <w:t>end use</w:t>
            </w:r>
            <w:r>
              <w:rPr>
                <w:sz w:val="10"/>
                <w:szCs w:val="10"/>
              </w:rPr>
              <w:t xml:space="preserve"> consumption, </w:t>
            </w:r>
            <w:r w:rsidRPr="00CA35EC">
              <w:rPr>
                <w:sz w:val="10"/>
                <w:szCs w:val="10"/>
              </w:rPr>
              <w:t>and building characteristics</w:t>
            </w:r>
          </w:p>
        </w:tc>
        <w:tc>
          <w:tcPr>
            <w:tcW w:w="630" w:type="dxa"/>
          </w:tcPr>
          <w:p w14:paraId="27C19F5D" w14:textId="77777777" w:rsidR="009304CD" w:rsidRPr="006B584D" w:rsidRDefault="009304CD" w:rsidP="004D66D4">
            <w:pPr>
              <w:rPr>
                <w:sz w:val="10"/>
                <w:szCs w:val="10"/>
              </w:rPr>
            </w:pPr>
            <w:r w:rsidRPr="006B584D">
              <w:rPr>
                <w:sz w:val="10"/>
                <w:szCs w:val="10"/>
              </w:rPr>
              <w:t>Macro-economic data</w:t>
            </w:r>
            <w:r>
              <w:rPr>
                <w:sz w:val="10"/>
                <w:szCs w:val="10"/>
              </w:rPr>
              <w:t xml:space="preserve">, </w:t>
            </w:r>
            <w:r w:rsidRPr="00D00F77">
              <w:rPr>
                <w:sz w:val="10"/>
                <w:szCs w:val="10"/>
              </w:rPr>
              <w:t>Representative Building Data and Building Characteristics</w:t>
            </w:r>
          </w:p>
        </w:tc>
        <w:tc>
          <w:tcPr>
            <w:tcW w:w="900" w:type="dxa"/>
          </w:tcPr>
          <w:p w14:paraId="4A0B6BA8" w14:textId="77777777" w:rsidR="009304CD" w:rsidRDefault="009304CD" w:rsidP="004D66D4">
            <w:pPr>
              <w:rPr>
                <w:sz w:val="10"/>
                <w:szCs w:val="10"/>
              </w:rPr>
            </w:pPr>
            <w:r>
              <w:rPr>
                <w:sz w:val="10"/>
                <w:szCs w:val="10"/>
              </w:rPr>
              <w:t>Residential and Commercial Buildings</w:t>
            </w:r>
          </w:p>
        </w:tc>
        <w:tc>
          <w:tcPr>
            <w:tcW w:w="630" w:type="dxa"/>
          </w:tcPr>
          <w:p w14:paraId="332DE0B4" w14:textId="389BA1D6" w:rsidR="009304CD" w:rsidRPr="006B584D" w:rsidRDefault="009304CD" w:rsidP="004D66D4">
            <w:pPr>
              <w:rPr>
                <w:sz w:val="10"/>
                <w:szCs w:val="10"/>
              </w:rPr>
            </w:pPr>
            <w:r>
              <w:rPr>
                <w:sz w:val="10"/>
                <w:szCs w:val="10"/>
              </w:rPr>
              <w:t>Annual</w:t>
            </w:r>
            <w:r w:rsidR="004E0749">
              <w:rPr>
                <w:sz w:val="10"/>
                <w:szCs w:val="10"/>
              </w:rPr>
              <w:t xml:space="preserve">  </w:t>
            </w:r>
          </w:p>
        </w:tc>
        <w:tc>
          <w:tcPr>
            <w:tcW w:w="3420" w:type="dxa"/>
          </w:tcPr>
          <w:p w14:paraId="6B5429FE" w14:textId="77777777" w:rsidR="008B65B8" w:rsidRDefault="009304CD" w:rsidP="008B65B8">
            <w:pPr>
              <w:rPr>
                <w:sz w:val="10"/>
                <w:szCs w:val="10"/>
              </w:rPr>
            </w:pPr>
            <w:r w:rsidRPr="006B584D">
              <w:rPr>
                <w:sz w:val="10"/>
                <w:szCs w:val="10"/>
              </w:rPr>
              <w:t>The Building Energy Data Book (2011) is a compendium of data from a variety of data sets and includes statistics on residential and commercial building energy consumption. Data tables contain statistics related to construction, building technologies, energy consumption, and building characteristics. The Building Technologies Office (BTO) within the U.S. Department of Energy's Office of Energy Efficiency and Renewable Energy developed this resource to provide a comprehensive set of buildings- and energy-related data.</w:t>
            </w:r>
            <w:r w:rsidR="004E0749">
              <w:rPr>
                <w:sz w:val="10"/>
                <w:szCs w:val="10"/>
              </w:rPr>
              <w:t xml:space="preserve">  </w:t>
            </w:r>
          </w:p>
          <w:p w14:paraId="0E3748B9" w14:textId="77777777" w:rsidR="008B65B8" w:rsidRDefault="008B65B8" w:rsidP="008B65B8">
            <w:pPr>
              <w:rPr>
                <w:sz w:val="10"/>
                <w:szCs w:val="10"/>
              </w:rPr>
            </w:pPr>
          </w:p>
          <w:p w14:paraId="37AB3296" w14:textId="16DBED9C" w:rsidR="008B65B8" w:rsidRPr="008B65B8" w:rsidRDefault="008B65B8" w:rsidP="008B65B8">
            <w:pPr>
              <w:rPr>
                <w:rStyle w:val="Hyperlink"/>
                <w:color w:val="auto"/>
                <w:sz w:val="10"/>
                <w:szCs w:val="10"/>
                <w:u w:val="none"/>
              </w:rPr>
            </w:pPr>
            <w:r>
              <w:rPr>
                <w:sz w:val="10"/>
                <w:szCs w:val="10"/>
              </w:rPr>
              <w:t>Source: (</w:t>
            </w:r>
            <w:hyperlink r:id="rId7" w:history="1">
              <w:r w:rsidRPr="000D2A92">
                <w:rPr>
                  <w:rStyle w:val="Hyperlink"/>
                  <w:sz w:val="10"/>
                  <w:szCs w:val="10"/>
                </w:rPr>
                <w:t>https://data.openei.org/submissions/144</w:t>
              </w:r>
            </w:hyperlink>
            <w:r>
              <w:rPr>
                <w:rStyle w:val="Hyperlink"/>
                <w:sz w:val="10"/>
                <w:szCs w:val="10"/>
              </w:rPr>
              <w:t>)</w:t>
            </w:r>
          </w:p>
          <w:p w14:paraId="0212169C" w14:textId="6399E349" w:rsidR="008B65B8" w:rsidRPr="006B584D" w:rsidRDefault="008B65B8" w:rsidP="004D66D4">
            <w:pPr>
              <w:rPr>
                <w:sz w:val="10"/>
                <w:szCs w:val="10"/>
              </w:rPr>
            </w:pPr>
          </w:p>
        </w:tc>
        <w:tc>
          <w:tcPr>
            <w:tcW w:w="904" w:type="dxa"/>
          </w:tcPr>
          <w:p w14:paraId="2A4FBD4A" w14:textId="77777777" w:rsidR="009304CD" w:rsidRPr="009304CD" w:rsidRDefault="009304CD" w:rsidP="004D66D4">
            <w:pPr>
              <w:rPr>
                <w:sz w:val="10"/>
                <w:szCs w:val="10"/>
              </w:rPr>
            </w:pPr>
            <w:r w:rsidRPr="009304CD">
              <w:rPr>
                <w:sz w:val="10"/>
                <w:szCs w:val="10"/>
              </w:rPr>
              <w:t>Annual model calibration for UBEM / Future annual energy trend projection and prediction</w:t>
            </w:r>
          </w:p>
        </w:tc>
        <w:tc>
          <w:tcPr>
            <w:tcW w:w="1439" w:type="dxa"/>
          </w:tcPr>
          <w:p w14:paraId="501D9C32" w14:textId="5D84AC05" w:rsidR="009304CD" w:rsidRPr="006B584D" w:rsidRDefault="00766A1B" w:rsidP="004D66D4">
            <w:pPr>
              <w:rPr>
                <w:sz w:val="10"/>
                <w:szCs w:val="10"/>
              </w:rPr>
            </w:pPr>
            <w:r>
              <w:rPr>
                <w:sz w:val="10"/>
                <w:szCs w:val="10"/>
              </w:rPr>
              <w:t>Directory: (‘/</w:t>
            </w:r>
            <w:r w:rsidRPr="00766A1B">
              <w:rPr>
                <w:sz w:val="10"/>
                <w:szCs w:val="10"/>
              </w:rPr>
              <w:t>Database_1_Building_Energy</w:t>
            </w:r>
            <w:r>
              <w:rPr>
                <w:sz w:val="10"/>
                <w:szCs w:val="10"/>
              </w:rPr>
              <w:t>/’)</w:t>
            </w:r>
            <w:r w:rsidR="004E0749">
              <w:rPr>
                <w:sz w:val="10"/>
                <w:szCs w:val="10"/>
              </w:rPr>
              <w:t xml:space="preserve">  </w:t>
            </w:r>
          </w:p>
        </w:tc>
      </w:tr>
      <w:tr w:rsidR="009304CD" w:rsidRPr="006B584D" w14:paraId="254ECFC2" w14:textId="77777777" w:rsidTr="007B7135">
        <w:trPr>
          <w:trHeight w:val="1727"/>
          <w:jc w:val="center"/>
        </w:trPr>
        <w:tc>
          <w:tcPr>
            <w:tcW w:w="720" w:type="dxa"/>
          </w:tcPr>
          <w:p w14:paraId="1CAA7A86" w14:textId="77777777" w:rsidR="009304CD" w:rsidRPr="006F3C73" w:rsidRDefault="009304CD" w:rsidP="004D66D4">
            <w:pPr>
              <w:rPr>
                <w:sz w:val="10"/>
                <w:szCs w:val="10"/>
              </w:rPr>
            </w:pPr>
            <w:r w:rsidRPr="006F3C73">
              <w:rPr>
                <w:sz w:val="10"/>
                <w:szCs w:val="10"/>
              </w:rPr>
              <w:t>2</w:t>
            </w:r>
          </w:p>
        </w:tc>
        <w:tc>
          <w:tcPr>
            <w:tcW w:w="900" w:type="dxa"/>
          </w:tcPr>
          <w:p w14:paraId="532B1AE7" w14:textId="5FD3BA91" w:rsidR="009304CD" w:rsidRPr="006F3C73" w:rsidRDefault="009304CD" w:rsidP="004D66D4">
            <w:pPr>
              <w:rPr>
                <w:sz w:val="10"/>
                <w:szCs w:val="10"/>
              </w:rPr>
            </w:pPr>
            <w:r w:rsidRPr="006F3C73">
              <w:rPr>
                <w:sz w:val="10"/>
                <w:szCs w:val="10"/>
              </w:rPr>
              <w:t xml:space="preserve">Energy Information </w:t>
            </w:r>
            <w:r w:rsidR="00084D49" w:rsidRPr="006F3C73">
              <w:rPr>
                <w:sz w:val="10"/>
                <w:szCs w:val="10"/>
              </w:rPr>
              <w:t>Administration</w:t>
            </w:r>
            <w:r w:rsidRPr="006F3C73">
              <w:rPr>
                <w:sz w:val="10"/>
                <w:szCs w:val="10"/>
              </w:rPr>
              <w:t xml:space="preserve"> </w:t>
            </w:r>
          </w:p>
        </w:tc>
        <w:tc>
          <w:tcPr>
            <w:tcW w:w="540" w:type="dxa"/>
          </w:tcPr>
          <w:p w14:paraId="37B400E9" w14:textId="77777777" w:rsidR="009304CD" w:rsidRPr="006F3C73" w:rsidRDefault="009304CD" w:rsidP="004D66D4">
            <w:pPr>
              <w:rPr>
                <w:sz w:val="10"/>
                <w:szCs w:val="10"/>
              </w:rPr>
            </w:pPr>
            <w:r w:rsidRPr="006F3C73">
              <w:rPr>
                <w:sz w:val="10"/>
                <w:szCs w:val="10"/>
              </w:rPr>
              <w:t>EIA</w:t>
            </w:r>
          </w:p>
        </w:tc>
        <w:tc>
          <w:tcPr>
            <w:tcW w:w="1170" w:type="dxa"/>
          </w:tcPr>
          <w:p w14:paraId="60BD16E8" w14:textId="77777777" w:rsidR="00E725E4" w:rsidRDefault="00000000" w:rsidP="004D66D4">
            <w:pPr>
              <w:rPr>
                <w:sz w:val="10"/>
                <w:szCs w:val="10"/>
              </w:rPr>
            </w:pPr>
            <w:hyperlink r:id="rId8" w:history="1">
              <w:r w:rsidR="00562CB7" w:rsidRPr="00B61F77">
                <w:rPr>
                  <w:rStyle w:val="Hyperlink"/>
                  <w:sz w:val="10"/>
                  <w:szCs w:val="10"/>
                </w:rPr>
                <w:t>https://www.eia.gov/</w:t>
              </w:r>
            </w:hyperlink>
            <w:r w:rsidR="004E0749">
              <w:rPr>
                <w:sz w:val="10"/>
                <w:szCs w:val="10"/>
              </w:rPr>
              <w:t xml:space="preserve"> </w:t>
            </w:r>
          </w:p>
          <w:p w14:paraId="095D0B33" w14:textId="77777777" w:rsidR="00E725E4" w:rsidRDefault="00E725E4" w:rsidP="004D66D4">
            <w:pPr>
              <w:rPr>
                <w:sz w:val="10"/>
                <w:szCs w:val="10"/>
              </w:rPr>
            </w:pPr>
          </w:p>
          <w:p w14:paraId="46A7291A" w14:textId="51834B17" w:rsidR="009304CD" w:rsidRPr="006F3C73" w:rsidRDefault="00000000" w:rsidP="004D66D4">
            <w:pPr>
              <w:rPr>
                <w:sz w:val="10"/>
                <w:szCs w:val="10"/>
              </w:rPr>
            </w:pPr>
            <w:hyperlink r:id="rId9" w:history="1">
              <w:r w:rsidR="00E725E4" w:rsidRPr="00E725E4">
                <w:rPr>
                  <w:rStyle w:val="Hyperlink"/>
                  <w:sz w:val="10"/>
                  <w:szCs w:val="10"/>
                </w:rPr>
                <w:t>https://www.eia.gov/about/mission_overview.php</w:t>
              </w:r>
            </w:hyperlink>
            <w:r w:rsidR="004E0749">
              <w:rPr>
                <w:sz w:val="10"/>
                <w:szCs w:val="10"/>
              </w:rPr>
              <w:t xml:space="preserve"> </w:t>
            </w:r>
          </w:p>
        </w:tc>
        <w:tc>
          <w:tcPr>
            <w:tcW w:w="630" w:type="dxa"/>
          </w:tcPr>
          <w:p w14:paraId="15E097B3" w14:textId="77777777" w:rsidR="009304CD" w:rsidRPr="006F3C73" w:rsidRDefault="009304CD" w:rsidP="004D66D4">
            <w:pPr>
              <w:rPr>
                <w:sz w:val="10"/>
                <w:szCs w:val="10"/>
              </w:rPr>
            </w:pPr>
            <w:r w:rsidRPr="006F3C73">
              <w:rPr>
                <w:sz w:val="10"/>
                <w:szCs w:val="10"/>
              </w:rPr>
              <w:t>1973-Present, including projection to 2050</w:t>
            </w:r>
          </w:p>
        </w:tc>
        <w:tc>
          <w:tcPr>
            <w:tcW w:w="540" w:type="dxa"/>
          </w:tcPr>
          <w:p w14:paraId="64286BEB" w14:textId="5EE9A0B6" w:rsidR="009304CD" w:rsidRPr="006F3C73" w:rsidRDefault="009304CD" w:rsidP="004D66D4">
            <w:pPr>
              <w:rPr>
                <w:sz w:val="10"/>
                <w:szCs w:val="10"/>
              </w:rPr>
            </w:pPr>
            <w:r>
              <w:rPr>
                <w:sz w:val="10"/>
                <w:szCs w:val="10"/>
              </w:rPr>
              <w:t>U.S. by census region and state</w:t>
            </w:r>
          </w:p>
        </w:tc>
        <w:tc>
          <w:tcPr>
            <w:tcW w:w="896" w:type="dxa"/>
          </w:tcPr>
          <w:p w14:paraId="7DC0F18E" w14:textId="0738EFCD" w:rsidR="009304CD" w:rsidRPr="006F3C73" w:rsidRDefault="00084D49" w:rsidP="004D66D4">
            <w:pPr>
              <w:rPr>
                <w:sz w:val="10"/>
                <w:szCs w:val="10"/>
              </w:rPr>
            </w:pPr>
            <w:r>
              <w:rPr>
                <w:sz w:val="10"/>
                <w:szCs w:val="10"/>
              </w:rPr>
              <w:t>C</w:t>
            </w:r>
            <w:r w:rsidRPr="006F3C73">
              <w:rPr>
                <w:sz w:val="10"/>
                <w:szCs w:val="10"/>
              </w:rPr>
              <w:t>onsumption (</w:t>
            </w:r>
            <w:r w:rsidR="009304CD" w:rsidRPr="006F3C73">
              <w:rPr>
                <w:sz w:val="10"/>
                <w:szCs w:val="10"/>
              </w:rPr>
              <w:t>gas/electricity/energy), price, presentative building data</w:t>
            </w:r>
            <w:r w:rsidR="000D2A92">
              <w:rPr>
                <w:sz w:val="10"/>
                <w:szCs w:val="10"/>
              </w:rPr>
              <w:t>.</w:t>
            </w:r>
          </w:p>
        </w:tc>
        <w:tc>
          <w:tcPr>
            <w:tcW w:w="630" w:type="dxa"/>
          </w:tcPr>
          <w:p w14:paraId="6DFFD6F5" w14:textId="77777777" w:rsidR="009304CD" w:rsidRPr="006F3C73" w:rsidRDefault="009304CD" w:rsidP="004D66D4">
            <w:pPr>
              <w:rPr>
                <w:sz w:val="10"/>
                <w:szCs w:val="10"/>
              </w:rPr>
            </w:pPr>
            <w:r w:rsidRPr="006F3C73">
              <w:rPr>
                <w:sz w:val="10"/>
                <w:szCs w:val="10"/>
              </w:rPr>
              <w:t>Mix of Macro-economic data, Representative building data, and GIS data</w:t>
            </w:r>
          </w:p>
        </w:tc>
        <w:tc>
          <w:tcPr>
            <w:tcW w:w="900" w:type="dxa"/>
          </w:tcPr>
          <w:p w14:paraId="0AE6774F" w14:textId="6D59BC3E" w:rsidR="009304CD" w:rsidRPr="006F3C73" w:rsidRDefault="009304CD" w:rsidP="004D66D4">
            <w:pPr>
              <w:rPr>
                <w:sz w:val="10"/>
                <w:szCs w:val="10"/>
              </w:rPr>
            </w:pPr>
            <w:r>
              <w:rPr>
                <w:sz w:val="10"/>
                <w:szCs w:val="10"/>
              </w:rPr>
              <w:t>Residential, Industrial and Commercial Buildings</w:t>
            </w:r>
          </w:p>
        </w:tc>
        <w:tc>
          <w:tcPr>
            <w:tcW w:w="630" w:type="dxa"/>
          </w:tcPr>
          <w:p w14:paraId="467BC061" w14:textId="3E8AA60F" w:rsidR="009304CD" w:rsidRPr="006F3C73" w:rsidRDefault="009304CD" w:rsidP="004D66D4">
            <w:pPr>
              <w:rPr>
                <w:sz w:val="10"/>
                <w:szCs w:val="10"/>
              </w:rPr>
            </w:pPr>
            <w:r w:rsidRPr="006F3C73">
              <w:rPr>
                <w:sz w:val="10"/>
                <w:szCs w:val="10"/>
              </w:rPr>
              <w:t>Monthly+ Annual</w:t>
            </w:r>
          </w:p>
        </w:tc>
        <w:tc>
          <w:tcPr>
            <w:tcW w:w="3420" w:type="dxa"/>
          </w:tcPr>
          <w:p w14:paraId="3D82EC62" w14:textId="77777777" w:rsidR="009304CD" w:rsidRDefault="009304CD" w:rsidP="004D66D4">
            <w:pPr>
              <w:rPr>
                <w:sz w:val="10"/>
                <w:szCs w:val="10"/>
              </w:rPr>
            </w:pPr>
            <w:r w:rsidRPr="006F3C73">
              <w:rPr>
                <w:sz w:val="10"/>
                <w:szCs w:val="10"/>
              </w:rPr>
              <w:t xml:space="preserve">The U.S. Energy Information Administration (EIA) is the statistical and analytical agency within the U.S. Department of Energy. EIA collects, analyzes, and disseminates </w:t>
            </w:r>
            <w:r w:rsidR="00464630" w:rsidRPr="006F3C73">
              <w:rPr>
                <w:sz w:val="10"/>
                <w:szCs w:val="10"/>
              </w:rPr>
              <w:t>independent</w:t>
            </w:r>
            <w:r w:rsidRPr="006F3C73">
              <w:rPr>
                <w:sz w:val="10"/>
                <w:szCs w:val="10"/>
              </w:rPr>
              <w:t xml:space="preserve"> and impartial energy information to promote sound policymaking, efficient markets, and public understanding of energy and its interaction with the economy and the environment. EIA is the nation's premier source of energy </w:t>
            </w:r>
            <w:r w:rsidR="00995913" w:rsidRPr="006F3C73">
              <w:rPr>
                <w:sz w:val="10"/>
                <w:szCs w:val="10"/>
              </w:rPr>
              <w:t>information,</w:t>
            </w:r>
            <w:r w:rsidRPr="006F3C73">
              <w:rPr>
                <w:sz w:val="10"/>
                <w:szCs w:val="10"/>
              </w:rPr>
              <w:t xml:space="preserve"> and, by law, its data, analyses, and forecasts are independent of approval by any other officer or employee of the U.S. government. EIA conducts a comprehensive data collection program that covers the full spectrum of energy sources, end uses, and energy flows. EIA also prepares informative energy analyses, monthly short-term forecasts of energy market trends, and long-term U.S. and international energy outlooks. EIA disseminates its data, analyses, and other products primarily through its website</w:t>
            </w:r>
            <w:r w:rsidR="00E725E4">
              <w:rPr>
                <w:sz w:val="10"/>
                <w:szCs w:val="10"/>
              </w:rPr>
              <w:t xml:space="preserve">. </w:t>
            </w:r>
          </w:p>
          <w:p w14:paraId="0EF73A1F" w14:textId="77777777" w:rsidR="008B65B8" w:rsidRDefault="008B65B8" w:rsidP="004D66D4">
            <w:pPr>
              <w:rPr>
                <w:sz w:val="10"/>
                <w:szCs w:val="10"/>
              </w:rPr>
            </w:pPr>
          </w:p>
          <w:p w14:paraId="62B340A5" w14:textId="06A241C4" w:rsidR="008B65B8" w:rsidRPr="008B65B8" w:rsidRDefault="008B65B8" w:rsidP="008B65B8">
            <w:pPr>
              <w:rPr>
                <w:rStyle w:val="Hyperlink"/>
                <w:color w:val="auto"/>
                <w:sz w:val="10"/>
                <w:szCs w:val="10"/>
                <w:u w:val="none"/>
              </w:rPr>
            </w:pPr>
            <w:r>
              <w:rPr>
                <w:sz w:val="10"/>
                <w:szCs w:val="10"/>
              </w:rPr>
              <w:t>Source: (</w:t>
            </w:r>
            <w:hyperlink r:id="rId10" w:history="1">
              <w:r w:rsidRPr="00E725E4">
                <w:rPr>
                  <w:rStyle w:val="Hyperlink"/>
                  <w:sz w:val="10"/>
                  <w:szCs w:val="10"/>
                </w:rPr>
                <w:t>https://www.eia.gov/about/mission_overview.php</w:t>
              </w:r>
            </w:hyperlink>
            <w:r>
              <w:rPr>
                <w:rStyle w:val="Hyperlink"/>
                <w:sz w:val="10"/>
                <w:szCs w:val="10"/>
              </w:rPr>
              <w:t>)</w:t>
            </w:r>
          </w:p>
          <w:p w14:paraId="1490294D" w14:textId="339D7466" w:rsidR="008B65B8" w:rsidRPr="006F3C73" w:rsidRDefault="008B65B8" w:rsidP="004D66D4">
            <w:pPr>
              <w:rPr>
                <w:sz w:val="10"/>
                <w:szCs w:val="10"/>
              </w:rPr>
            </w:pPr>
          </w:p>
        </w:tc>
        <w:tc>
          <w:tcPr>
            <w:tcW w:w="904" w:type="dxa"/>
          </w:tcPr>
          <w:p w14:paraId="439F8BD2" w14:textId="2F865075" w:rsidR="009304CD" w:rsidRPr="006F3C73" w:rsidRDefault="00084D49" w:rsidP="004D66D4">
            <w:pPr>
              <w:rPr>
                <w:sz w:val="10"/>
                <w:szCs w:val="10"/>
              </w:rPr>
            </w:pPr>
            <w:r>
              <w:rPr>
                <w:sz w:val="10"/>
                <w:szCs w:val="10"/>
              </w:rPr>
              <w:t>Energy prediction for future years, compare the data between renewable energy sources of data.</w:t>
            </w:r>
          </w:p>
        </w:tc>
        <w:tc>
          <w:tcPr>
            <w:tcW w:w="1439" w:type="dxa"/>
          </w:tcPr>
          <w:p w14:paraId="5AC3D1A7" w14:textId="794B8AC6" w:rsidR="00084D49" w:rsidRPr="006F3C73" w:rsidRDefault="004E0749" w:rsidP="004D66D4">
            <w:pPr>
              <w:rPr>
                <w:sz w:val="10"/>
                <w:szCs w:val="10"/>
              </w:rPr>
            </w:pPr>
            <w:r>
              <w:rPr>
                <w:sz w:val="10"/>
                <w:szCs w:val="10"/>
              </w:rPr>
              <w:t xml:space="preserve">  </w:t>
            </w:r>
            <w:r w:rsidR="00377236">
              <w:rPr>
                <w:sz w:val="10"/>
                <w:szCs w:val="10"/>
              </w:rPr>
              <w:t>Directory: (‘/Database_2_EIA/’)</w:t>
            </w:r>
            <w:r>
              <w:rPr>
                <w:sz w:val="10"/>
                <w:szCs w:val="10"/>
              </w:rPr>
              <w:t xml:space="preserve">    </w:t>
            </w:r>
            <w:r w:rsidR="00084D49">
              <w:rPr>
                <w:sz w:val="10"/>
                <w:szCs w:val="10"/>
              </w:rPr>
              <w:t>This also contains data from annual energy outlook, monthly energy review and annual electric power industry.</w:t>
            </w:r>
            <w:r>
              <w:rPr>
                <w:sz w:val="10"/>
                <w:szCs w:val="10"/>
              </w:rPr>
              <w:t xml:space="preserve">  </w:t>
            </w:r>
          </w:p>
        </w:tc>
      </w:tr>
      <w:tr w:rsidR="009304CD" w:rsidRPr="006B584D" w14:paraId="4C1C69C4" w14:textId="77777777" w:rsidTr="007B7135">
        <w:trPr>
          <w:trHeight w:val="1781"/>
          <w:jc w:val="center"/>
        </w:trPr>
        <w:tc>
          <w:tcPr>
            <w:tcW w:w="720" w:type="dxa"/>
          </w:tcPr>
          <w:p w14:paraId="5B850204" w14:textId="5A4CA0DA" w:rsidR="009304CD" w:rsidRPr="006B584D" w:rsidRDefault="009304CD" w:rsidP="004D66D4">
            <w:pPr>
              <w:rPr>
                <w:sz w:val="10"/>
                <w:szCs w:val="10"/>
              </w:rPr>
            </w:pPr>
            <w:r w:rsidRPr="009304CD">
              <w:rPr>
                <w:sz w:val="10"/>
                <w:szCs w:val="10"/>
              </w:rPr>
              <w:t>3</w:t>
            </w:r>
          </w:p>
        </w:tc>
        <w:tc>
          <w:tcPr>
            <w:tcW w:w="900" w:type="dxa"/>
          </w:tcPr>
          <w:p w14:paraId="18AB4AAB" w14:textId="6928A30F" w:rsidR="009304CD" w:rsidRPr="006F3C73" w:rsidRDefault="001908F9" w:rsidP="004D66D4">
            <w:pPr>
              <w:rPr>
                <w:sz w:val="10"/>
                <w:szCs w:val="10"/>
              </w:rPr>
            </w:pPr>
            <w:r w:rsidRPr="006F3C73">
              <w:rPr>
                <w:sz w:val="10"/>
                <w:szCs w:val="10"/>
              </w:rPr>
              <w:t>Energy Information Administration</w:t>
            </w:r>
            <w:r w:rsidR="009304CD" w:rsidRPr="006F3C73">
              <w:rPr>
                <w:sz w:val="10"/>
                <w:szCs w:val="10"/>
              </w:rPr>
              <w:t xml:space="preserve"> </w:t>
            </w:r>
            <w:r>
              <w:rPr>
                <w:sz w:val="10"/>
                <w:szCs w:val="10"/>
              </w:rPr>
              <w:t>–</w:t>
            </w:r>
            <w:r w:rsidR="009304CD" w:rsidRPr="006F3C73">
              <w:rPr>
                <w:sz w:val="10"/>
                <w:szCs w:val="10"/>
              </w:rPr>
              <w:t xml:space="preserve"> </w:t>
            </w:r>
            <w:r>
              <w:rPr>
                <w:sz w:val="10"/>
                <w:szCs w:val="10"/>
              </w:rPr>
              <w:t>Annual Energy outlook</w:t>
            </w:r>
          </w:p>
        </w:tc>
        <w:tc>
          <w:tcPr>
            <w:tcW w:w="540" w:type="dxa"/>
          </w:tcPr>
          <w:p w14:paraId="7E5C3538" w14:textId="0A84478C" w:rsidR="009304CD" w:rsidRPr="006B584D" w:rsidRDefault="009304CD" w:rsidP="004D66D4">
            <w:pPr>
              <w:rPr>
                <w:sz w:val="10"/>
                <w:szCs w:val="10"/>
              </w:rPr>
            </w:pPr>
            <w:r>
              <w:rPr>
                <w:sz w:val="10"/>
                <w:szCs w:val="10"/>
              </w:rPr>
              <w:t>EIA-AEO</w:t>
            </w:r>
          </w:p>
        </w:tc>
        <w:tc>
          <w:tcPr>
            <w:tcW w:w="1170" w:type="dxa"/>
          </w:tcPr>
          <w:p w14:paraId="6F2C381C" w14:textId="77777777" w:rsidR="009304CD" w:rsidRDefault="00000000" w:rsidP="004D66D4">
            <w:pPr>
              <w:rPr>
                <w:sz w:val="10"/>
                <w:szCs w:val="10"/>
              </w:rPr>
            </w:pPr>
            <w:hyperlink r:id="rId11" w:history="1">
              <w:r w:rsidR="00E725E4" w:rsidRPr="00E00E54">
                <w:rPr>
                  <w:rStyle w:val="Hyperlink"/>
                  <w:sz w:val="10"/>
                  <w:szCs w:val="10"/>
                </w:rPr>
                <w:t>https://www.eia.gov/outlooks/aeo/</w:t>
              </w:r>
            </w:hyperlink>
          </w:p>
          <w:p w14:paraId="30868849" w14:textId="77777777" w:rsidR="00634AC2" w:rsidRDefault="00634AC2" w:rsidP="004D66D4">
            <w:pPr>
              <w:rPr>
                <w:sz w:val="10"/>
                <w:szCs w:val="10"/>
              </w:rPr>
            </w:pPr>
          </w:p>
          <w:p w14:paraId="3272A0E7" w14:textId="34271C1B" w:rsidR="00634AC2" w:rsidRPr="00634AC2" w:rsidRDefault="00000000" w:rsidP="004D66D4">
            <w:pPr>
              <w:rPr>
                <w:b/>
                <w:bCs/>
                <w:sz w:val="10"/>
                <w:szCs w:val="10"/>
              </w:rPr>
            </w:pPr>
            <w:hyperlink r:id="rId12" w:anchor="Introduction" w:history="1">
              <w:r w:rsidR="00634AC2" w:rsidRPr="00E00E54">
                <w:rPr>
                  <w:rStyle w:val="Hyperlink"/>
                  <w:sz w:val="10"/>
                  <w:szCs w:val="10"/>
                </w:rPr>
                <w:t>https://www.eia.gov/outlooks/aeo/narrative/index.php#Introduction</w:t>
              </w:r>
            </w:hyperlink>
          </w:p>
        </w:tc>
        <w:tc>
          <w:tcPr>
            <w:tcW w:w="630" w:type="dxa"/>
          </w:tcPr>
          <w:p w14:paraId="7293859F" w14:textId="77777777" w:rsidR="009304CD" w:rsidRPr="006B584D" w:rsidRDefault="009304CD" w:rsidP="004D66D4">
            <w:pPr>
              <w:rPr>
                <w:sz w:val="10"/>
                <w:szCs w:val="10"/>
              </w:rPr>
            </w:pPr>
            <w:r>
              <w:rPr>
                <w:sz w:val="10"/>
                <w:szCs w:val="10"/>
              </w:rPr>
              <w:t>2010-2050 (projection)</w:t>
            </w:r>
          </w:p>
        </w:tc>
        <w:tc>
          <w:tcPr>
            <w:tcW w:w="540" w:type="dxa"/>
          </w:tcPr>
          <w:p w14:paraId="207A1E73" w14:textId="77777777" w:rsidR="009304CD" w:rsidRPr="006B584D" w:rsidRDefault="009304CD" w:rsidP="004D66D4">
            <w:pPr>
              <w:rPr>
                <w:sz w:val="10"/>
                <w:szCs w:val="10"/>
              </w:rPr>
            </w:pPr>
            <w:r>
              <w:rPr>
                <w:sz w:val="10"/>
                <w:szCs w:val="10"/>
              </w:rPr>
              <w:t>U.S. by sector by census division</w:t>
            </w:r>
          </w:p>
        </w:tc>
        <w:tc>
          <w:tcPr>
            <w:tcW w:w="896" w:type="dxa"/>
          </w:tcPr>
          <w:p w14:paraId="07EED4A8" w14:textId="0FF35FCD" w:rsidR="009304CD" w:rsidRPr="006B584D" w:rsidRDefault="009304CD" w:rsidP="004D66D4">
            <w:pPr>
              <w:rPr>
                <w:sz w:val="10"/>
                <w:szCs w:val="10"/>
              </w:rPr>
            </w:pPr>
            <w:r>
              <w:rPr>
                <w:sz w:val="10"/>
                <w:szCs w:val="10"/>
              </w:rPr>
              <w:t xml:space="preserve">Different energy source by end use </w:t>
            </w:r>
          </w:p>
        </w:tc>
        <w:tc>
          <w:tcPr>
            <w:tcW w:w="630" w:type="dxa"/>
          </w:tcPr>
          <w:p w14:paraId="7060F151" w14:textId="77777777" w:rsidR="009304CD" w:rsidRPr="006B584D" w:rsidRDefault="009304CD" w:rsidP="004D66D4">
            <w:pPr>
              <w:rPr>
                <w:sz w:val="10"/>
                <w:szCs w:val="10"/>
              </w:rPr>
            </w:pPr>
            <w:r w:rsidRPr="00DE27C7">
              <w:rPr>
                <w:sz w:val="10"/>
                <w:szCs w:val="10"/>
              </w:rPr>
              <w:t>Macro-economic data</w:t>
            </w:r>
          </w:p>
        </w:tc>
        <w:tc>
          <w:tcPr>
            <w:tcW w:w="900" w:type="dxa"/>
          </w:tcPr>
          <w:p w14:paraId="5216AAC8" w14:textId="77777777" w:rsidR="009304CD" w:rsidRPr="006B584D" w:rsidRDefault="009304CD" w:rsidP="004D66D4">
            <w:pPr>
              <w:rPr>
                <w:sz w:val="10"/>
                <w:szCs w:val="10"/>
              </w:rPr>
            </w:pPr>
            <w:r>
              <w:rPr>
                <w:sz w:val="10"/>
                <w:szCs w:val="10"/>
              </w:rPr>
              <w:t>Residential and commercial building</w:t>
            </w:r>
          </w:p>
        </w:tc>
        <w:tc>
          <w:tcPr>
            <w:tcW w:w="630" w:type="dxa"/>
          </w:tcPr>
          <w:p w14:paraId="4AA2AC52" w14:textId="77777777" w:rsidR="009304CD" w:rsidRPr="006B584D" w:rsidRDefault="009304CD" w:rsidP="004D66D4">
            <w:pPr>
              <w:rPr>
                <w:sz w:val="10"/>
                <w:szCs w:val="10"/>
              </w:rPr>
            </w:pPr>
            <w:r>
              <w:rPr>
                <w:sz w:val="10"/>
                <w:szCs w:val="10"/>
              </w:rPr>
              <w:t>Monthly</w:t>
            </w:r>
          </w:p>
        </w:tc>
        <w:tc>
          <w:tcPr>
            <w:tcW w:w="3420" w:type="dxa"/>
          </w:tcPr>
          <w:p w14:paraId="1300FD78" w14:textId="77777777" w:rsidR="009304CD" w:rsidRDefault="009304CD" w:rsidP="004D66D4">
            <w:pPr>
              <w:rPr>
                <w:sz w:val="10"/>
                <w:szCs w:val="10"/>
              </w:rPr>
            </w:pPr>
            <w:r w:rsidRPr="00DE27C7">
              <w:rPr>
                <w:sz w:val="10"/>
                <w:szCs w:val="10"/>
              </w:rPr>
              <w:t>The Annual Energy Outlook presents an assessment by the U.S. Energy Information Administration of the outlook for energy markets through 2050.</w:t>
            </w:r>
            <w:r>
              <w:rPr>
                <w:sz w:val="10"/>
                <w:szCs w:val="10"/>
              </w:rPr>
              <w:t xml:space="preserve"> </w:t>
            </w:r>
            <w:r w:rsidRPr="00CF33BD">
              <w:rPr>
                <w:sz w:val="10"/>
                <w:szCs w:val="10"/>
              </w:rPr>
              <w:t xml:space="preserve">EIA’s National Energy Modeling System (NEMS), </w:t>
            </w:r>
            <w:r>
              <w:rPr>
                <w:sz w:val="10"/>
                <w:szCs w:val="10"/>
              </w:rPr>
              <w:t>was used</w:t>
            </w:r>
            <w:r w:rsidRPr="00CF33BD">
              <w:rPr>
                <w:sz w:val="10"/>
                <w:szCs w:val="10"/>
              </w:rPr>
              <w:t xml:space="preserve"> to produce </w:t>
            </w:r>
            <w:r>
              <w:rPr>
                <w:sz w:val="10"/>
                <w:szCs w:val="10"/>
              </w:rPr>
              <w:t xml:space="preserve">the </w:t>
            </w:r>
            <w:r w:rsidRPr="00CF33BD">
              <w:rPr>
                <w:sz w:val="10"/>
                <w:szCs w:val="10"/>
              </w:rPr>
              <w:t xml:space="preserve">Annual Energy Outlook (AEO), requires substantial updates to better model hydrogen, carbon capture, and other emerging technologies. </w:t>
            </w:r>
            <w:r>
              <w:rPr>
                <w:sz w:val="10"/>
                <w:szCs w:val="10"/>
              </w:rPr>
              <w:t xml:space="preserve"> </w:t>
            </w:r>
            <w:r w:rsidRPr="00CF33BD">
              <w:rPr>
                <w:sz w:val="10"/>
                <w:szCs w:val="10"/>
              </w:rPr>
              <w:t>w energy markets will develop. Graphs are retooled to emphasize the range of results, denoted by shaded areas, across the full suite of modeled cases. The Annual Energy Outlook 2023 (AEO2023) explores long-term energy trends in the United States. Since the release of the last AEO in early 2022, passage of the Inflation Reduction Act (IRA), Public Law 117-169, altered the policy landscape to develop the</w:t>
            </w:r>
            <w:r w:rsidR="00D342E4">
              <w:rPr>
                <w:sz w:val="10"/>
                <w:szCs w:val="10"/>
              </w:rPr>
              <w:t xml:space="preserve"> </w:t>
            </w:r>
            <w:r w:rsidRPr="00CF33BD">
              <w:rPr>
                <w:sz w:val="10"/>
                <w:szCs w:val="10"/>
              </w:rPr>
              <w:t>projections. </w:t>
            </w:r>
            <w:r>
              <w:rPr>
                <w:sz w:val="10"/>
                <w:szCs w:val="10"/>
              </w:rPr>
              <w:t xml:space="preserve"> </w:t>
            </w:r>
          </w:p>
          <w:p w14:paraId="6CFDF95D" w14:textId="77777777" w:rsidR="008B65B8" w:rsidRDefault="008B65B8" w:rsidP="004D66D4">
            <w:pPr>
              <w:rPr>
                <w:sz w:val="10"/>
                <w:szCs w:val="10"/>
              </w:rPr>
            </w:pPr>
          </w:p>
          <w:p w14:paraId="5DB9B4AE" w14:textId="69126A7A" w:rsidR="008B65B8" w:rsidRPr="006B584D" w:rsidRDefault="008B65B8" w:rsidP="004D66D4">
            <w:pPr>
              <w:rPr>
                <w:sz w:val="10"/>
                <w:szCs w:val="10"/>
              </w:rPr>
            </w:pPr>
            <w:r>
              <w:rPr>
                <w:sz w:val="10"/>
                <w:szCs w:val="10"/>
              </w:rPr>
              <w:t>Source</w:t>
            </w:r>
            <w:r w:rsidR="00B85B25">
              <w:rPr>
                <w:sz w:val="10"/>
                <w:szCs w:val="10"/>
              </w:rPr>
              <w:t>:(</w:t>
            </w:r>
            <w:hyperlink r:id="rId13" w:anchor="Introduction" w:history="1">
              <w:r w:rsidR="00B85B25" w:rsidRPr="00E00E54">
                <w:rPr>
                  <w:rStyle w:val="Hyperlink"/>
                  <w:sz w:val="10"/>
                  <w:szCs w:val="10"/>
                </w:rPr>
                <w:t>https://www.eia.gov/outlooks/aeo/narrative/index.php#Introduction</w:t>
              </w:r>
            </w:hyperlink>
            <w:r w:rsidR="00B85B25">
              <w:rPr>
                <w:sz w:val="10"/>
                <w:szCs w:val="10"/>
              </w:rPr>
              <w:t>)</w:t>
            </w:r>
          </w:p>
        </w:tc>
        <w:tc>
          <w:tcPr>
            <w:tcW w:w="904" w:type="dxa"/>
          </w:tcPr>
          <w:p w14:paraId="6BFA2AB8" w14:textId="77777777" w:rsidR="009304CD" w:rsidRPr="009304CD" w:rsidRDefault="009304CD" w:rsidP="004D66D4">
            <w:pPr>
              <w:rPr>
                <w:sz w:val="10"/>
                <w:szCs w:val="10"/>
              </w:rPr>
            </w:pPr>
            <w:r w:rsidRPr="009304CD">
              <w:rPr>
                <w:sz w:val="10"/>
                <w:szCs w:val="10"/>
              </w:rPr>
              <w:t>Energy prediction</w:t>
            </w:r>
          </w:p>
        </w:tc>
        <w:tc>
          <w:tcPr>
            <w:tcW w:w="1439" w:type="dxa"/>
          </w:tcPr>
          <w:p w14:paraId="7745CED3" w14:textId="0581884A" w:rsidR="00377236" w:rsidRPr="006B584D" w:rsidRDefault="00377236" w:rsidP="004D66D4">
            <w:pPr>
              <w:rPr>
                <w:sz w:val="10"/>
                <w:szCs w:val="10"/>
              </w:rPr>
            </w:pPr>
            <w:r>
              <w:rPr>
                <w:sz w:val="10"/>
                <w:szCs w:val="10"/>
              </w:rPr>
              <w:t>Directory: (‘/Database_3_EIA_Annual_Energy_Outlook/’)</w:t>
            </w:r>
            <w:r w:rsidR="004E0749">
              <w:rPr>
                <w:sz w:val="10"/>
                <w:szCs w:val="10"/>
              </w:rPr>
              <w:t xml:space="preserve">  </w:t>
            </w:r>
          </w:p>
        </w:tc>
      </w:tr>
      <w:tr w:rsidR="009304CD" w:rsidRPr="006B584D" w14:paraId="34543442" w14:textId="77777777" w:rsidTr="007B7135">
        <w:trPr>
          <w:jc w:val="center"/>
        </w:trPr>
        <w:tc>
          <w:tcPr>
            <w:tcW w:w="720" w:type="dxa"/>
          </w:tcPr>
          <w:p w14:paraId="79125A71" w14:textId="5C8F8BED" w:rsidR="009304CD" w:rsidRPr="006B584D" w:rsidRDefault="009304CD" w:rsidP="004D66D4">
            <w:pPr>
              <w:rPr>
                <w:sz w:val="10"/>
                <w:szCs w:val="10"/>
              </w:rPr>
            </w:pPr>
            <w:r>
              <w:rPr>
                <w:sz w:val="10"/>
                <w:szCs w:val="10"/>
              </w:rPr>
              <w:t>4</w:t>
            </w:r>
          </w:p>
        </w:tc>
        <w:tc>
          <w:tcPr>
            <w:tcW w:w="900" w:type="dxa"/>
          </w:tcPr>
          <w:p w14:paraId="5024A3E0" w14:textId="76B33374" w:rsidR="009304CD" w:rsidRPr="006F3C73" w:rsidRDefault="001908F9" w:rsidP="004D66D4">
            <w:pPr>
              <w:rPr>
                <w:sz w:val="10"/>
                <w:szCs w:val="10"/>
              </w:rPr>
            </w:pPr>
            <w:r w:rsidRPr="006F3C73">
              <w:rPr>
                <w:sz w:val="10"/>
                <w:szCs w:val="10"/>
              </w:rPr>
              <w:t xml:space="preserve">Energy Information Administration </w:t>
            </w:r>
            <w:r w:rsidR="009304CD" w:rsidRPr="006F3C73">
              <w:rPr>
                <w:sz w:val="10"/>
                <w:szCs w:val="10"/>
              </w:rPr>
              <w:t>- Monthly Energy Review/ Total Energy/ Annual Energy</w:t>
            </w:r>
          </w:p>
        </w:tc>
        <w:tc>
          <w:tcPr>
            <w:tcW w:w="540" w:type="dxa"/>
          </w:tcPr>
          <w:p w14:paraId="28AFA7E9" w14:textId="360C4846" w:rsidR="009304CD" w:rsidRDefault="00377236" w:rsidP="004D66D4">
            <w:pPr>
              <w:rPr>
                <w:sz w:val="10"/>
                <w:szCs w:val="10"/>
              </w:rPr>
            </w:pPr>
            <w:r>
              <w:rPr>
                <w:sz w:val="10"/>
                <w:szCs w:val="10"/>
              </w:rPr>
              <w:t>EIA-Energy</w:t>
            </w:r>
          </w:p>
        </w:tc>
        <w:tc>
          <w:tcPr>
            <w:tcW w:w="1170" w:type="dxa"/>
          </w:tcPr>
          <w:p w14:paraId="33B0822B" w14:textId="77777777" w:rsidR="009304CD" w:rsidRDefault="00000000" w:rsidP="004D66D4">
            <w:pPr>
              <w:rPr>
                <w:rStyle w:val="Hyperlink"/>
                <w:sz w:val="10"/>
                <w:szCs w:val="10"/>
              </w:rPr>
            </w:pPr>
            <w:hyperlink r:id="rId14" w:history="1">
              <w:r w:rsidR="009304CD" w:rsidRPr="000D2A92">
                <w:rPr>
                  <w:rStyle w:val="Hyperlink"/>
                  <w:sz w:val="10"/>
                  <w:szCs w:val="10"/>
                </w:rPr>
                <w:t>https://www.eia.gov/totalenergy/data/monthly/index.php</w:t>
              </w:r>
              <w:r w:rsidR="004E0749">
                <w:rPr>
                  <w:rStyle w:val="Hyperlink"/>
                  <w:sz w:val="10"/>
                  <w:szCs w:val="10"/>
                </w:rPr>
                <w:t xml:space="preserve">  </w:t>
              </w:r>
              <w:r w:rsidR="009304CD" w:rsidRPr="000D2A92">
                <w:rPr>
                  <w:rStyle w:val="Hyperlink"/>
                  <w:sz w:val="10"/>
                  <w:szCs w:val="10"/>
                </w:rPr>
                <w:softHyphen/>
              </w:r>
              <w:r w:rsidR="009304CD" w:rsidRPr="000D2A92">
                <w:rPr>
                  <w:rStyle w:val="Hyperlink"/>
                  <w:sz w:val="10"/>
                  <w:szCs w:val="10"/>
                </w:rPr>
                <w:softHyphen/>
              </w:r>
              <w:r w:rsidR="009304CD" w:rsidRPr="000D2A92">
                <w:rPr>
                  <w:rStyle w:val="Hyperlink"/>
                  <w:sz w:val="10"/>
                  <w:szCs w:val="10"/>
                </w:rPr>
                <w:softHyphen/>
              </w:r>
              <w:r w:rsidR="004E0749">
                <w:rPr>
                  <w:rStyle w:val="Hyperlink"/>
                  <w:sz w:val="10"/>
                  <w:szCs w:val="10"/>
                </w:rPr>
                <w:t xml:space="preserve">  </w:t>
              </w:r>
            </w:hyperlink>
          </w:p>
          <w:p w14:paraId="32E6C520" w14:textId="77777777" w:rsidR="005B24A6" w:rsidRDefault="005B24A6" w:rsidP="004D66D4">
            <w:pPr>
              <w:rPr>
                <w:rStyle w:val="Hyperlink"/>
                <w:sz w:val="10"/>
                <w:szCs w:val="10"/>
              </w:rPr>
            </w:pPr>
          </w:p>
          <w:p w14:paraId="75C95FD2" w14:textId="44CF7088" w:rsidR="005B24A6" w:rsidRPr="007C25A4" w:rsidRDefault="005B24A6" w:rsidP="004D66D4">
            <w:pPr>
              <w:rPr>
                <w:sz w:val="10"/>
                <w:szCs w:val="10"/>
              </w:rPr>
            </w:pPr>
          </w:p>
        </w:tc>
        <w:tc>
          <w:tcPr>
            <w:tcW w:w="630" w:type="dxa"/>
          </w:tcPr>
          <w:p w14:paraId="496DF4BF" w14:textId="77777777" w:rsidR="009304CD" w:rsidRDefault="009304CD" w:rsidP="004D66D4">
            <w:pPr>
              <w:rPr>
                <w:sz w:val="10"/>
                <w:szCs w:val="10"/>
              </w:rPr>
            </w:pPr>
            <w:r>
              <w:rPr>
                <w:sz w:val="10"/>
                <w:szCs w:val="10"/>
              </w:rPr>
              <w:t>1973-present</w:t>
            </w:r>
          </w:p>
        </w:tc>
        <w:tc>
          <w:tcPr>
            <w:tcW w:w="540" w:type="dxa"/>
          </w:tcPr>
          <w:p w14:paraId="1A532E2A" w14:textId="77777777" w:rsidR="009304CD" w:rsidRDefault="009304CD" w:rsidP="004D66D4">
            <w:pPr>
              <w:rPr>
                <w:sz w:val="10"/>
                <w:szCs w:val="10"/>
              </w:rPr>
            </w:pPr>
            <w:r w:rsidRPr="00DF64D9">
              <w:rPr>
                <w:sz w:val="10"/>
                <w:szCs w:val="10"/>
              </w:rPr>
              <w:t>U.S. by sector by census division</w:t>
            </w:r>
          </w:p>
        </w:tc>
        <w:tc>
          <w:tcPr>
            <w:tcW w:w="896" w:type="dxa"/>
          </w:tcPr>
          <w:p w14:paraId="041EAE85" w14:textId="6B857419" w:rsidR="009304CD" w:rsidRDefault="009304CD" w:rsidP="004D66D4">
            <w:pPr>
              <w:rPr>
                <w:sz w:val="10"/>
                <w:szCs w:val="10"/>
              </w:rPr>
            </w:pPr>
            <w:r w:rsidRPr="00DF64D9">
              <w:rPr>
                <w:sz w:val="10"/>
                <w:szCs w:val="10"/>
              </w:rPr>
              <w:t xml:space="preserve">Different energy source by </w:t>
            </w:r>
            <w:r>
              <w:rPr>
                <w:sz w:val="10"/>
                <w:szCs w:val="10"/>
              </w:rPr>
              <w:t>endues</w:t>
            </w:r>
          </w:p>
        </w:tc>
        <w:tc>
          <w:tcPr>
            <w:tcW w:w="630" w:type="dxa"/>
          </w:tcPr>
          <w:p w14:paraId="2819CCB4" w14:textId="77777777" w:rsidR="009304CD" w:rsidRPr="00DE27C7" w:rsidRDefault="009304CD" w:rsidP="004D66D4">
            <w:pPr>
              <w:rPr>
                <w:sz w:val="10"/>
                <w:szCs w:val="10"/>
              </w:rPr>
            </w:pPr>
            <w:r w:rsidRPr="00DE27C7">
              <w:rPr>
                <w:sz w:val="10"/>
                <w:szCs w:val="10"/>
              </w:rPr>
              <w:t>Macro-economic data</w:t>
            </w:r>
          </w:p>
        </w:tc>
        <w:tc>
          <w:tcPr>
            <w:tcW w:w="900" w:type="dxa"/>
          </w:tcPr>
          <w:p w14:paraId="00CEEB90" w14:textId="77777777" w:rsidR="009304CD" w:rsidRDefault="009304CD" w:rsidP="004D66D4">
            <w:pPr>
              <w:rPr>
                <w:sz w:val="10"/>
                <w:szCs w:val="10"/>
              </w:rPr>
            </w:pPr>
            <w:r>
              <w:rPr>
                <w:sz w:val="10"/>
                <w:szCs w:val="10"/>
              </w:rPr>
              <w:t>Residential and commercial building</w:t>
            </w:r>
          </w:p>
        </w:tc>
        <w:tc>
          <w:tcPr>
            <w:tcW w:w="630" w:type="dxa"/>
          </w:tcPr>
          <w:p w14:paraId="1D2FA272" w14:textId="77777777" w:rsidR="009304CD" w:rsidRDefault="009304CD" w:rsidP="004D66D4">
            <w:pPr>
              <w:rPr>
                <w:sz w:val="10"/>
                <w:szCs w:val="10"/>
              </w:rPr>
            </w:pPr>
            <w:r>
              <w:rPr>
                <w:sz w:val="10"/>
                <w:szCs w:val="10"/>
              </w:rPr>
              <w:t>Monthly</w:t>
            </w:r>
          </w:p>
        </w:tc>
        <w:tc>
          <w:tcPr>
            <w:tcW w:w="3420" w:type="dxa"/>
          </w:tcPr>
          <w:p w14:paraId="4750C824" w14:textId="77777777" w:rsidR="009304CD" w:rsidRDefault="009304CD" w:rsidP="004D66D4">
            <w:pPr>
              <w:rPr>
                <w:sz w:val="10"/>
                <w:szCs w:val="10"/>
              </w:rPr>
            </w:pPr>
            <w:r w:rsidRPr="00DF64D9">
              <w:rPr>
                <w:sz w:val="10"/>
                <w:szCs w:val="10"/>
              </w:rPr>
              <w:t>A publication of recent and historical energy statistics. This publication includes total energy production, consumption, stocks, and trade; energy prices; overviews of petroleum, natural gas, coal, electricity, nuclear energy, renewable energy, and carbon dioxide emissions; and data unit conversions values.</w:t>
            </w:r>
            <w:r w:rsidR="00D85C06">
              <w:rPr>
                <w:sz w:val="10"/>
                <w:szCs w:val="10"/>
              </w:rPr>
              <w:t xml:space="preserve"> </w:t>
            </w:r>
          </w:p>
          <w:p w14:paraId="013BE9FC" w14:textId="77777777" w:rsidR="00B85B25" w:rsidRDefault="00B85B25" w:rsidP="004D66D4">
            <w:pPr>
              <w:rPr>
                <w:sz w:val="10"/>
                <w:szCs w:val="10"/>
              </w:rPr>
            </w:pPr>
          </w:p>
          <w:p w14:paraId="6DC27F97" w14:textId="77777777" w:rsidR="00B85B25" w:rsidRDefault="00B85B25" w:rsidP="004D66D4">
            <w:pPr>
              <w:rPr>
                <w:sz w:val="10"/>
                <w:szCs w:val="10"/>
              </w:rPr>
            </w:pPr>
            <w:r>
              <w:rPr>
                <w:sz w:val="10"/>
                <w:szCs w:val="10"/>
              </w:rPr>
              <w:t>Source:(</w:t>
            </w:r>
            <w:hyperlink r:id="rId15" w:anchor="Introduction" w:history="1">
              <w:r w:rsidRPr="00E00E54">
                <w:rPr>
                  <w:rStyle w:val="Hyperlink"/>
                  <w:sz w:val="10"/>
                  <w:szCs w:val="10"/>
                </w:rPr>
                <w:t>https://www.eia.gov/outlooks/aeo/narrative/index.php#Introduction</w:t>
              </w:r>
            </w:hyperlink>
            <w:r>
              <w:rPr>
                <w:sz w:val="10"/>
                <w:szCs w:val="10"/>
              </w:rPr>
              <w:t>)</w:t>
            </w:r>
          </w:p>
          <w:p w14:paraId="4777AC8E" w14:textId="6A14CEA6" w:rsidR="00B85B25" w:rsidRPr="00DE27C7" w:rsidRDefault="00B85B25" w:rsidP="004D66D4">
            <w:pPr>
              <w:rPr>
                <w:sz w:val="10"/>
                <w:szCs w:val="10"/>
              </w:rPr>
            </w:pPr>
          </w:p>
        </w:tc>
        <w:tc>
          <w:tcPr>
            <w:tcW w:w="904" w:type="dxa"/>
          </w:tcPr>
          <w:p w14:paraId="6D5FE25C" w14:textId="77777777" w:rsidR="009304CD" w:rsidRPr="009304CD" w:rsidRDefault="009304CD" w:rsidP="004D66D4">
            <w:pPr>
              <w:rPr>
                <w:sz w:val="10"/>
                <w:szCs w:val="10"/>
              </w:rPr>
            </w:pPr>
            <w:r w:rsidRPr="009304CD">
              <w:rPr>
                <w:sz w:val="10"/>
                <w:szCs w:val="10"/>
              </w:rPr>
              <w:t>Annual or monthly calibration or UBEM</w:t>
            </w:r>
          </w:p>
        </w:tc>
        <w:tc>
          <w:tcPr>
            <w:tcW w:w="1439" w:type="dxa"/>
          </w:tcPr>
          <w:p w14:paraId="127BD983" w14:textId="66B845D0" w:rsidR="00377236" w:rsidRDefault="00377236" w:rsidP="004D66D4">
            <w:pPr>
              <w:rPr>
                <w:sz w:val="10"/>
                <w:szCs w:val="10"/>
              </w:rPr>
            </w:pPr>
            <w:r>
              <w:rPr>
                <w:sz w:val="10"/>
                <w:szCs w:val="10"/>
              </w:rPr>
              <w:t>Directory: (‘/Database_4_Total_Energy_Review/’)</w:t>
            </w:r>
            <w:r w:rsidR="004E0749">
              <w:rPr>
                <w:sz w:val="10"/>
                <w:szCs w:val="10"/>
              </w:rPr>
              <w:t xml:space="preserve">  </w:t>
            </w:r>
          </w:p>
        </w:tc>
      </w:tr>
      <w:tr w:rsidR="009304CD" w:rsidRPr="006B584D" w14:paraId="5EF1E6AA" w14:textId="77777777" w:rsidTr="007B7135">
        <w:trPr>
          <w:jc w:val="center"/>
        </w:trPr>
        <w:tc>
          <w:tcPr>
            <w:tcW w:w="720" w:type="dxa"/>
          </w:tcPr>
          <w:p w14:paraId="1D658E43" w14:textId="1F166B6D" w:rsidR="009304CD" w:rsidRPr="006B584D" w:rsidRDefault="009304CD" w:rsidP="004D66D4">
            <w:pPr>
              <w:rPr>
                <w:sz w:val="10"/>
                <w:szCs w:val="10"/>
              </w:rPr>
            </w:pPr>
            <w:r>
              <w:rPr>
                <w:sz w:val="10"/>
                <w:szCs w:val="10"/>
              </w:rPr>
              <w:t>5</w:t>
            </w:r>
          </w:p>
        </w:tc>
        <w:tc>
          <w:tcPr>
            <w:tcW w:w="900" w:type="dxa"/>
          </w:tcPr>
          <w:p w14:paraId="5C0F625A" w14:textId="77777777" w:rsidR="009304CD" w:rsidRPr="006F3C73" w:rsidRDefault="009304CD" w:rsidP="004D66D4">
            <w:pPr>
              <w:rPr>
                <w:sz w:val="10"/>
                <w:szCs w:val="10"/>
              </w:rPr>
            </w:pPr>
            <w:r w:rsidRPr="006F3C73">
              <w:rPr>
                <w:sz w:val="10"/>
                <w:szCs w:val="10"/>
              </w:rPr>
              <w:t>Annual Electric Power Industry Report, Form EIA-861 (part of EIA)</w:t>
            </w:r>
          </w:p>
        </w:tc>
        <w:tc>
          <w:tcPr>
            <w:tcW w:w="540" w:type="dxa"/>
          </w:tcPr>
          <w:p w14:paraId="553CF182" w14:textId="77777777" w:rsidR="009304CD" w:rsidRDefault="009304CD" w:rsidP="004D66D4">
            <w:pPr>
              <w:rPr>
                <w:sz w:val="10"/>
                <w:szCs w:val="10"/>
              </w:rPr>
            </w:pPr>
            <w:r>
              <w:rPr>
                <w:sz w:val="10"/>
                <w:szCs w:val="10"/>
              </w:rPr>
              <w:t>EIA-861</w:t>
            </w:r>
          </w:p>
        </w:tc>
        <w:tc>
          <w:tcPr>
            <w:tcW w:w="1170" w:type="dxa"/>
          </w:tcPr>
          <w:p w14:paraId="76B36253" w14:textId="77777777" w:rsidR="009304CD" w:rsidRDefault="00000000" w:rsidP="004D66D4">
            <w:pPr>
              <w:rPr>
                <w:sz w:val="10"/>
                <w:szCs w:val="10"/>
              </w:rPr>
            </w:pPr>
            <w:hyperlink r:id="rId16" w:history="1">
              <w:r w:rsidR="005B24A6" w:rsidRPr="00E00E54">
                <w:rPr>
                  <w:rStyle w:val="Hyperlink"/>
                  <w:sz w:val="10"/>
                  <w:szCs w:val="10"/>
                </w:rPr>
                <w:t>https://www.eia.gov/electricity/data/eia861/</w:t>
              </w:r>
            </w:hyperlink>
          </w:p>
          <w:p w14:paraId="794FA0A2" w14:textId="77777777" w:rsidR="00634AC2" w:rsidRDefault="00634AC2" w:rsidP="004D66D4">
            <w:pPr>
              <w:rPr>
                <w:sz w:val="10"/>
                <w:szCs w:val="10"/>
              </w:rPr>
            </w:pPr>
          </w:p>
          <w:p w14:paraId="64F42201" w14:textId="77777777" w:rsidR="00634AC2" w:rsidRDefault="00634AC2" w:rsidP="004D66D4">
            <w:pPr>
              <w:rPr>
                <w:sz w:val="10"/>
                <w:szCs w:val="10"/>
              </w:rPr>
            </w:pPr>
          </w:p>
          <w:p w14:paraId="1E09E7C3" w14:textId="5E3CAE41" w:rsidR="00634AC2" w:rsidRPr="00DF64D9" w:rsidRDefault="00634AC2" w:rsidP="004D66D4">
            <w:pPr>
              <w:rPr>
                <w:sz w:val="10"/>
                <w:szCs w:val="10"/>
              </w:rPr>
            </w:pPr>
          </w:p>
        </w:tc>
        <w:tc>
          <w:tcPr>
            <w:tcW w:w="630" w:type="dxa"/>
          </w:tcPr>
          <w:p w14:paraId="7D0CEE04" w14:textId="77777777" w:rsidR="009304CD" w:rsidRDefault="009304CD" w:rsidP="004D66D4">
            <w:pPr>
              <w:rPr>
                <w:sz w:val="10"/>
                <w:szCs w:val="10"/>
              </w:rPr>
            </w:pPr>
            <w:r>
              <w:rPr>
                <w:sz w:val="10"/>
                <w:szCs w:val="10"/>
              </w:rPr>
              <w:t>1990-present</w:t>
            </w:r>
          </w:p>
        </w:tc>
        <w:tc>
          <w:tcPr>
            <w:tcW w:w="540" w:type="dxa"/>
          </w:tcPr>
          <w:p w14:paraId="741408E9" w14:textId="77777777" w:rsidR="009304CD" w:rsidRPr="00DF64D9" w:rsidRDefault="009304CD" w:rsidP="004D66D4">
            <w:pPr>
              <w:rPr>
                <w:sz w:val="10"/>
                <w:szCs w:val="10"/>
              </w:rPr>
            </w:pPr>
            <w:r>
              <w:rPr>
                <w:sz w:val="10"/>
                <w:szCs w:val="10"/>
              </w:rPr>
              <w:t>U.S. by utility provider</w:t>
            </w:r>
          </w:p>
        </w:tc>
        <w:tc>
          <w:tcPr>
            <w:tcW w:w="896" w:type="dxa"/>
          </w:tcPr>
          <w:p w14:paraId="3FA6BD6B" w14:textId="77777777" w:rsidR="009304CD" w:rsidRPr="00DF64D9" w:rsidRDefault="009304CD" w:rsidP="004D66D4">
            <w:pPr>
              <w:rPr>
                <w:sz w:val="10"/>
                <w:szCs w:val="10"/>
              </w:rPr>
            </w:pPr>
            <w:r>
              <w:rPr>
                <w:sz w:val="10"/>
                <w:szCs w:val="10"/>
              </w:rPr>
              <w:t>P</w:t>
            </w:r>
            <w:r w:rsidRPr="00DB10C1">
              <w:rPr>
                <w:sz w:val="10"/>
                <w:szCs w:val="10"/>
              </w:rPr>
              <w:t>eak load, generation, electric purchases, sales, revenues, customer counts, energy efficiency, demand response, net metering programs, and distributed generation capacity</w:t>
            </w:r>
          </w:p>
        </w:tc>
        <w:tc>
          <w:tcPr>
            <w:tcW w:w="630" w:type="dxa"/>
          </w:tcPr>
          <w:p w14:paraId="7ABD8590" w14:textId="77777777" w:rsidR="009304CD" w:rsidRPr="00DE27C7" w:rsidRDefault="009304CD" w:rsidP="004D66D4">
            <w:pPr>
              <w:rPr>
                <w:sz w:val="10"/>
                <w:szCs w:val="10"/>
              </w:rPr>
            </w:pPr>
            <w:r w:rsidRPr="00BD1A11">
              <w:rPr>
                <w:sz w:val="10"/>
                <w:szCs w:val="10"/>
              </w:rPr>
              <w:t>Macro-economic data</w:t>
            </w:r>
          </w:p>
        </w:tc>
        <w:tc>
          <w:tcPr>
            <w:tcW w:w="900" w:type="dxa"/>
          </w:tcPr>
          <w:p w14:paraId="53B9E165" w14:textId="77777777" w:rsidR="009304CD" w:rsidRDefault="009304CD" w:rsidP="004D66D4">
            <w:pPr>
              <w:rPr>
                <w:sz w:val="10"/>
                <w:szCs w:val="10"/>
              </w:rPr>
            </w:pPr>
            <w:r>
              <w:rPr>
                <w:sz w:val="10"/>
                <w:szCs w:val="10"/>
              </w:rPr>
              <w:t>All buildings</w:t>
            </w:r>
          </w:p>
        </w:tc>
        <w:tc>
          <w:tcPr>
            <w:tcW w:w="630" w:type="dxa"/>
          </w:tcPr>
          <w:p w14:paraId="1D08B1BE" w14:textId="77777777" w:rsidR="009304CD" w:rsidRDefault="009304CD" w:rsidP="004D66D4">
            <w:pPr>
              <w:rPr>
                <w:sz w:val="10"/>
                <w:szCs w:val="10"/>
              </w:rPr>
            </w:pPr>
            <w:r>
              <w:rPr>
                <w:sz w:val="10"/>
                <w:szCs w:val="10"/>
              </w:rPr>
              <w:t>Annual</w:t>
            </w:r>
          </w:p>
        </w:tc>
        <w:tc>
          <w:tcPr>
            <w:tcW w:w="3420" w:type="dxa"/>
          </w:tcPr>
          <w:p w14:paraId="055F4E2D" w14:textId="77777777" w:rsidR="00B85B25" w:rsidRDefault="009304CD" w:rsidP="004D66D4">
            <w:pPr>
              <w:rPr>
                <w:sz w:val="10"/>
                <w:szCs w:val="10"/>
              </w:rPr>
            </w:pPr>
            <w:r w:rsidRPr="00BD1A11">
              <w:rPr>
                <w:sz w:val="10"/>
                <w:szCs w:val="10"/>
              </w:rPr>
              <w:t>Form EIA-861 and Form EIA-861S (short form) data files include information such as peak load, generation, electric purchases, sales, revenues, customer counts, energy efficiency, demand response, net metering programs, and distributed generation capacity.</w:t>
            </w:r>
            <w:r>
              <w:rPr>
                <w:sz w:val="10"/>
                <w:szCs w:val="10"/>
              </w:rPr>
              <w:t xml:space="preserve"> </w:t>
            </w:r>
            <w:r w:rsidRPr="00CF33BD">
              <w:rPr>
                <w:sz w:val="10"/>
                <w:szCs w:val="10"/>
              </w:rPr>
              <w:t xml:space="preserve">In 2012, this </w:t>
            </w:r>
            <w:r w:rsidR="002F0760" w:rsidRPr="00CF33BD">
              <w:rPr>
                <w:sz w:val="10"/>
                <w:szCs w:val="10"/>
              </w:rPr>
              <w:t>data chart</w:t>
            </w:r>
            <w:r w:rsidRPr="00CF33BD">
              <w:rPr>
                <w:sz w:val="10"/>
                <w:szCs w:val="10"/>
              </w:rPr>
              <w:t xml:space="preserve"> was created Form EIA-861S to reduce respondent burden and to increase our processing efficiency; that year, about 1,100 utilities initially reported on this form instead of Form EIA-861. In 2020, the number of utilities increased to about 1,700 utilities. We reformatted the files for the years 1990–2011, but we didn’t change or update any data files. We reformatted the files to make them easier to understand and to match the format and titles of the current files.</w:t>
            </w:r>
            <w:r w:rsidR="00B85B25">
              <w:rPr>
                <w:sz w:val="10"/>
                <w:szCs w:val="10"/>
              </w:rPr>
              <w:t xml:space="preserve"> </w:t>
            </w:r>
          </w:p>
          <w:p w14:paraId="1A69DB75" w14:textId="77777777" w:rsidR="00B85B25" w:rsidRDefault="00B85B25" w:rsidP="004D66D4">
            <w:pPr>
              <w:rPr>
                <w:sz w:val="10"/>
                <w:szCs w:val="10"/>
              </w:rPr>
            </w:pPr>
          </w:p>
          <w:p w14:paraId="71977586" w14:textId="3446C7C0" w:rsidR="00B85B25" w:rsidRPr="00DF64D9" w:rsidRDefault="00B85B25" w:rsidP="004D66D4">
            <w:pPr>
              <w:rPr>
                <w:sz w:val="10"/>
                <w:szCs w:val="10"/>
              </w:rPr>
            </w:pPr>
            <w:r>
              <w:rPr>
                <w:sz w:val="10"/>
                <w:szCs w:val="10"/>
              </w:rPr>
              <w:t>Source: (</w:t>
            </w:r>
            <w:hyperlink r:id="rId17" w:history="1">
              <w:r w:rsidRPr="00E00E54">
                <w:rPr>
                  <w:rStyle w:val="Hyperlink"/>
                  <w:sz w:val="10"/>
                  <w:szCs w:val="10"/>
                </w:rPr>
                <w:t>https://www.eia.gov/electricity/data/eia861/</w:t>
              </w:r>
            </w:hyperlink>
            <w:r>
              <w:rPr>
                <w:sz w:val="10"/>
                <w:szCs w:val="10"/>
              </w:rPr>
              <w:t>)</w:t>
            </w:r>
          </w:p>
        </w:tc>
        <w:tc>
          <w:tcPr>
            <w:tcW w:w="904" w:type="dxa"/>
          </w:tcPr>
          <w:p w14:paraId="5AC4E039" w14:textId="77777777" w:rsidR="009304CD" w:rsidRPr="009304CD" w:rsidRDefault="009304CD" w:rsidP="004D66D4">
            <w:pPr>
              <w:rPr>
                <w:sz w:val="10"/>
                <w:szCs w:val="10"/>
              </w:rPr>
            </w:pPr>
            <w:r>
              <w:rPr>
                <w:sz w:val="10"/>
                <w:szCs w:val="10"/>
              </w:rPr>
              <w:t>Large-scale UBEM calibration</w:t>
            </w:r>
          </w:p>
        </w:tc>
        <w:tc>
          <w:tcPr>
            <w:tcW w:w="1439" w:type="dxa"/>
          </w:tcPr>
          <w:p w14:paraId="4DDAD388" w14:textId="1C71A4F7" w:rsidR="00377236" w:rsidRDefault="00377236" w:rsidP="004D66D4">
            <w:pPr>
              <w:rPr>
                <w:sz w:val="10"/>
                <w:szCs w:val="10"/>
              </w:rPr>
            </w:pPr>
            <w:r>
              <w:rPr>
                <w:sz w:val="10"/>
                <w:szCs w:val="10"/>
              </w:rPr>
              <w:t>Directory: (‘/</w:t>
            </w:r>
            <w:r w:rsidRPr="00377236">
              <w:rPr>
                <w:sz w:val="10"/>
                <w:szCs w:val="10"/>
              </w:rPr>
              <w:t>Database_5_EIA_861</w:t>
            </w:r>
            <w:r>
              <w:rPr>
                <w:sz w:val="10"/>
                <w:szCs w:val="10"/>
              </w:rPr>
              <w:t>/’)</w:t>
            </w:r>
          </w:p>
        </w:tc>
      </w:tr>
      <w:tr w:rsidR="009304CD" w:rsidRPr="006B584D" w14:paraId="7C752CD7" w14:textId="77777777" w:rsidTr="007B7135">
        <w:trPr>
          <w:trHeight w:val="1610"/>
          <w:jc w:val="center"/>
        </w:trPr>
        <w:tc>
          <w:tcPr>
            <w:tcW w:w="720" w:type="dxa"/>
          </w:tcPr>
          <w:p w14:paraId="012AF4EF" w14:textId="7C0404CB" w:rsidR="009304CD" w:rsidRPr="006B584D" w:rsidRDefault="009304CD" w:rsidP="004D66D4">
            <w:pPr>
              <w:rPr>
                <w:sz w:val="10"/>
                <w:szCs w:val="10"/>
              </w:rPr>
            </w:pPr>
            <w:r>
              <w:rPr>
                <w:sz w:val="10"/>
                <w:szCs w:val="10"/>
              </w:rPr>
              <w:lastRenderedPageBreak/>
              <w:t>6</w:t>
            </w:r>
          </w:p>
        </w:tc>
        <w:tc>
          <w:tcPr>
            <w:tcW w:w="900" w:type="dxa"/>
          </w:tcPr>
          <w:p w14:paraId="68031AE3" w14:textId="77777777" w:rsidR="009304CD" w:rsidRPr="006F3C73" w:rsidRDefault="009304CD" w:rsidP="004D66D4">
            <w:pPr>
              <w:rPr>
                <w:sz w:val="10"/>
                <w:szCs w:val="10"/>
              </w:rPr>
            </w:pPr>
            <w:r w:rsidRPr="006F3C73">
              <w:rPr>
                <w:sz w:val="10"/>
                <w:szCs w:val="10"/>
              </w:rPr>
              <w:t>EIA - Commercial Buildings Energy Consumption Survey</w:t>
            </w:r>
          </w:p>
        </w:tc>
        <w:tc>
          <w:tcPr>
            <w:tcW w:w="540" w:type="dxa"/>
          </w:tcPr>
          <w:p w14:paraId="5A2B5ACB" w14:textId="77777777" w:rsidR="009304CD" w:rsidRPr="006B584D" w:rsidRDefault="009304CD" w:rsidP="004D66D4">
            <w:pPr>
              <w:rPr>
                <w:sz w:val="10"/>
                <w:szCs w:val="10"/>
              </w:rPr>
            </w:pPr>
            <w:r w:rsidRPr="006B584D">
              <w:rPr>
                <w:sz w:val="10"/>
                <w:szCs w:val="10"/>
              </w:rPr>
              <w:t>CBECS</w:t>
            </w:r>
          </w:p>
        </w:tc>
        <w:tc>
          <w:tcPr>
            <w:tcW w:w="1170" w:type="dxa"/>
          </w:tcPr>
          <w:p w14:paraId="446BD12E" w14:textId="77777777" w:rsidR="009304CD" w:rsidRDefault="00000000" w:rsidP="004D66D4">
            <w:pPr>
              <w:rPr>
                <w:sz w:val="10"/>
                <w:szCs w:val="10"/>
              </w:rPr>
            </w:pPr>
            <w:hyperlink r:id="rId18" w:history="1">
              <w:r w:rsidR="00634AC2" w:rsidRPr="00E00E54">
                <w:rPr>
                  <w:rStyle w:val="Hyperlink"/>
                  <w:sz w:val="10"/>
                  <w:szCs w:val="10"/>
                </w:rPr>
                <w:t>https://www.eia.gov/consumption/commercial/</w:t>
              </w:r>
            </w:hyperlink>
          </w:p>
          <w:p w14:paraId="1F621E50" w14:textId="77777777" w:rsidR="00634AC2" w:rsidRDefault="00634AC2" w:rsidP="004D66D4">
            <w:pPr>
              <w:rPr>
                <w:sz w:val="10"/>
                <w:szCs w:val="10"/>
              </w:rPr>
            </w:pPr>
          </w:p>
          <w:p w14:paraId="152969A2" w14:textId="77777777" w:rsidR="00634AC2" w:rsidRDefault="00634AC2" w:rsidP="004D66D4">
            <w:pPr>
              <w:rPr>
                <w:sz w:val="10"/>
                <w:szCs w:val="10"/>
              </w:rPr>
            </w:pPr>
          </w:p>
          <w:p w14:paraId="4C470B5E" w14:textId="70C6282B" w:rsidR="00634AC2" w:rsidRPr="006B584D" w:rsidRDefault="00000000" w:rsidP="004D66D4">
            <w:pPr>
              <w:rPr>
                <w:sz w:val="10"/>
                <w:szCs w:val="10"/>
              </w:rPr>
            </w:pPr>
            <w:hyperlink r:id="rId19" w:history="1">
              <w:r w:rsidR="00634AC2" w:rsidRPr="00F97F4C">
                <w:rPr>
                  <w:rStyle w:val="Hyperlink"/>
                  <w:sz w:val="10"/>
                  <w:szCs w:val="10"/>
                </w:rPr>
                <w:t>https://www.eia.gov/todayinenergy/detail.php?id=21112</w:t>
              </w:r>
            </w:hyperlink>
            <w:r w:rsidR="00634AC2">
              <w:rPr>
                <w:sz w:val="10"/>
                <w:szCs w:val="10"/>
              </w:rPr>
              <w:t xml:space="preserve">    </w:t>
            </w:r>
          </w:p>
        </w:tc>
        <w:tc>
          <w:tcPr>
            <w:tcW w:w="630" w:type="dxa"/>
          </w:tcPr>
          <w:p w14:paraId="5C8BE505" w14:textId="77777777" w:rsidR="009304CD" w:rsidRPr="006B584D" w:rsidRDefault="009304CD" w:rsidP="004D66D4">
            <w:pPr>
              <w:rPr>
                <w:sz w:val="10"/>
                <w:szCs w:val="10"/>
              </w:rPr>
            </w:pPr>
            <w:r>
              <w:rPr>
                <w:sz w:val="10"/>
                <w:szCs w:val="10"/>
              </w:rPr>
              <w:t>1992</w:t>
            </w:r>
            <w:r w:rsidRPr="006B584D">
              <w:rPr>
                <w:sz w:val="10"/>
                <w:szCs w:val="10"/>
              </w:rPr>
              <w:t xml:space="preserve"> </w:t>
            </w:r>
            <w:r>
              <w:rPr>
                <w:sz w:val="10"/>
                <w:szCs w:val="10"/>
              </w:rPr>
              <w:t>–</w:t>
            </w:r>
            <w:r w:rsidRPr="006B584D">
              <w:rPr>
                <w:sz w:val="10"/>
                <w:szCs w:val="10"/>
              </w:rPr>
              <w:t xml:space="preserve"> </w:t>
            </w:r>
            <w:r>
              <w:rPr>
                <w:sz w:val="10"/>
                <w:szCs w:val="10"/>
              </w:rPr>
              <w:t>present</w:t>
            </w:r>
          </w:p>
        </w:tc>
        <w:tc>
          <w:tcPr>
            <w:tcW w:w="540" w:type="dxa"/>
          </w:tcPr>
          <w:p w14:paraId="7DDDE2C7" w14:textId="77777777" w:rsidR="009304CD" w:rsidRPr="006B584D" w:rsidRDefault="009304CD" w:rsidP="004D66D4">
            <w:pPr>
              <w:rPr>
                <w:sz w:val="10"/>
                <w:szCs w:val="10"/>
              </w:rPr>
            </w:pPr>
            <w:r>
              <w:rPr>
                <w:sz w:val="10"/>
                <w:szCs w:val="10"/>
              </w:rPr>
              <w:t>U.S. by census division</w:t>
            </w:r>
          </w:p>
        </w:tc>
        <w:tc>
          <w:tcPr>
            <w:tcW w:w="896" w:type="dxa"/>
          </w:tcPr>
          <w:p w14:paraId="4451F70F" w14:textId="68F0B057" w:rsidR="009304CD" w:rsidRPr="006B584D" w:rsidRDefault="009304CD" w:rsidP="004D66D4">
            <w:pPr>
              <w:rPr>
                <w:sz w:val="10"/>
                <w:szCs w:val="10"/>
              </w:rPr>
            </w:pPr>
            <w:r>
              <w:rPr>
                <w:sz w:val="10"/>
                <w:szCs w:val="10"/>
              </w:rPr>
              <w:t>Building characteristics and energy consumptions by endues</w:t>
            </w:r>
          </w:p>
        </w:tc>
        <w:tc>
          <w:tcPr>
            <w:tcW w:w="630" w:type="dxa"/>
          </w:tcPr>
          <w:p w14:paraId="177FE394" w14:textId="77777777" w:rsidR="009304CD" w:rsidRPr="006B584D" w:rsidRDefault="009304CD" w:rsidP="004D66D4">
            <w:pPr>
              <w:rPr>
                <w:sz w:val="10"/>
                <w:szCs w:val="10"/>
              </w:rPr>
            </w:pPr>
            <w:r w:rsidRPr="006B584D">
              <w:rPr>
                <w:sz w:val="10"/>
                <w:szCs w:val="10"/>
              </w:rPr>
              <w:t>Representative building data</w:t>
            </w:r>
          </w:p>
        </w:tc>
        <w:tc>
          <w:tcPr>
            <w:tcW w:w="900" w:type="dxa"/>
          </w:tcPr>
          <w:p w14:paraId="204A522D" w14:textId="77777777" w:rsidR="009304CD" w:rsidRPr="006B584D" w:rsidRDefault="009304CD" w:rsidP="004D66D4">
            <w:pPr>
              <w:rPr>
                <w:sz w:val="10"/>
                <w:szCs w:val="10"/>
              </w:rPr>
            </w:pPr>
            <w:r>
              <w:rPr>
                <w:sz w:val="10"/>
                <w:szCs w:val="10"/>
              </w:rPr>
              <w:t>Commercial building</w:t>
            </w:r>
          </w:p>
        </w:tc>
        <w:tc>
          <w:tcPr>
            <w:tcW w:w="630" w:type="dxa"/>
          </w:tcPr>
          <w:p w14:paraId="5E3F3EAB" w14:textId="77777777" w:rsidR="009304CD" w:rsidRPr="006B584D" w:rsidRDefault="009304CD" w:rsidP="004D66D4">
            <w:pPr>
              <w:rPr>
                <w:sz w:val="10"/>
                <w:szCs w:val="10"/>
              </w:rPr>
            </w:pPr>
            <w:r>
              <w:rPr>
                <w:sz w:val="10"/>
                <w:szCs w:val="10"/>
              </w:rPr>
              <w:t>Annual</w:t>
            </w:r>
          </w:p>
        </w:tc>
        <w:tc>
          <w:tcPr>
            <w:tcW w:w="3420" w:type="dxa"/>
          </w:tcPr>
          <w:p w14:paraId="42A23BC6" w14:textId="77777777" w:rsidR="009304CD" w:rsidRDefault="00E20744" w:rsidP="004D66D4">
            <w:pPr>
              <w:rPr>
                <w:sz w:val="10"/>
                <w:szCs w:val="10"/>
              </w:rPr>
            </w:pPr>
            <w:r w:rsidRPr="006B584D">
              <w:rPr>
                <w:sz w:val="10"/>
                <w:szCs w:val="10"/>
              </w:rPr>
              <w:t xml:space="preserve">The U.S. Energy Information Administration's Commercial Buildings Energy Consumption Survey (CBECS) is the only nationally representative source of statistical information on energy-related characteristics, consumption, and expenditures for the nation's 5.6 million commercial buildings totaling 87 billion square feet of floor space </w:t>
            </w:r>
            <w:r>
              <w:rPr>
                <w:sz w:val="10"/>
                <w:szCs w:val="10"/>
              </w:rPr>
              <w:t>CBECS</w:t>
            </w:r>
            <w:r w:rsidRPr="009E6914">
              <w:rPr>
                <w:sz w:val="10"/>
                <w:szCs w:val="10"/>
              </w:rPr>
              <w:t xml:space="preserve"> is</w:t>
            </w:r>
            <w:r>
              <w:rPr>
                <w:sz w:val="10"/>
                <w:szCs w:val="10"/>
              </w:rPr>
              <w:t xml:space="preserve"> the</w:t>
            </w:r>
            <w:r w:rsidRPr="009E6914">
              <w:rPr>
                <w:sz w:val="10"/>
                <w:szCs w:val="10"/>
              </w:rPr>
              <w:t xml:space="preserve"> only independent, statistically representative source of national-level data on the characteristics</w:t>
            </w:r>
            <w:r w:rsidRPr="00CF33BD">
              <w:rPr>
                <w:sz w:val="10"/>
                <w:szCs w:val="10"/>
              </w:rPr>
              <w:t xml:space="preserve"> </w:t>
            </w:r>
            <w:r w:rsidRPr="009E6914">
              <w:rPr>
                <w:sz w:val="10"/>
                <w:szCs w:val="10"/>
              </w:rPr>
              <w:t>and energy use of commercial buildings</w:t>
            </w:r>
            <w:r>
              <w:rPr>
                <w:sz w:val="10"/>
                <w:szCs w:val="10"/>
              </w:rPr>
              <w:t xml:space="preserve">. </w:t>
            </w:r>
            <w:r w:rsidRPr="009E6914">
              <w:rPr>
                <w:sz w:val="10"/>
                <w:szCs w:val="10"/>
              </w:rPr>
              <w:t>EIA collects data for commercial buildings in two parts:</w:t>
            </w:r>
            <w:r>
              <w:rPr>
                <w:sz w:val="10"/>
                <w:szCs w:val="10"/>
              </w:rPr>
              <w:t xml:space="preserve"> </w:t>
            </w:r>
            <w:r w:rsidRPr="009E6914">
              <w:rPr>
                <w:sz w:val="10"/>
                <w:szCs w:val="10"/>
              </w:rPr>
              <w:t>collect building characteristics through an in-person or web survey. Respondents, such as building owners and managers, completed the survey for 6,436 buildings for the 2018 CBECS, representing 5.9 million buildings in the United States.</w:t>
            </w:r>
            <w:r>
              <w:rPr>
                <w:sz w:val="10"/>
                <w:szCs w:val="10"/>
              </w:rPr>
              <w:t xml:space="preserve"> Another way is </w:t>
            </w:r>
            <w:r w:rsidRPr="009E6914">
              <w:rPr>
                <w:sz w:val="10"/>
                <w:szCs w:val="10"/>
              </w:rPr>
              <w:t>collect</w:t>
            </w:r>
            <w:r>
              <w:rPr>
                <w:sz w:val="10"/>
                <w:szCs w:val="10"/>
              </w:rPr>
              <w:t xml:space="preserve">ing </w:t>
            </w:r>
            <w:r w:rsidRPr="009E6914">
              <w:rPr>
                <w:sz w:val="10"/>
                <w:szCs w:val="10"/>
              </w:rPr>
              <w:t>energy usage data from suppliers of electricity, natural gas, fuel oil, and district heat.</w:t>
            </w:r>
            <w:r w:rsidR="004E0749">
              <w:rPr>
                <w:sz w:val="10"/>
                <w:szCs w:val="10"/>
              </w:rPr>
              <w:t xml:space="preserve">  </w:t>
            </w:r>
          </w:p>
          <w:p w14:paraId="626CFC37" w14:textId="77777777" w:rsidR="00B85B25" w:rsidRDefault="00B85B25" w:rsidP="004D66D4">
            <w:pPr>
              <w:rPr>
                <w:sz w:val="10"/>
                <w:szCs w:val="10"/>
              </w:rPr>
            </w:pPr>
          </w:p>
          <w:p w14:paraId="2B66CD2D" w14:textId="2F5EC03C" w:rsidR="00B85B25" w:rsidRDefault="00B85B25" w:rsidP="004D66D4">
            <w:pPr>
              <w:rPr>
                <w:sz w:val="10"/>
                <w:szCs w:val="10"/>
              </w:rPr>
            </w:pPr>
            <w:r>
              <w:rPr>
                <w:sz w:val="10"/>
                <w:szCs w:val="10"/>
              </w:rPr>
              <w:t>Source: (</w:t>
            </w:r>
            <w:hyperlink r:id="rId20" w:history="1">
              <w:r w:rsidRPr="00F97F4C">
                <w:rPr>
                  <w:rStyle w:val="Hyperlink"/>
                  <w:sz w:val="10"/>
                  <w:szCs w:val="10"/>
                </w:rPr>
                <w:t>https://www.eia.gov/todayinenergy/detail.php?id=21112</w:t>
              </w:r>
            </w:hyperlink>
            <w:r>
              <w:rPr>
                <w:sz w:val="10"/>
                <w:szCs w:val="10"/>
              </w:rPr>
              <w:t>)</w:t>
            </w:r>
          </w:p>
          <w:p w14:paraId="24860464" w14:textId="25D8B94B" w:rsidR="00B85B25" w:rsidRPr="006B584D" w:rsidRDefault="00B85B25" w:rsidP="004D66D4">
            <w:pPr>
              <w:rPr>
                <w:sz w:val="10"/>
                <w:szCs w:val="10"/>
              </w:rPr>
            </w:pPr>
          </w:p>
        </w:tc>
        <w:tc>
          <w:tcPr>
            <w:tcW w:w="904" w:type="dxa"/>
          </w:tcPr>
          <w:p w14:paraId="7169DDCA" w14:textId="77777777" w:rsidR="009304CD" w:rsidRPr="009304CD" w:rsidRDefault="009304CD" w:rsidP="004D66D4">
            <w:pPr>
              <w:rPr>
                <w:sz w:val="10"/>
                <w:szCs w:val="10"/>
              </w:rPr>
            </w:pPr>
            <w:r w:rsidRPr="009135B0">
              <w:rPr>
                <w:sz w:val="10"/>
                <w:szCs w:val="10"/>
              </w:rPr>
              <w:t>Build and calibrate sampled energy models</w:t>
            </w:r>
          </w:p>
        </w:tc>
        <w:tc>
          <w:tcPr>
            <w:tcW w:w="1439" w:type="dxa"/>
          </w:tcPr>
          <w:p w14:paraId="056E8872" w14:textId="1A85D9EA" w:rsidR="009304CD" w:rsidRPr="006B584D" w:rsidRDefault="00377236" w:rsidP="004D66D4">
            <w:pPr>
              <w:rPr>
                <w:sz w:val="10"/>
                <w:szCs w:val="10"/>
              </w:rPr>
            </w:pPr>
            <w:r>
              <w:rPr>
                <w:sz w:val="10"/>
                <w:szCs w:val="10"/>
              </w:rPr>
              <w:t>Directory: (‘/</w:t>
            </w:r>
            <w:r w:rsidRPr="00377236">
              <w:rPr>
                <w:sz w:val="10"/>
                <w:szCs w:val="10"/>
              </w:rPr>
              <w:t>Database_</w:t>
            </w:r>
            <w:r>
              <w:rPr>
                <w:sz w:val="10"/>
                <w:szCs w:val="10"/>
              </w:rPr>
              <w:t>6</w:t>
            </w:r>
            <w:r w:rsidRPr="00377236">
              <w:rPr>
                <w:sz w:val="10"/>
                <w:szCs w:val="10"/>
              </w:rPr>
              <w:t>_</w:t>
            </w:r>
            <w:r>
              <w:rPr>
                <w:sz w:val="10"/>
                <w:szCs w:val="10"/>
              </w:rPr>
              <w:t>CBECS/’)</w:t>
            </w:r>
          </w:p>
        </w:tc>
      </w:tr>
      <w:tr w:rsidR="00377236" w:rsidRPr="006B584D" w14:paraId="35A5C5A8" w14:textId="77777777" w:rsidTr="007B7135">
        <w:trPr>
          <w:trHeight w:val="1700"/>
          <w:jc w:val="center"/>
        </w:trPr>
        <w:tc>
          <w:tcPr>
            <w:tcW w:w="720" w:type="dxa"/>
          </w:tcPr>
          <w:p w14:paraId="3646337C" w14:textId="10CC27C4" w:rsidR="00377236" w:rsidRPr="006B584D" w:rsidDel="005650CC" w:rsidRDefault="00377236" w:rsidP="004D66D4">
            <w:pPr>
              <w:rPr>
                <w:sz w:val="10"/>
                <w:szCs w:val="10"/>
              </w:rPr>
            </w:pPr>
            <w:r>
              <w:rPr>
                <w:sz w:val="10"/>
                <w:szCs w:val="10"/>
              </w:rPr>
              <w:t>7</w:t>
            </w:r>
          </w:p>
        </w:tc>
        <w:tc>
          <w:tcPr>
            <w:tcW w:w="900" w:type="dxa"/>
          </w:tcPr>
          <w:p w14:paraId="3E31EDCB" w14:textId="77777777" w:rsidR="00377236" w:rsidRPr="006F3C73" w:rsidRDefault="00377236" w:rsidP="004D66D4">
            <w:pPr>
              <w:rPr>
                <w:sz w:val="10"/>
                <w:szCs w:val="10"/>
              </w:rPr>
            </w:pPr>
            <w:r w:rsidRPr="006F3C73">
              <w:rPr>
                <w:sz w:val="10"/>
                <w:szCs w:val="10"/>
              </w:rPr>
              <w:t>EIA - Residential Energy Consumption Survey</w:t>
            </w:r>
          </w:p>
        </w:tc>
        <w:tc>
          <w:tcPr>
            <w:tcW w:w="540" w:type="dxa"/>
          </w:tcPr>
          <w:p w14:paraId="1C7C651B" w14:textId="77777777" w:rsidR="00377236" w:rsidRPr="006B584D" w:rsidRDefault="00377236" w:rsidP="004D66D4">
            <w:pPr>
              <w:rPr>
                <w:sz w:val="10"/>
                <w:szCs w:val="10"/>
              </w:rPr>
            </w:pPr>
            <w:r w:rsidRPr="006B584D">
              <w:rPr>
                <w:sz w:val="10"/>
                <w:szCs w:val="10"/>
              </w:rPr>
              <w:t>RECS</w:t>
            </w:r>
          </w:p>
        </w:tc>
        <w:tc>
          <w:tcPr>
            <w:tcW w:w="1170" w:type="dxa"/>
          </w:tcPr>
          <w:p w14:paraId="1B761AED" w14:textId="77777777" w:rsidR="00377236" w:rsidRDefault="00000000" w:rsidP="004D66D4">
            <w:pPr>
              <w:rPr>
                <w:sz w:val="10"/>
                <w:szCs w:val="10"/>
              </w:rPr>
            </w:pPr>
            <w:hyperlink r:id="rId21" w:history="1">
              <w:r w:rsidR="00634AC2" w:rsidRPr="00E00E54">
                <w:rPr>
                  <w:rStyle w:val="Hyperlink"/>
                  <w:sz w:val="10"/>
                  <w:szCs w:val="10"/>
                </w:rPr>
                <w:t>https://www.eia.gov/consumption/residential/</w:t>
              </w:r>
            </w:hyperlink>
          </w:p>
          <w:p w14:paraId="4B2D5908" w14:textId="77777777" w:rsidR="00634AC2" w:rsidRDefault="00634AC2" w:rsidP="004D66D4">
            <w:pPr>
              <w:rPr>
                <w:sz w:val="10"/>
                <w:szCs w:val="10"/>
              </w:rPr>
            </w:pPr>
          </w:p>
          <w:p w14:paraId="6C339B60" w14:textId="77777777" w:rsidR="00634AC2" w:rsidRDefault="00634AC2" w:rsidP="004D66D4">
            <w:pPr>
              <w:rPr>
                <w:sz w:val="10"/>
                <w:szCs w:val="10"/>
              </w:rPr>
            </w:pPr>
          </w:p>
          <w:p w14:paraId="6B3F86E9" w14:textId="12DCB41A" w:rsidR="00634AC2" w:rsidRPr="006B584D" w:rsidRDefault="00000000" w:rsidP="004D66D4">
            <w:pPr>
              <w:rPr>
                <w:sz w:val="10"/>
                <w:szCs w:val="10"/>
              </w:rPr>
            </w:pPr>
            <w:hyperlink r:id="rId22" w:history="1">
              <w:r w:rsidR="00634AC2" w:rsidRPr="00E00E54">
                <w:rPr>
                  <w:rStyle w:val="Hyperlink"/>
                  <w:sz w:val="10"/>
                  <w:szCs w:val="10"/>
                </w:rPr>
                <w:t>https://www.eia.gov/consumption/residential/reports/2015/methodology/</w:t>
              </w:r>
            </w:hyperlink>
            <w:r w:rsidR="00634AC2">
              <w:rPr>
                <w:sz w:val="10"/>
                <w:szCs w:val="10"/>
              </w:rPr>
              <w:t xml:space="preserve">  </w:t>
            </w:r>
          </w:p>
        </w:tc>
        <w:tc>
          <w:tcPr>
            <w:tcW w:w="630" w:type="dxa"/>
          </w:tcPr>
          <w:p w14:paraId="7F278B22" w14:textId="77777777" w:rsidR="00377236" w:rsidRDefault="00377236" w:rsidP="004D66D4">
            <w:pPr>
              <w:rPr>
                <w:sz w:val="10"/>
                <w:szCs w:val="10"/>
              </w:rPr>
            </w:pPr>
            <w:r w:rsidRPr="006B584D">
              <w:rPr>
                <w:sz w:val="10"/>
                <w:szCs w:val="10"/>
              </w:rPr>
              <w:t>1993-2015</w:t>
            </w:r>
          </w:p>
        </w:tc>
        <w:tc>
          <w:tcPr>
            <w:tcW w:w="540" w:type="dxa"/>
          </w:tcPr>
          <w:p w14:paraId="2B11862C" w14:textId="77777777" w:rsidR="00377236" w:rsidRDefault="00377236" w:rsidP="004D66D4">
            <w:pPr>
              <w:rPr>
                <w:sz w:val="10"/>
                <w:szCs w:val="10"/>
              </w:rPr>
            </w:pPr>
            <w:r>
              <w:rPr>
                <w:sz w:val="10"/>
                <w:szCs w:val="10"/>
              </w:rPr>
              <w:t>U.S.</w:t>
            </w:r>
          </w:p>
        </w:tc>
        <w:tc>
          <w:tcPr>
            <w:tcW w:w="896" w:type="dxa"/>
          </w:tcPr>
          <w:p w14:paraId="5A551256" w14:textId="33637F9A" w:rsidR="00377236" w:rsidRDefault="00377236" w:rsidP="004D66D4">
            <w:pPr>
              <w:rPr>
                <w:sz w:val="10"/>
                <w:szCs w:val="10"/>
              </w:rPr>
            </w:pPr>
            <w:r w:rsidRPr="00C048DE">
              <w:rPr>
                <w:sz w:val="10"/>
                <w:szCs w:val="10"/>
              </w:rPr>
              <w:t xml:space="preserve">Building characteristics and energy consumptions by </w:t>
            </w:r>
            <w:r>
              <w:rPr>
                <w:sz w:val="10"/>
                <w:szCs w:val="10"/>
              </w:rPr>
              <w:t>endues</w:t>
            </w:r>
          </w:p>
        </w:tc>
        <w:tc>
          <w:tcPr>
            <w:tcW w:w="630" w:type="dxa"/>
          </w:tcPr>
          <w:p w14:paraId="0CAD4A9B" w14:textId="77777777" w:rsidR="00377236" w:rsidRPr="006B584D" w:rsidRDefault="00377236" w:rsidP="004D66D4">
            <w:pPr>
              <w:rPr>
                <w:sz w:val="10"/>
                <w:szCs w:val="10"/>
              </w:rPr>
            </w:pPr>
            <w:r w:rsidRPr="006B584D">
              <w:rPr>
                <w:sz w:val="10"/>
                <w:szCs w:val="10"/>
              </w:rPr>
              <w:t>Representative building data</w:t>
            </w:r>
          </w:p>
        </w:tc>
        <w:tc>
          <w:tcPr>
            <w:tcW w:w="900" w:type="dxa"/>
          </w:tcPr>
          <w:p w14:paraId="6F13DC38" w14:textId="77777777" w:rsidR="00377236" w:rsidRDefault="00377236" w:rsidP="004D66D4">
            <w:pPr>
              <w:rPr>
                <w:sz w:val="10"/>
                <w:szCs w:val="10"/>
              </w:rPr>
            </w:pPr>
            <w:r>
              <w:rPr>
                <w:sz w:val="10"/>
                <w:szCs w:val="10"/>
              </w:rPr>
              <w:t>Residential building</w:t>
            </w:r>
          </w:p>
        </w:tc>
        <w:tc>
          <w:tcPr>
            <w:tcW w:w="630" w:type="dxa"/>
          </w:tcPr>
          <w:p w14:paraId="67F44E39" w14:textId="77777777" w:rsidR="00377236" w:rsidRDefault="00377236" w:rsidP="004D66D4">
            <w:pPr>
              <w:rPr>
                <w:sz w:val="10"/>
                <w:szCs w:val="10"/>
              </w:rPr>
            </w:pPr>
            <w:r>
              <w:rPr>
                <w:sz w:val="10"/>
                <w:szCs w:val="10"/>
              </w:rPr>
              <w:t>Annual</w:t>
            </w:r>
          </w:p>
        </w:tc>
        <w:tc>
          <w:tcPr>
            <w:tcW w:w="3420" w:type="dxa"/>
          </w:tcPr>
          <w:p w14:paraId="78717A1E" w14:textId="77777777" w:rsidR="00377236" w:rsidRDefault="00377236" w:rsidP="004D66D4">
            <w:pPr>
              <w:rPr>
                <w:sz w:val="10"/>
                <w:szCs w:val="10"/>
              </w:rPr>
            </w:pPr>
            <w:r w:rsidRPr="006B584D">
              <w:rPr>
                <w:sz w:val="10"/>
                <w:szCs w:val="10"/>
              </w:rPr>
              <w:t>The Residential Energy Consumption Survey (RECS) is a periodic study conducted by the U.S. Energy Information Administration (EIA) that provides detailed information about energy usage in U.S. homes.  RECS is a multi-year effort (Figure 1) consisting of a Household Survey phase, data collection from household energy suppliers, and end-use consumption and expenditures estimation.</w:t>
            </w:r>
            <w:r w:rsidR="004E0749">
              <w:rPr>
                <w:sz w:val="10"/>
                <w:szCs w:val="10"/>
              </w:rPr>
              <w:t xml:space="preserve"> </w:t>
            </w:r>
            <w:r w:rsidRPr="006B584D">
              <w:rPr>
                <w:sz w:val="10"/>
                <w:szCs w:val="10"/>
              </w:rPr>
              <w:t xml:space="preserve">The Household Survey collects data on energy-related characteristics and usage patterns of a national representative sample of housing units. The Energy Supplier Survey (ESS) collects data on how much electricity, natural gas, propane/LPG, fuel oil, and kerosene were consumed in the sampled housing units during the reference year. It also collects data on actual dollar amounts spent on these energy </w:t>
            </w:r>
            <w:r w:rsidR="00D342E4" w:rsidRPr="006B584D">
              <w:rPr>
                <w:sz w:val="10"/>
                <w:szCs w:val="10"/>
              </w:rPr>
              <w:t>sources.</w:t>
            </w:r>
            <w:r w:rsidR="004E0749">
              <w:rPr>
                <w:sz w:val="10"/>
                <w:szCs w:val="10"/>
              </w:rPr>
              <w:t xml:space="preserve">  </w:t>
            </w:r>
          </w:p>
          <w:p w14:paraId="7538508E" w14:textId="1123E31D" w:rsidR="00670543" w:rsidRPr="006B584D" w:rsidRDefault="00670543" w:rsidP="004D66D4">
            <w:pPr>
              <w:rPr>
                <w:sz w:val="10"/>
                <w:szCs w:val="10"/>
              </w:rPr>
            </w:pPr>
            <w:r>
              <w:rPr>
                <w:sz w:val="10"/>
                <w:szCs w:val="10"/>
              </w:rPr>
              <w:t>Source: (</w:t>
            </w:r>
            <w:hyperlink r:id="rId23" w:history="1">
              <w:r w:rsidRPr="00E00E54">
                <w:rPr>
                  <w:rStyle w:val="Hyperlink"/>
                  <w:sz w:val="10"/>
                  <w:szCs w:val="10"/>
                </w:rPr>
                <w:t>https://www.eia.gov/consumption/residential/reports/2015/methodology/</w:t>
              </w:r>
            </w:hyperlink>
            <w:r>
              <w:rPr>
                <w:sz w:val="10"/>
                <w:szCs w:val="10"/>
              </w:rPr>
              <w:t>)</w:t>
            </w:r>
          </w:p>
        </w:tc>
        <w:tc>
          <w:tcPr>
            <w:tcW w:w="904" w:type="dxa"/>
          </w:tcPr>
          <w:p w14:paraId="36EF5680" w14:textId="180FB670" w:rsidR="00377236" w:rsidRPr="009135B0" w:rsidRDefault="00377236" w:rsidP="004D66D4">
            <w:pPr>
              <w:rPr>
                <w:sz w:val="10"/>
                <w:szCs w:val="10"/>
              </w:rPr>
            </w:pPr>
            <w:r w:rsidRPr="000760B8">
              <w:rPr>
                <w:sz w:val="10"/>
                <w:szCs w:val="10"/>
              </w:rPr>
              <w:t xml:space="preserve">Build and calibrate sampled energy </w:t>
            </w:r>
            <w:r w:rsidR="009A2542" w:rsidRPr="000760B8">
              <w:rPr>
                <w:sz w:val="10"/>
                <w:szCs w:val="10"/>
              </w:rPr>
              <w:t>models.</w:t>
            </w:r>
            <w:r w:rsidR="004E0749">
              <w:rPr>
                <w:sz w:val="10"/>
                <w:szCs w:val="10"/>
              </w:rPr>
              <w:t xml:space="preserve">  </w:t>
            </w:r>
            <w:r>
              <w:rPr>
                <w:sz w:val="10"/>
                <w:szCs w:val="10"/>
              </w:rPr>
              <w:t>Benchmarking</w:t>
            </w:r>
          </w:p>
        </w:tc>
        <w:tc>
          <w:tcPr>
            <w:tcW w:w="1439" w:type="dxa"/>
          </w:tcPr>
          <w:p w14:paraId="16D64871" w14:textId="61E8C6D5" w:rsidR="00377236" w:rsidRPr="006B584D" w:rsidRDefault="00377236" w:rsidP="004D66D4">
            <w:pPr>
              <w:rPr>
                <w:sz w:val="10"/>
                <w:szCs w:val="10"/>
              </w:rPr>
            </w:pPr>
            <w:r>
              <w:rPr>
                <w:sz w:val="10"/>
                <w:szCs w:val="10"/>
              </w:rPr>
              <w:t>Directory: (‘/</w:t>
            </w:r>
            <w:r w:rsidRPr="00377236">
              <w:rPr>
                <w:sz w:val="10"/>
                <w:szCs w:val="10"/>
              </w:rPr>
              <w:t>Database_</w:t>
            </w:r>
            <w:r>
              <w:rPr>
                <w:sz w:val="10"/>
                <w:szCs w:val="10"/>
              </w:rPr>
              <w:t>7</w:t>
            </w:r>
            <w:r w:rsidRPr="00377236">
              <w:rPr>
                <w:sz w:val="10"/>
                <w:szCs w:val="10"/>
              </w:rPr>
              <w:t>_</w:t>
            </w:r>
            <w:r>
              <w:rPr>
                <w:sz w:val="10"/>
                <w:szCs w:val="10"/>
              </w:rPr>
              <w:t>RECS/’)</w:t>
            </w:r>
          </w:p>
        </w:tc>
      </w:tr>
      <w:tr w:rsidR="00377236" w:rsidRPr="006B584D" w14:paraId="00B59971" w14:textId="77777777" w:rsidTr="007B7135">
        <w:trPr>
          <w:trHeight w:val="1259"/>
          <w:jc w:val="center"/>
        </w:trPr>
        <w:tc>
          <w:tcPr>
            <w:tcW w:w="720" w:type="dxa"/>
          </w:tcPr>
          <w:p w14:paraId="339C971F" w14:textId="24289FFA" w:rsidR="00377236" w:rsidRPr="006B584D" w:rsidRDefault="00377236" w:rsidP="004D66D4">
            <w:pPr>
              <w:rPr>
                <w:sz w:val="10"/>
                <w:szCs w:val="10"/>
              </w:rPr>
            </w:pPr>
            <w:r>
              <w:rPr>
                <w:sz w:val="10"/>
                <w:szCs w:val="10"/>
              </w:rPr>
              <w:t>8</w:t>
            </w:r>
          </w:p>
        </w:tc>
        <w:tc>
          <w:tcPr>
            <w:tcW w:w="900" w:type="dxa"/>
          </w:tcPr>
          <w:p w14:paraId="195E58FB" w14:textId="77777777" w:rsidR="00377236" w:rsidRPr="009304CD" w:rsidRDefault="00377236" w:rsidP="004D66D4">
            <w:pPr>
              <w:rPr>
                <w:sz w:val="10"/>
                <w:szCs w:val="10"/>
              </w:rPr>
            </w:pPr>
            <w:r w:rsidRPr="009304CD">
              <w:rPr>
                <w:sz w:val="10"/>
                <w:szCs w:val="10"/>
              </w:rPr>
              <w:t>Building Performance Database</w:t>
            </w:r>
          </w:p>
        </w:tc>
        <w:tc>
          <w:tcPr>
            <w:tcW w:w="540" w:type="dxa"/>
          </w:tcPr>
          <w:p w14:paraId="53884B0E" w14:textId="77777777" w:rsidR="00377236" w:rsidRPr="006B584D" w:rsidRDefault="00377236" w:rsidP="004D66D4">
            <w:pPr>
              <w:rPr>
                <w:sz w:val="10"/>
                <w:szCs w:val="10"/>
              </w:rPr>
            </w:pPr>
            <w:r w:rsidRPr="006B584D">
              <w:rPr>
                <w:sz w:val="10"/>
                <w:szCs w:val="10"/>
              </w:rPr>
              <w:t>BPD</w:t>
            </w:r>
          </w:p>
        </w:tc>
        <w:tc>
          <w:tcPr>
            <w:tcW w:w="1170" w:type="dxa"/>
          </w:tcPr>
          <w:p w14:paraId="454CB26D" w14:textId="77777777" w:rsidR="00634AC2" w:rsidRDefault="00000000" w:rsidP="004D66D4">
            <w:pPr>
              <w:rPr>
                <w:rStyle w:val="Hyperlink"/>
                <w:sz w:val="10"/>
                <w:szCs w:val="10"/>
              </w:rPr>
            </w:pPr>
            <w:hyperlink r:id="rId24" w:history="1">
              <w:r w:rsidR="00377236" w:rsidRPr="007344AB">
                <w:rPr>
                  <w:rStyle w:val="Hyperlink"/>
                  <w:sz w:val="10"/>
                  <w:szCs w:val="10"/>
                </w:rPr>
                <w:t>https://bpd.lbl.gov/</w:t>
              </w:r>
              <w:r w:rsidR="004E0749">
                <w:rPr>
                  <w:rStyle w:val="Hyperlink"/>
                  <w:sz w:val="10"/>
                  <w:szCs w:val="10"/>
                </w:rPr>
                <w:t xml:space="preserve">  </w:t>
              </w:r>
            </w:hyperlink>
          </w:p>
          <w:p w14:paraId="20171214" w14:textId="77777777" w:rsidR="00634AC2" w:rsidRDefault="00634AC2" w:rsidP="004D66D4">
            <w:pPr>
              <w:rPr>
                <w:rStyle w:val="Hyperlink"/>
                <w:sz w:val="10"/>
                <w:szCs w:val="10"/>
              </w:rPr>
            </w:pPr>
          </w:p>
          <w:p w14:paraId="37C5FE9F" w14:textId="77777777" w:rsidR="00634AC2" w:rsidRDefault="00000000" w:rsidP="004D66D4">
            <w:pPr>
              <w:rPr>
                <w:sz w:val="10"/>
                <w:szCs w:val="10"/>
              </w:rPr>
            </w:pPr>
            <w:hyperlink r:id="rId25" w:history="1">
              <w:r w:rsidR="00634AC2" w:rsidRPr="00E00E54">
                <w:rPr>
                  <w:rStyle w:val="Hyperlink"/>
                  <w:sz w:val="10"/>
                  <w:szCs w:val="10"/>
                </w:rPr>
                <w:t xml:space="preserve">https://buildings.lbl.gov/cbs/bpd             </w:t>
              </w:r>
            </w:hyperlink>
            <w:r w:rsidR="004E0749">
              <w:rPr>
                <w:sz w:val="10"/>
                <w:szCs w:val="10"/>
              </w:rPr>
              <w:t xml:space="preserve">  </w:t>
            </w:r>
          </w:p>
          <w:p w14:paraId="0E1387A3" w14:textId="47D57FF8" w:rsidR="00377236" w:rsidRDefault="00377236" w:rsidP="004D66D4">
            <w:pPr>
              <w:rPr>
                <w:sz w:val="10"/>
                <w:szCs w:val="10"/>
              </w:rPr>
            </w:pPr>
          </w:p>
          <w:p w14:paraId="1763F77A" w14:textId="77777777" w:rsidR="00634AC2" w:rsidRPr="00634AC2" w:rsidRDefault="00634AC2" w:rsidP="004D66D4">
            <w:pPr>
              <w:rPr>
                <w:sz w:val="10"/>
                <w:szCs w:val="10"/>
              </w:rPr>
            </w:pPr>
            <w:r>
              <w:rPr>
                <w:sz w:val="10"/>
                <w:szCs w:val="10"/>
              </w:rPr>
              <w:fldChar w:fldCharType="begin"/>
            </w:r>
            <w:r>
              <w:rPr>
                <w:sz w:val="10"/>
                <w:szCs w:val="10"/>
              </w:rPr>
              <w:instrText>HYPERLINK "</w:instrText>
            </w:r>
          </w:p>
          <w:p w14:paraId="7119AEED" w14:textId="77777777" w:rsidR="00634AC2" w:rsidRPr="00E00E54" w:rsidRDefault="00634AC2" w:rsidP="004D66D4">
            <w:pPr>
              <w:rPr>
                <w:rStyle w:val="Hyperlink"/>
                <w:sz w:val="10"/>
                <w:szCs w:val="10"/>
              </w:rPr>
            </w:pPr>
            <w:r w:rsidRPr="00634AC2">
              <w:rPr>
                <w:sz w:val="10"/>
                <w:szCs w:val="10"/>
              </w:rPr>
              <w:instrText>https://www.energy.gov/eere/buildings/building-performance-database-bpd</w:instrText>
            </w:r>
            <w:r>
              <w:rPr>
                <w:sz w:val="10"/>
                <w:szCs w:val="10"/>
              </w:rPr>
              <w:instrText>"</w:instrText>
            </w:r>
            <w:r>
              <w:rPr>
                <w:sz w:val="10"/>
                <w:szCs w:val="10"/>
              </w:rPr>
            </w:r>
            <w:r>
              <w:rPr>
                <w:sz w:val="10"/>
                <w:szCs w:val="10"/>
              </w:rPr>
              <w:fldChar w:fldCharType="separate"/>
            </w:r>
          </w:p>
          <w:p w14:paraId="296FB564" w14:textId="0158AF5D" w:rsidR="00634AC2" w:rsidRPr="006B584D" w:rsidRDefault="00634AC2" w:rsidP="004D66D4">
            <w:pPr>
              <w:rPr>
                <w:sz w:val="10"/>
                <w:szCs w:val="10"/>
              </w:rPr>
            </w:pPr>
            <w:r w:rsidRPr="00E00E54">
              <w:rPr>
                <w:rStyle w:val="Hyperlink"/>
                <w:sz w:val="10"/>
                <w:szCs w:val="10"/>
              </w:rPr>
              <w:t>https://www.energy.gov/eere/buildings/building-performance-database-bpd</w:t>
            </w:r>
            <w:r>
              <w:rPr>
                <w:sz w:val="10"/>
                <w:szCs w:val="10"/>
              </w:rPr>
              <w:fldChar w:fldCharType="end"/>
            </w:r>
          </w:p>
        </w:tc>
        <w:tc>
          <w:tcPr>
            <w:tcW w:w="630" w:type="dxa"/>
          </w:tcPr>
          <w:p w14:paraId="3D8E8B7B" w14:textId="77777777" w:rsidR="00377236" w:rsidRPr="006B584D" w:rsidRDefault="00377236" w:rsidP="004D66D4">
            <w:pPr>
              <w:rPr>
                <w:sz w:val="10"/>
                <w:szCs w:val="10"/>
              </w:rPr>
            </w:pPr>
            <w:r w:rsidRPr="006B584D">
              <w:rPr>
                <w:sz w:val="10"/>
                <w:szCs w:val="10"/>
              </w:rPr>
              <w:t>NA</w:t>
            </w:r>
          </w:p>
        </w:tc>
        <w:tc>
          <w:tcPr>
            <w:tcW w:w="540" w:type="dxa"/>
          </w:tcPr>
          <w:p w14:paraId="2089B278" w14:textId="77777777" w:rsidR="00377236" w:rsidRPr="006B584D" w:rsidRDefault="00377236" w:rsidP="004D66D4">
            <w:pPr>
              <w:rPr>
                <w:sz w:val="10"/>
                <w:szCs w:val="10"/>
              </w:rPr>
            </w:pPr>
            <w:r>
              <w:rPr>
                <w:sz w:val="10"/>
                <w:szCs w:val="10"/>
              </w:rPr>
              <w:t>U.S. by climate zone/state/city/zip code</w:t>
            </w:r>
          </w:p>
        </w:tc>
        <w:tc>
          <w:tcPr>
            <w:tcW w:w="896" w:type="dxa"/>
          </w:tcPr>
          <w:p w14:paraId="5D9075B1" w14:textId="17E2DA09" w:rsidR="00377236" w:rsidRPr="006B584D" w:rsidRDefault="00377236" w:rsidP="004D66D4">
            <w:pPr>
              <w:rPr>
                <w:sz w:val="10"/>
                <w:szCs w:val="10"/>
              </w:rPr>
            </w:pPr>
            <w:r w:rsidRPr="00FC3096">
              <w:rPr>
                <w:sz w:val="10"/>
                <w:szCs w:val="10"/>
              </w:rPr>
              <w:t xml:space="preserve">Building characteristics and energy consumptions by </w:t>
            </w:r>
            <w:r w:rsidR="009A2542" w:rsidRPr="00FC3096">
              <w:rPr>
                <w:sz w:val="10"/>
                <w:szCs w:val="10"/>
              </w:rPr>
              <w:t>end use</w:t>
            </w:r>
            <w:r>
              <w:rPr>
                <w:sz w:val="10"/>
                <w:szCs w:val="10"/>
              </w:rPr>
              <w:t xml:space="preserve"> and energy source</w:t>
            </w:r>
          </w:p>
        </w:tc>
        <w:tc>
          <w:tcPr>
            <w:tcW w:w="630" w:type="dxa"/>
          </w:tcPr>
          <w:p w14:paraId="09FFE7D0" w14:textId="77777777" w:rsidR="00377236" w:rsidRPr="006B584D" w:rsidRDefault="00377236" w:rsidP="004D66D4">
            <w:pPr>
              <w:rPr>
                <w:sz w:val="10"/>
                <w:szCs w:val="10"/>
              </w:rPr>
            </w:pPr>
            <w:r w:rsidRPr="006B584D">
              <w:rPr>
                <w:sz w:val="10"/>
                <w:szCs w:val="10"/>
              </w:rPr>
              <w:t>Representative building data</w:t>
            </w:r>
          </w:p>
        </w:tc>
        <w:tc>
          <w:tcPr>
            <w:tcW w:w="900" w:type="dxa"/>
          </w:tcPr>
          <w:p w14:paraId="396CC83E" w14:textId="77777777" w:rsidR="00377236" w:rsidRPr="006B584D" w:rsidRDefault="00377236" w:rsidP="004D66D4">
            <w:pPr>
              <w:rPr>
                <w:sz w:val="10"/>
                <w:szCs w:val="10"/>
              </w:rPr>
            </w:pPr>
            <w:r>
              <w:rPr>
                <w:sz w:val="10"/>
                <w:szCs w:val="10"/>
              </w:rPr>
              <w:t>Residential and commercial building</w:t>
            </w:r>
          </w:p>
        </w:tc>
        <w:tc>
          <w:tcPr>
            <w:tcW w:w="630" w:type="dxa"/>
          </w:tcPr>
          <w:p w14:paraId="1D4AB669" w14:textId="77777777" w:rsidR="00377236" w:rsidRPr="006B584D" w:rsidRDefault="00377236" w:rsidP="004D66D4">
            <w:pPr>
              <w:rPr>
                <w:sz w:val="10"/>
                <w:szCs w:val="10"/>
              </w:rPr>
            </w:pPr>
            <w:r>
              <w:rPr>
                <w:sz w:val="10"/>
                <w:szCs w:val="10"/>
              </w:rPr>
              <w:t>Annual</w:t>
            </w:r>
          </w:p>
        </w:tc>
        <w:tc>
          <w:tcPr>
            <w:tcW w:w="3420" w:type="dxa"/>
          </w:tcPr>
          <w:p w14:paraId="6FF9686C" w14:textId="77777777" w:rsidR="00670543" w:rsidRDefault="00377236" w:rsidP="004D66D4">
            <w:pPr>
              <w:rPr>
                <w:sz w:val="10"/>
                <w:szCs w:val="10"/>
              </w:rPr>
            </w:pPr>
            <w:r w:rsidRPr="006B584D">
              <w:rPr>
                <w:sz w:val="10"/>
                <w:szCs w:val="10"/>
              </w:rPr>
              <w:t xml:space="preserve">The Building Performance Database (BPD) is the nation's largest dataset of information about the energy-related characteristics of commercial and residential buildings. The BPD combines, cleanses and anonymizes data collected by federal, state and local governments, utilities, energy efficiency programs, building owners and private companies, and makes it available to the public. </w:t>
            </w:r>
            <w:r w:rsidR="004E0749">
              <w:rPr>
                <w:sz w:val="10"/>
                <w:szCs w:val="10"/>
              </w:rPr>
              <w:t xml:space="preserve">    </w:t>
            </w:r>
            <w:r>
              <w:rPr>
                <w:sz w:val="10"/>
                <w:szCs w:val="10"/>
              </w:rPr>
              <w:t xml:space="preserve">      </w:t>
            </w:r>
          </w:p>
          <w:p w14:paraId="2409C91D" w14:textId="77777777" w:rsidR="00377236" w:rsidRDefault="00377236" w:rsidP="004D66D4">
            <w:pPr>
              <w:rPr>
                <w:sz w:val="10"/>
                <w:szCs w:val="10"/>
              </w:rPr>
            </w:pPr>
            <w:r>
              <w:rPr>
                <w:sz w:val="10"/>
                <w:szCs w:val="10"/>
              </w:rPr>
              <w:t xml:space="preserve"> </w:t>
            </w:r>
          </w:p>
          <w:p w14:paraId="52948DF7" w14:textId="77777777" w:rsidR="007C7728" w:rsidRDefault="007C7728" w:rsidP="007C7728">
            <w:pPr>
              <w:pStyle w:val="NormalWeb"/>
              <w:rPr>
                <w:rStyle w:val="Hyperlink"/>
                <w:sz w:val="10"/>
                <w:szCs w:val="10"/>
              </w:rPr>
            </w:pPr>
            <w:r>
              <w:rPr>
                <w:rFonts w:asciiTheme="minorHAnsi" w:eastAsiaTheme="minorEastAsia" w:hAnsiTheme="minorHAnsi" w:cstheme="minorBidi"/>
                <w:sz w:val="10"/>
                <w:szCs w:val="10"/>
                <w:lang w:eastAsia="zh-CN"/>
              </w:rPr>
              <w:t>Source: (</w:t>
            </w:r>
            <w:hyperlink r:id="rId26" w:history="1">
              <w:r w:rsidRPr="00E00E54">
                <w:rPr>
                  <w:rStyle w:val="Hyperlink"/>
                  <w:sz w:val="10"/>
                  <w:szCs w:val="10"/>
                </w:rPr>
                <w:t>https://www.census.gov/programs-surveys/acs/about.html</w:t>
              </w:r>
            </w:hyperlink>
            <w:r>
              <w:rPr>
                <w:rStyle w:val="Hyperlink"/>
                <w:sz w:val="10"/>
                <w:szCs w:val="10"/>
              </w:rPr>
              <w:t>)</w:t>
            </w:r>
          </w:p>
          <w:p w14:paraId="5644A359" w14:textId="0E25B022" w:rsidR="007C7728" w:rsidRPr="007C7728" w:rsidRDefault="007C7728" w:rsidP="007C7728">
            <w:pPr>
              <w:pStyle w:val="NormalWeb"/>
              <w:rPr>
                <w:color w:val="0563C1" w:themeColor="hyperlink"/>
                <w:sz w:val="10"/>
                <w:szCs w:val="10"/>
                <w:u w:val="single"/>
              </w:rPr>
            </w:pPr>
          </w:p>
        </w:tc>
        <w:tc>
          <w:tcPr>
            <w:tcW w:w="904" w:type="dxa"/>
          </w:tcPr>
          <w:p w14:paraId="10DADF85" w14:textId="77777777" w:rsidR="00377236" w:rsidRPr="006B584D" w:rsidRDefault="00377236" w:rsidP="004D66D4">
            <w:pPr>
              <w:rPr>
                <w:sz w:val="10"/>
                <w:szCs w:val="10"/>
              </w:rPr>
            </w:pPr>
            <w:r>
              <w:rPr>
                <w:sz w:val="10"/>
                <w:szCs w:val="10"/>
              </w:rPr>
              <w:t>Benchmarking and building sampled energy models</w:t>
            </w:r>
          </w:p>
        </w:tc>
        <w:tc>
          <w:tcPr>
            <w:tcW w:w="1439" w:type="dxa"/>
          </w:tcPr>
          <w:p w14:paraId="37BDA026" w14:textId="5E3AB316" w:rsidR="00F11968" w:rsidRPr="006B584D" w:rsidRDefault="007344AB" w:rsidP="004D66D4">
            <w:pPr>
              <w:rPr>
                <w:sz w:val="10"/>
                <w:szCs w:val="10"/>
              </w:rPr>
            </w:pPr>
            <w:r>
              <w:rPr>
                <w:sz w:val="10"/>
                <w:szCs w:val="10"/>
              </w:rPr>
              <w:t>URL:</w:t>
            </w:r>
            <w:r w:rsidR="004E0749">
              <w:rPr>
                <w:sz w:val="10"/>
                <w:szCs w:val="10"/>
              </w:rPr>
              <w:t xml:space="preserve">  </w:t>
            </w:r>
            <w:hyperlink r:id="rId27" w:history="1">
              <w:r w:rsidR="00377236" w:rsidRPr="007344AB">
                <w:rPr>
                  <w:rStyle w:val="Hyperlink"/>
                  <w:sz w:val="10"/>
                  <w:szCs w:val="10"/>
                </w:rPr>
                <w:t>https://bpd.lbl.gov/explore</w:t>
              </w:r>
            </w:hyperlink>
            <w:r w:rsidR="004E0749">
              <w:rPr>
                <w:rStyle w:val="Hyperlink"/>
                <w:sz w:val="10"/>
                <w:szCs w:val="10"/>
              </w:rPr>
              <w:t xml:space="preserve">    </w:t>
            </w:r>
            <w:r w:rsidR="00F11968">
              <w:rPr>
                <w:sz w:val="10"/>
                <w:szCs w:val="10"/>
              </w:rPr>
              <w:t>This is online data base, so we don’t download the data. Data Selection can be done from the website as per the requirement.</w:t>
            </w:r>
          </w:p>
        </w:tc>
      </w:tr>
      <w:tr w:rsidR="00377236" w:rsidRPr="006B584D" w14:paraId="6AF5AA25" w14:textId="77777777" w:rsidTr="007B7135">
        <w:trPr>
          <w:trHeight w:val="1880"/>
          <w:jc w:val="center"/>
        </w:trPr>
        <w:tc>
          <w:tcPr>
            <w:tcW w:w="720" w:type="dxa"/>
          </w:tcPr>
          <w:p w14:paraId="51CC2A0A" w14:textId="39282731" w:rsidR="00377236" w:rsidRPr="006B584D" w:rsidRDefault="00377236" w:rsidP="004D66D4">
            <w:pPr>
              <w:rPr>
                <w:sz w:val="10"/>
                <w:szCs w:val="10"/>
              </w:rPr>
            </w:pPr>
            <w:r>
              <w:rPr>
                <w:sz w:val="10"/>
                <w:szCs w:val="10"/>
              </w:rPr>
              <w:t>9</w:t>
            </w:r>
          </w:p>
        </w:tc>
        <w:tc>
          <w:tcPr>
            <w:tcW w:w="900" w:type="dxa"/>
          </w:tcPr>
          <w:p w14:paraId="20759EFF" w14:textId="77777777" w:rsidR="00377236" w:rsidRPr="006F3C73" w:rsidRDefault="00377236" w:rsidP="004D66D4">
            <w:pPr>
              <w:rPr>
                <w:sz w:val="10"/>
                <w:szCs w:val="10"/>
              </w:rPr>
            </w:pPr>
            <w:r w:rsidRPr="006F3C73">
              <w:rPr>
                <w:sz w:val="10"/>
                <w:szCs w:val="10"/>
              </w:rPr>
              <w:t>Microsoft building footprint</w:t>
            </w:r>
          </w:p>
        </w:tc>
        <w:tc>
          <w:tcPr>
            <w:tcW w:w="540" w:type="dxa"/>
          </w:tcPr>
          <w:p w14:paraId="5B616803" w14:textId="77777777" w:rsidR="00377236" w:rsidRPr="006B584D" w:rsidRDefault="00377236" w:rsidP="004D66D4">
            <w:pPr>
              <w:rPr>
                <w:sz w:val="10"/>
                <w:szCs w:val="10"/>
              </w:rPr>
            </w:pPr>
            <w:r>
              <w:rPr>
                <w:sz w:val="10"/>
                <w:szCs w:val="10"/>
              </w:rPr>
              <w:t>NA</w:t>
            </w:r>
          </w:p>
        </w:tc>
        <w:tc>
          <w:tcPr>
            <w:tcW w:w="1170" w:type="dxa"/>
          </w:tcPr>
          <w:p w14:paraId="6DAD708F" w14:textId="35AD4471" w:rsidR="00377236" w:rsidRDefault="004E0749" w:rsidP="004D66D4">
            <w:pPr>
              <w:rPr>
                <w:rStyle w:val="Hyperlink"/>
                <w:sz w:val="10"/>
                <w:szCs w:val="10"/>
              </w:rPr>
            </w:pPr>
            <w:r>
              <w:t xml:space="preserve"> </w:t>
            </w:r>
            <w:hyperlink r:id="rId28" w:history="1">
              <w:r w:rsidR="00634AC2" w:rsidRPr="00E00E54">
                <w:rPr>
                  <w:rStyle w:val="Hyperlink"/>
                  <w:sz w:val="10"/>
                  <w:szCs w:val="10"/>
                </w:rPr>
                <w:t>https://www.microsoft.com/en-us/maps/building-footprints</w:t>
              </w:r>
            </w:hyperlink>
          </w:p>
          <w:p w14:paraId="474203E7" w14:textId="77777777" w:rsidR="00634AC2" w:rsidRDefault="00634AC2" w:rsidP="004D66D4">
            <w:pPr>
              <w:rPr>
                <w:rStyle w:val="Hyperlink"/>
                <w:sz w:val="10"/>
                <w:szCs w:val="10"/>
              </w:rPr>
            </w:pPr>
          </w:p>
          <w:p w14:paraId="42E030F4" w14:textId="4A9C9C52" w:rsidR="00634AC2" w:rsidRPr="006B584D" w:rsidRDefault="00000000" w:rsidP="004D66D4">
            <w:pPr>
              <w:rPr>
                <w:sz w:val="10"/>
                <w:szCs w:val="10"/>
              </w:rPr>
            </w:pPr>
            <w:hyperlink r:id="rId29" w:history="1">
              <w:r w:rsidR="00634AC2" w:rsidRPr="00634AC2">
                <w:rPr>
                  <w:rStyle w:val="Hyperlink"/>
                  <w:sz w:val="10"/>
                  <w:szCs w:val="10"/>
                </w:rPr>
                <w:t>https://www.microsoft.com/en-us/maps/building-footprints#:~:text=Microsoft%20has%20made%20significant%20investments,identify%20map%20features%20at%20scale</w:t>
              </w:r>
            </w:hyperlink>
          </w:p>
        </w:tc>
        <w:tc>
          <w:tcPr>
            <w:tcW w:w="630" w:type="dxa"/>
          </w:tcPr>
          <w:p w14:paraId="2DC2CFC4" w14:textId="77777777" w:rsidR="00377236" w:rsidRPr="006B584D" w:rsidRDefault="00377236" w:rsidP="004D66D4">
            <w:pPr>
              <w:rPr>
                <w:sz w:val="10"/>
                <w:szCs w:val="10"/>
              </w:rPr>
            </w:pPr>
            <w:r>
              <w:rPr>
                <w:sz w:val="10"/>
                <w:szCs w:val="10"/>
              </w:rPr>
              <w:t>2018</w:t>
            </w:r>
          </w:p>
        </w:tc>
        <w:tc>
          <w:tcPr>
            <w:tcW w:w="540" w:type="dxa"/>
          </w:tcPr>
          <w:p w14:paraId="25A964DA" w14:textId="77777777" w:rsidR="00377236" w:rsidRPr="006B584D" w:rsidRDefault="00377236" w:rsidP="004D66D4">
            <w:pPr>
              <w:rPr>
                <w:sz w:val="10"/>
                <w:szCs w:val="10"/>
              </w:rPr>
            </w:pPr>
            <w:r w:rsidRPr="00FC3096">
              <w:rPr>
                <w:sz w:val="10"/>
                <w:szCs w:val="10"/>
              </w:rPr>
              <w:t>United States, Canada, Uganda and Tanzania</w:t>
            </w:r>
          </w:p>
        </w:tc>
        <w:tc>
          <w:tcPr>
            <w:tcW w:w="896" w:type="dxa"/>
          </w:tcPr>
          <w:p w14:paraId="6E8EC015" w14:textId="77777777" w:rsidR="00377236" w:rsidRPr="006B584D" w:rsidRDefault="00377236" w:rsidP="004D66D4">
            <w:pPr>
              <w:rPr>
                <w:sz w:val="10"/>
                <w:szCs w:val="10"/>
              </w:rPr>
            </w:pPr>
            <w:r>
              <w:rPr>
                <w:sz w:val="10"/>
                <w:szCs w:val="10"/>
              </w:rPr>
              <w:t>Building locations and shapes</w:t>
            </w:r>
          </w:p>
        </w:tc>
        <w:tc>
          <w:tcPr>
            <w:tcW w:w="630" w:type="dxa"/>
          </w:tcPr>
          <w:p w14:paraId="756BCB01" w14:textId="77777777" w:rsidR="00377236" w:rsidRPr="006B584D" w:rsidRDefault="00377236" w:rsidP="004D66D4">
            <w:pPr>
              <w:rPr>
                <w:sz w:val="10"/>
                <w:szCs w:val="10"/>
              </w:rPr>
            </w:pPr>
            <w:r w:rsidRPr="006B584D">
              <w:rPr>
                <w:sz w:val="10"/>
                <w:szCs w:val="10"/>
              </w:rPr>
              <w:t>GIS data</w:t>
            </w:r>
          </w:p>
        </w:tc>
        <w:tc>
          <w:tcPr>
            <w:tcW w:w="900" w:type="dxa"/>
          </w:tcPr>
          <w:p w14:paraId="4357DC6D" w14:textId="77777777" w:rsidR="00377236" w:rsidRPr="006B584D" w:rsidRDefault="00377236" w:rsidP="004D66D4">
            <w:pPr>
              <w:rPr>
                <w:sz w:val="10"/>
                <w:szCs w:val="10"/>
              </w:rPr>
            </w:pPr>
            <w:r>
              <w:rPr>
                <w:sz w:val="10"/>
                <w:szCs w:val="10"/>
              </w:rPr>
              <w:t>All buildings</w:t>
            </w:r>
          </w:p>
        </w:tc>
        <w:tc>
          <w:tcPr>
            <w:tcW w:w="630" w:type="dxa"/>
          </w:tcPr>
          <w:p w14:paraId="1CB00D34" w14:textId="5E1C0E1F" w:rsidR="00377236" w:rsidRPr="006B584D" w:rsidRDefault="009A2542" w:rsidP="004D66D4">
            <w:pPr>
              <w:rPr>
                <w:sz w:val="10"/>
                <w:szCs w:val="10"/>
              </w:rPr>
            </w:pPr>
            <w:r>
              <w:rPr>
                <w:sz w:val="10"/>
                <w:szCs w:val="10"/>
              </w:rPr>
              <w:t>Time Data</w:t>
            </w:r>
          </w:p>
        </w:tc>
        <w:tc>
          <w:tcPr>
            <w:tcW w:w="3420" w:type="dxa"/>
          </w:tcPr>
          <w:p w14:paraId="18371636" w14:textId="77777777" w:rsidR="00377236" w:rsidRDefault="00377236" w:rsidP="004D66D4">
            <w:pPr>
              <w:rPr>
                <w:sz w:val="10"/>
                <w:szCs w:val="10"/>
              </w:rPr>
            </w:pPr>
            <w:r w:rsidRPr="006B584D">
              <w:rPr>
                <w:sz w:val="10"/>
                <w:szCs w:val="10"/>
              </w:rPr>
              <w:t>Microsoft has made significant investments in deep learning, computer vision and AI that have been applied to mapping. Over the past few years, Bing Maps has generated high-quality building footprints leveraging AI and harnessing the power of computer vision to identify map features at scale.</w:t>
            </w:r>
            <w:r w:rsidR="004E0749">
              <w:rPr>
                <w:sz w:val="10"/>
                <w:szCs w:val="10"/>
              </w:rPr>
              <w:t xml:space="preserve">  </w:t>
            </w:r>
            <w:r w:rsidRPr="006B584D">
              <w:rPr>
                <w:sz w:val="10"/>
                <w:szCs w:val="10"/>
              </w:rPr>
              <w:t xml:space="preserve">To achieve this, we rely on the Open Source CNTK Unified Toolkit which was developed by Microsoft. Using CNTK we apply our Deep Neural Networks and the ResNet34 with </w:t>
            </w:r>
            <w:r w:rsidR="009A2542" w:rsidRPr="006B584D">
              <w:rPr>
                <w:sz w:val="10"/>
                <w:szCs w:val="10"/>
              </w:rPr>
              <w:t>Refine Net</w:t>
            </w:r>
            <w:r w:rsidRPr="006B584D">
              <w:rPr>
                <w:sz w:val="10"/>
                <w:szCs w:val="10"/>
              </w:rPr>
              <w:t xml:space="preserve"> up-sampling layers to detect building footprints from Bing imagery. Ensuring the best outputs, we remove noise and suspicious data, such as false positives, from the predictions. Then, apply a polygonization algorithm to detect building edges and angles to create a proper building footprint.</w:t>
            </w:r>
            <w:r w:rsidR="004E0749">
              <w:rPr>
                <w:sz w:val="10"/>
                <w:szCs w:val="10"/>
              </w:rPr>
              <w:t xml:space="preserve">  </w:t>
            </w:r>
            <w:r w:rsidRPr="006B584D">
              <w:rPr>
                <w:sz w:val="10"/>
                <w:szCs w:val="10"/>
              </w:rPr>
              <w:t xml:space="preserve">With the goal to increase the coverage of building footprint data available as open data for OpenStreetMap and humanitarian efforts, we have released millions of building footprints as open data available to download free of charge. </w:t>
            </w:r>
          </w:p>
          <w:p w14:paraId="21AFFC7F" w14:textId="77777777" w:rsidR="00FC3063" w:rsidRDefault="00FC3063" w:rsidP="004D66D4">
            <w:pPr>
              <w:rPr>
                <w:sz w:val="10"/>
                <w:szCs w:val="10"/>
              </w:rPr>
            </w:pPr>
          </w:p>
          <w:p w14:paraId="1FFC525E" w14:textId="56EE3A7B" w:rsidR="00670543" w:rsidRDefault="00670543" w:rsidP="00670543">
            <w:pPr>
              <w:rPr>
                <w:sz w:val="10"/>
                <w:szCs w:val="10"/>
              </w:rPr>
            </w:pPr>
            <w:r>
              <w:rPr>
                <w:sz w:val="10"/>
                <w:szCs w:val="10"/>
              </w:rPr>
              <w:t>Source:</w:t>
            </w:r>
            <w:r w:rsidR="00FC3063">
              <w:rPr>
                <w:sz w:val="10"/>
                <w:szCs w:val="10"/>
              </w:rPr>
              <w:t xml:space="preserve"> </w:t>
            </w:r>
            <w:hyperlink r:id="rId30" w:history="1">
              <w:r w:rsidR="00FC3063" w:rsidRPr="00E00E54">
                <w:rPr>
                  <w:rStyle w:val="Hyperlink"/>
                  <w:sz w:val="10"/>
                  <w:szCs w:val="10"/>
                </w:rPr>
                <w:t xml:space="preserve">(https://www.microsoft.com/en-us/maps/building-footprints)   </w:t>
              </w:r>
            </w:hyperlink>
            <w:r>
              <w:rPr>
                <w:sz w:val="10"/>
                <w:szCs w:val="10"/>
              </w:rPr>
              <w:t xml:space="preserve"> </w:t>
            </w:r>
          </w:p>
          <w:p w14:paraId="65B9BE43" w14:textId="2DF0A53C" w:rsidR="00670543" w:rsidRPr="006B584D" w:rsidRDefault="00670543" w:rsidP="00670543">
            <w:pPr>
              <w:rPr>
                <w:sz w:val="10"/>
                <w:szCs w:val="10"/>
              </w:rPr>
            </w:pPr>
            <w:r>
              <w:rPr>
                <w:sz w:val="10"/>
                <w:szCs w:val="10"/>
              </w:rPr>
              <w:t xml:space="preserve">    </w:t>
            </w:r>
          </w:p>
        </w:tc>
        <w:tc>
          <w:tcPr>
            <w:tcW w:w="904" w:type="dxa"/>
          </w:tcPr>
          <w:p w14:paraId="5514781C" w14:textId="77777777" w:rsidR="00377236" w:rsidRPr="006B584D" w:rsidRDefault="00377236" w:rsidP="004D66D4">
            <w:pPr>
              <w:rPr>
                <w:sz w:val="10"/>
                <w:szCs w:val="10"/>
              </w:rPr>
            </w:pPr>
            <w:r>
              <w:rPr>
                <w:sz w:val="10"/>
                <w:szCs w:val="10"/>
              </w:rPr>
              <w:t>Large-scale coarse building modeling</w:t>
            </w:r>
          </w:p>
        </w:tc>
        <w:tc>
          <w:tcPr>
            <w:tcW w:w="1439" w:type="dxa"/>
          </w:tcPr>
          <w:p w14:paraId="0D50AC7B" w14:textId="66A37526" w:rsidR="00377236" w:rsidRPr="006B584D" w:rsidRDefault="00377236" w:rsidP="004D66D4">
            <w:pPr>
              <w:rPr>
                <w:sz w:val="10"/>
                <w:szCs w:val="10"/>
              </w:rPr>
            </w:pPr>
            <w:r>
              <w:rPr>
                <w:sz w:val="10"/>
                <w:szCs w:val="10"/>
              </w:rPr>
              <w:t>URL</w:t>
            </w:r>
            <w:r w:rsidR="004E0749">
              <w:rPr>
                <w:sz w:val="10"/>
                <w:szCs w:val="10"/>
              </w:rPr>
              <w:t xml:space="preserve">    </w:t>
            </w:r>
            <w:hyperlink r:id="rId31" w:history="1">
              <w:r w:rsidR="009A2542" w:rsidRPr="00B61F77">
                <w:rPr>
                  <w:rStyle w:val="Hyperlink"/>
                  <w:sz w:val="10"/>
                  <w:szCs w:val="10"/>
                </w:rPr>
                <w:t>https://www.microsoft.com/en-us/maps/building-footprints</w:t>
              </w:r>
            </w:hyperlink>
            <w:r w:rsidR="004E0749">
              <w:rPr>
                <w:sz w:val="10"/>
                <w:szCs w:val="10"/>
              </w:rPr>
              <w:t xml:space="preserve">  </w:t>
            </w:r>
          </w:p>
        </w:tc>
      </w:tr>
      <w:tr w:rsidR="00377236" w:rsidRPr="006B584D" w14:paraId="778A1E77" w14:textId="77777777" w:rsidTr="007B7135">
        <w:trPr>
          <w:jc w:val="center"/>
        </w:trPr>
        <w:tc>
          <w:tcPr>
            <w:tcW w:w="720" w:type="dxa"/>
          </w:tcPr>
          <w:p w14:paraId="6D8D47DF" w14:textId="677F20B1" w:rsidR="00377236" w:rsidRPr="006B584D" w:rsidRDefault="00377236" w:rsidP="004D66D4">
            <w:pPr>
              <w:rPr>
                <w:sz w:val="10"/>
                <w:szCs w:val="10"/>
              </w:rPr>
            </w:pPr>
            <w:r>
              <w:rPr>
                <w:sz w:val="10"/>
                <w:szCs w:val="10"/>
              </w:rPr>
              <w:t>10</w:t>
            </w:r>
          </w:p>
        </w:tc>
        <w:tc>
          <w:tcPr>
            <w:tcW w:w="900" w:type="dxa"/>
          </w:tcPr>
          <w:p w14:paraId="600B2EB8" w14:textId="77777777" w:rsidR="00377236" w:rsidRPr="006F3C73" w:rsidRDefault="00377236" w:rsidP="004D66D4">
            <w:pPr>
              <w:rPr>
                <w:sz w:val="10"/>
                <w:szCs w:val="10"/>
              </w:rPr>
            </w:pPr>
            <w:r w:rsidRPr="006F3C73">
              <w:rPr>
                <w:sz w:val="10"/>
                <w:szCs w:val="10"/>
              </w:rPr>
              <w:t>The Building Data Genome Project I and II</w:t>
            </w:r>
          </w:p>
        </w:tc>
        <w:tc>
          <w:tcPr>
            <w:tcW w:w="540" w:type="dxa"/>
          </w:tcPr>
          <w:p w14:paraId="280C3AA9" w14:textId="77777777" w:rsidR="00377236" w:rsidRPr="006B584D" w:rsidRDefault="00377236" w:rsidP="004D66D4">
            <w:pPr>
              <w:rPr>
                <w:sz w:val="10"/>
                <w:szCs w:val="10"/>
              </w:rPr>
            </w:pPr>
            <w:r w:rsidRPr="006B584D">
              <w:rPr>
                <w:sz w:val="10"/>
                <w:szCs w:val="10"/>
              </w:rPr>
              <w:t>BDG1 and BDG2</w:t>
            </w:r>
          </w:p>
        </w:tc>
        <w:tc>
          <w:tcPr>
            <w:tcW w:w="1170" w:type="dxa"/>
          </w:tcPr>
          <w:p w14:paraId="78333BDC" w14:textId="583557E6" w:rsidR="00377236" w:rsidRPr="006B584D" w:rsidRDefault="00000000" w:rsidP="004D66D4">
            <w:pPr>
              <w:rPr>
                <w:sz w:val="10"/>
                <w:szCs w:val="10"/>
              </w:rPr>
            </w:pPr>
            <w:hyperlink r:id="rId32" w:history="1">
              <w:r w:rsidR="00377236" w:rsidRPr="009A2542">
                <w:rPr>
                  <w:rStyle w:val="Hyperlink"/>
                  <w:sz w:val="10"/>
                  <w:szCs w:val="10"/>
                </w:rPr>
                <w:t>https://github.com/buds-lab/building-data-genome-project-2</w:t>
              </w:r>
            </w:hyperlink>
          </w:p>
        </w:tc>
        <w:tc>
          <w:tcPr>
            <w:tcW w:w="630" w:type="dxa"/>
          </w:tcPr>
          <w:p w14:paraId="608C5849" w14:textId="77777777" w:rsidR="00377236" w:rsidRPr="006B584D" w:rsidRDefault="00377236" w:rsidP="004D66D4">
            <w:pPr>
              <w:rPr>
                <w:sz w:val="10"/>
                <w:szCs w:val="10"/>
              </w:rPr>
            </w:pPr>
            <w:r>
              <w:rPr>
                <w:sz w:val="10"/>
                <w:szCs w:val="10"/>
              </w:rPr>
              <w:t>2016-2017</w:t>
            </w:r>
          </w:p>
        </w:tc>
        <w:tc>
          <w:tcPr>
            <w:tcW w:w="540" w:type="dxa"/>
          </w:tcPr>
          <w:p w14:paraId="0323E1FB" w14:textId="77777777" w:rsidR="00377236" w:rsidRPr="006B584D" w:rsidRDefault="00377236" w:rsidP="004D66D4">
            <w:pPr>
              <w:rPr>
                <w:sz w:val="10"/>
                <w:szCs w:val="10"/>
              </w:rPr>
            </w:pPr>
            <w:r>
              <w:rPr>
                <w:sz w:val="10"/>
                <w:szCs w:val="10"/>
              </w:rPr>
              <w:t>US and Europe</w:t>
            </w:r>
          </w:p>
        </w:tc>
        <w:tc>
          <w:tcPr>
            <w:tcW w:w="896" w:type="dxa"/>
          </w:tcPr>
          <w:p w14:paraId="12A11E85" w14:textId="77777777" w:rsidR="00377236" w:rsidRPr="006B584D" w:rsidRDefault="00377236" w:rsidP="004D66D4">
            <w:pPr>
              <w:rPr>
                <w:sz w:val="10"/>
                <w:szCs w:val="10"/>
              </w:rPr>
            </w:pPr>
            <w:r>
              <w:rPr>
                <w:sz w:val="10"/>
                <w:szCs w:val="10"/>
              </w:rPr>
              <w:t>Timeseries building sensor data by building type and by meter types (</w:t>
            </w:r>
            <w:r w:rsidRPr="00851825">
              <w:rPr>
                <w:sz w:val="10"/>
                <w:szCs w:val="10"/>
              </w:rPr>
              <w:t>electricity, heating and cooling water, steam, and irrigation meters</w:t>
            </w:r>
            <w:r>
              <w:rPr>
                <w:sz w:val="10"/>
                <w:szCs w:val="10"/>
              </w:rPr>
              <w:t>)</w:t>
            </w:r>
          </w:p>
        </w:tc>
        <w:tc>
          <w:tcPr>
            <w:tcW w:w="630" w:type="dxa"/>
          </w:tcPr>
          <w:p w14:paraId="4A1CA0F8" w14:textId="77777777" w:rsidR="00377236" w:rsidRPr="006B584D" w:rsidRDefault="00377236" w:rsidP="004D66D4">
            <w:pPr>
              <w:rPr>
                <w:sz w:val="10"/>
                <w:szCs w:val="10"/>
              </w:rPr>
            </w:pPr>
            <w:r w:rsidRPr="006B584D">
              <w:rPr>
                <w:sz w:val="10"/>
                <w:szCs w:val="10"/>
              </w:rPr>
              <w:t>Building Operating Data, AMI data</w:t>
            </w:r>
          </w:p>
        </w:tc>
        <w:tc>
          <w:tcPr>
            <w:tcW w:w="900" w:type="dxa"/>
          </w:tcPr>
          <w:p w14:paraId="475833F8" w14:textId="77777777" w:rsidR="00377236" w:rsidRPr="006B584D" w:rsidRDefault="00377236" w:rsidP="004D66D4">
            <w:pPr>
              <w:rPr>
                <w:sz w:val="10"/>
                <w:szCs w:val="10"/>
              </w:rPr>
            </w:pPr>
            <w:r>
              <w:rPr>
                <w:sz w:val="10"/>
                <w:szCs w:val="10"/>
              </w:rPr>
              <w:t>Commercial building and residential buildings by building types</w:t>
            </w:r>
          </w:p>
        </w:tc>
        <w:tc>
          <w:tcPr>
            <w:tcW w:w="630" w:type="dxa"/>
          </w:tcPr>
          <w:p w14:paraId="1DCE7DD3" w14:textId="77777777" w:rsidR="00377236" w:rsidRPr="006B584D" w:rsidRDefault="00377236" w:rsidP="004D66D4">
            <w:pPr>
              <w:rPr>
                <w:sz w:val="10"/>
                <w:szCs w:val="10"/>
              </w:rPr>
            </w:pPr>
            <w:r>
              <w:rPr>
                <w:sz w:val="10"/>
                <w:szCs w:val="10"/>
              </w:rPr>
              <w:t>Hourly</w:t>
            </w:r>
          </w:p>
        </w:tc>
        <w:tc>
          <w:tcPr>
            <w:tcW w:w="3420" w:type="dxa"/>
          </w:tcPr>
          <w:p w14:paraId="3BF76B29" w14:textId="77777777" w:rsidR="00377236" w:rsidRDefault="00377236" w:rsidP="004D66D4">
            <w:pPr>
              <w:rPr>
                <w:sz w:val="10"/>
                <w:szCs w:val="10"/>
              </w:rPr>
            </w:pPr>
            <w:r w:rsidRPr="006B584D">
              <w:rPr>
                <w:sz w:val="10"/>
                <w:szCs w:val="10"/>
              </w:rPr>
              <w:t>BDG2 is an open data set made up of 3,053 energy meters from 1,636 buildings. The time range of the times-series data is the two full years (2016 and 2017) and the frequency is hourly measurements of electricity, heating and cooling water, steam, and irrigation meters. A subset of the data was used in the Great Energy Predictor III (GEPIII) competition hosted by the ASHRAE organization in late 2019. (</w:t>
            </w:r>
            <w:hyperlink r:id="rId33" w:history="1">
              <w:r w:rsidRPr="009304CD">
                <w:rPr>
                  <w:sz w:val="10"/>
                  <w:szCs w:val="10"/>
                </w:rPr>
                <w:t>https://github.com/buds-lab/building-data-genome-project-2</w:t>
              </w:r>
            </w:hyperlink>
            <w:r w:rsidRPr="006B584D">
              <w:rPr>
                <w:sz w:val="10"/>
                <w:szCs w:val="10"/>
              </w:rPr>
              <w:t xml:space="preserve">) </w:t>
            </w:r>
            <w:r w:rsidRPr="009304CD">
              <w:rPr>
                <w:sz w:val="10"/>
                <w:szCs w:val="10"/>
              </w:rPr>
              <w:t xml:space="preserve">The GEPIII sub-set includes hourly data from 2,380 meters from 1,449 buildings that were used in a machine learning competition for long-term prediction with an application to measurement and verification in the building energy analysis domain. This data set can be used to benchmark various statistical learning algorithms and other data science techniques. It can also be used simply as a teaching or learning tool to practice dealing with measured performance data from large numbers of non-residential buildings. The charts below illustrate the breakdown of the buildings according to primary use category and subcategory, industry and subindustry, </w:t>
            </w:r>
            <w:r w:rsidR="00F11968" w:rsidRPr="009304CD">
              <w:rPr>
                <w:sz w:val="10"/>
                <w:szCs w:val="10"/>
              </w:rPr>
              <w:t>time zone</w:t>
            </w:r>
            <w:r w:rsidRPr="009304CD">
              <w:rPr>
                <w:sz w:val="10"/>
                <w:szCs w:val="10"/>
              </w:rPr>
              <w:t xml:space="preserve"> and meter type.</w:t>
            </w:r>
          </w:p>
          <w:p w14:paraId="5BC52373" w14:textId="77777777" w:rsidR="00FC3063" w:rsidRDefault="00FC3063" w:rsidP="004D66D4">
            <w:pPr>
              <w:rPr>
                <w:sz w:val="10"/>
                <w:szCs w:val="10"/>
              </w:rPr>
            </w:pPr>
          </w:p>
          <w:p w14:paraId="10CA98B1" w14:textId="37A871FD" w:rsidR="00532429" w:rsidRDefault="00532429" w:rsidP="004D66D4">
            <w:pPr>
              <w:rPr>
                <w:sz w:val="10"/>
                <w:szCs w:val="10"/>
              </w:rPr>
            </w:pPr>
            <w:r>
              <w:rPr>
                <w:sz w:val="10"/>
                <w:szCs w:val="10"/>
              </w:rPr>
              <w:t>Source:</w:t>
            </w:r>
            <w:r w:rsidR="00FC3063">
              <w:rPr>
                <w:sz w:val="10"/>
                <w:szCs w:val="10"/>
              </w:rPr>
              <w:t xml:space="preserve"> (</w:t>
            </w:r>
            <w:r>
              <w:rPr>
                <w:sz w:val="10"/>
                <w:szCs w:val="10"/>
              </w:rPr>
              <w:t xml:space="preserve"> </w:t>
            </w:r>
            <w:hyperlink r:id="rId34" w:history="1">
              <w:r w:rsidRPr="00E00E54">
                <w:rPr>
                  <w:rStyle w:val="Hyperlink"/>
                  <w:sz w:val="10"/>
                  <w:szCs w:val="10"/>
                </w:rPr>
                <w:t>https://github.com/buds-lab/building-data-genome-project-2</w:t>
              </w:r>
            </w:hyperlink>
            <w:r>
              <w:rPr>
                <w:sz w:val="10"/>
                <w:szCs w:val="10"/>
              </w:rPr>
              <w:t>)</w:t>
            </w:r>
          </w:p>
          <w:p w14:paraId="15BDBB22" w14:textId="55316A65" w:rsidR="00532429" w:rsidRPr="006B584D" w:rsidRDefault="00532429" w:rsidP="004D66D4">
            <w:pPr>
              <w:rPr>
                <w:sz w:val="10"/>
                <w:szCs w:val="10"/>
              </w:rPr>
            </w:pPr>
          </w:p>
        </w:tc>
        <w:tc>
          <w:tcPr>
            <w:tcW w:w="904" w:type="dxa"/>
          </w:tcPr>
          <w:p w14:paraId="43245BA4" w14:textId="77777777" w:rsidR="00377236" w:rsidRPr="006B584D" w:rsidRDefault="00377236" w:rsidP="004D66D4">
            <w:pPr>
              <w:rPr>
                <w:sz w:val="10"/>
                <w:szCs w:val="10"/>
              </w:rPr>
            </w:pPr>
            <w:r>
              <w:rPr>
                <w:sz w:val="10"/>
                <w:szCs w:val="10"/>
              </w:rPr>
              <w:lastRenderedPageBreak/>
              <w:t xml:space="preserve">Detailed energy modeling. Load shapes. </w:t>
            </w:r>
          </w:p>
        </w:tc>
        <w:tc>
          <w:tcPr>
            <w:tcW w:w="1439" w:type="dxa"/>
          </w:tcPr>
          <w:p w14:paraId="64DC6E8E" w14:textId="53E798E6" w:rsidR="00377236" w:rsidRPr="006B584D" w:rsidRDefault="004E0749" w:rsidP="004D66D4">
            <w:pPr>
              <w:rPr>
                <w:sz w:val="10"/>
                <w:szCs w:val="10"/>
              </w:rPr>
            </w:pPr>
            <w:r>
              <w:rPr>
                <w:sz w:val="10"/>
                <w:szCs w:val="10"/>
              </w:rPr>
              <w:t xml:space="preserve">  </w:t>
            </w:r>
            <w:r w:rsidR="009A2542">
              <w:rPr>
                <w:sz w:val="10"/>
                <w:szCs w:val="10"/>
              </w:rPr>
              <w:t>This data is hard to access. So, we will omit this data.</w:t>
            </w:r>
            <w:r>
              <w:rPr>
                <w:sz w:val="10"/>
                <w:szCs w:val="10"/>
              </w:rPr>
              <w:t xml:space="preserve">  </w:t>
            </w:r>
          </w:p>
        </w:tc>
      </w:tr>
      <w:tr w:rsidR="00377236" w:rsidRPr="006B584D" w14:paraId="07D722B2" w14:textId="77777777" w:rsidTr="007B7135">
        <w:trPr>
          <w:trHeight w:val="1970"/>
          <w:jc w:val="center"/>
        </w:trPr>
        <w:tc>
          <w:tcPr>
            <w:tcW w:w="720" w:type="dxa"/>
          </w:tcPr>
          <w:p w14:paraId="08BFB61E" w14:textId="50BF37D7" w:rsidR="00377236" w:rsidRPr="006B584D" w:rsidRDefault="00377236" w:rsidP="004D66D4">
            <w:pPr>
              <w:rPr>
                <w:sz w:val="10"/>
                <w:szCs w:val="10"/>
              </w:rPr>
            </w:pPr>
            <w:r>
              <w:rPr>
                <w:sz w:val="10"/>
                <w:szCs w:val="10"/>
              </w:rPr>
              <w:t>11</w:t>
            </w:r>
          </w:p>
        </w:tc>
        <w:tc>
          <w:tcPr>
            <w:tcW w:w="900" w:type="dxa"/>
          </w:tcPr>
          <w:p w14:paraId="3DBA4C2E" w14:textId="77777777" w:rsidR="00377236" w:rsidRPr="006F3C73" w:rsidRDefault="00377236" w:rsidP="004D66D4">
            <w:pPr>
              <w:rPr>
                <w:sz w:val="10"/>
                <w:szCs w:val="10"/>
              </w:rPr>
            </w:pPr>
            <w:r w:rsidRPr="006F3C73">
              <w:rPr>
                <w:sz w:val="10"/>
                <w:szCs w:val="10"/>
              </w:rPr>
              <w:t>International Energy Agency</w:t>
            </w:r>
          </w:p>
        </w:tc>
        <w:tc>
          <w:tcPr>
            <w:tcW w:w="540" w:type="dxa"/>
          </w:tcPr>
          <w:p w14:paraId="2F094BCA" w14:textId="77777777" w:rsidR="00377236" w:rsidRPr="006B584D" w:rsidRDefault="00377236" w:rsidP="004D66D4">
            <w:pPr>
              <w:rPr>
                <w:sz w:val="10"/>
                <w:szCs w:val="10"/>
              </w:rPr>
            </w:pPr>
            <w:r w:rsidRPr="006B584D">
              <w:rPr>
                <w:sz w:val="10"/>
                <w:szCs w:val="10"/>
              </w:rPr>
              <w:t>IEA</w:t>
            </w:r>
          </w:p>
        </w:tc>
        <w:tc>
          <w:tcPr>
            <w:tcW w:w="1170" w:type="dxa"/>
          </w:tcPr>
          <w:p w14:paraId="37282ACE" w14:textId="77777777" w:rsidR="00377236" w:rsidRDefault="00000000" w:rsidP="004D66D4">
            <w:pPr>
              <w:rPr>
                <w:rStyle w:val="Hyperlink"/>
                <w:sz w:val="10"/>
                <w:szCs w:val="10"/>
              </w:rPr>
            </w:pPr>
            <w:hyperlink r:id="rId35" w:history="1">
              <w:r w:rsidR="00377236" w:rsidRPr="009A2542">
                <w:rPr>
                  <w:rStyle w:val="Hyperlink"/>
                  <w:sz w:val="10"/>
                  <w:szCs w:val="10"/>
                </w:rPr>
                <w:t>https://www.iea.org/</w:t>
              </w:r>
            </w:hyperlink>
          </w:p>
          <w:p w14:paraId="440BA333" w14:textId="77777777" w:rsidR="00634AC2" w:rsidRDefault="00634AC2" w:rsidP="004D66D4">
            <w:pPr>
              <w:rPr>
                <w:rStyle w:val="Hyperlink"/>
                <w:sz w:val="10"/>
                <w:szCs w:val="10"/>
              </w:rPr>
            </w:pPr>
          </w:p>
          <w:p w14:paraId="1D4A8DDE" w14:textId="77777777" w:rsidR="00634AC2" w:rsidRDefault="00634AC2" w:rsidP="004D66D4">
            <w:pPr>
              <w:rPr>
                <w:rStyle w:val="Hyperlink"/>
                <w:sz w:val="10"/>
                <w:szCs w:val="10"/>
              </w:rPr>
            </w:pPr>
          </w:p>
          <w:p w14:paraId="12AD5E60" w14:textId="503137F1" w:rsidR="00634AC2" w:rsidRPr="006B584D" w:rsidRDefault="00000000" w:rsidP="004D66D4">
            <w:pPr>
              <w:rPr>
                <w:sz w:val="10"/>
                <w:szCs w:val="10"/>
              </w:rPr>
            </w:pPr>
            <w:hyperlink r:id="rId36" w:history="1">
              <w:r w:rsidR="00634AC2" w:rsidRPr="00F97F4C">
                <w:rPr>
                  <w:rStyle w:val="Hyperlink"/>
                  <w:sz w:val="10"/>
                  <w:szCs w:val="10"/>
                </w:rPr>
                <w:t>https://www.iea.org/about/mission</w:t>
              </w:r>
            </w:hyperlink>
          </w:p>
        </w:tc>
        <w:tc>
          <w:tcPr>
            <w:tcW w:w="630" w:type="dxa"/>
          </w:tcPr>
          <w:p w14:paraId="200A421F" w14:textId="47A23CC4" w:rsidR="00377236" w:rsidRPr="006B584D" w:rsidRDefault="00377236" w:rsidP="004D66D4">
            <w:pPr>
              <w:rPr>
                <w:sz w:val="10"/>
                <w:szCs w:val="10"/>
              </w:rPr>
            </w:pPr>
            <w:r>
              <w:rPr>
                <w:sz w:val="10"/>
                <w:szCs w:val="10"/>
              </w:rPr>
              <w:t>1990-2022</w:t>
            </w:r>
          </w:p>
        </w:tc>
        <w:tc>
          <w:tcPr>
            <w:tcW w:w="540" w:type="dxa"/>
          </w:tcPr>
          <w:p w14:paraId="44977069" w14:textId="77777777" w:rsidR="00377236" w:rsidRPr="006B584D" w:rsidRDefault="00377236" w:rsidP="004D66D4">
            <w:pPr>
              <w:rPr>
                <w:sz w:val="10"/>
                <w:szCs w:val="10"/>
              </w:rPr>
            </w:pPr>
            <w:r>
              <w:rPr>
                <w:sz w:val="10"/>
                <w:szCs w:val="10"/>
              </w:rPr>
              <w:t>W</w:t>
            </w:r>
            <w:r w:rsidRPr="00851825">
              <w:rPr>
                <w:sz w:val="10"/>
                <w:szCs w:val="10"/>
              </w:rPr>
              <w:t>orld-wide</w:t>
            </w:r>
          </w:p>
        </w:tc>
        <w:tc>
          <w:tcPr>
            <w:tcW w:w="896" w:type="dxa"/>
          </w:tcPr>
          <w:p w14:paraId="00C03B20" w14:textId="77777777" w:rsidR="00377236" w:rsidRPr="006B584D" w:rsidRDefault="00377236" w:rsidP="004D66D4">
            <w:pPr>
              <w:rPr>
                <w:sz w:val="10"/>
                <w:szCs w:val="10"/>
              </w:rPr>
            </w:pPr>
            <w:r>
              <w:rPr>
                <w:sz w:val="10"/>
                <w:szCs w:val="10"/>
              </w:rPr>
              <w:t>Electricity consumption, CO2 emission, electricity generation by source</w:t>
            </w:r>
          </w:p>
        </w:tc>
        <w:tc>
          <w:tcPr>
            <w:tcW w:w="630" w:type="dxa"/>
          </w:tcPr>
          <w:p w14:paraId="69A8D8F8" w14:textId="77777777" w:rsidR="00377236" w:rsidRPr="006B584D" w:rsidRDefault="00377236" w:rsidP="004D66D4">
            <w:pPr>
              <w:rPr>
                <w:sz w:val="10"/>
                <w:szCs w:val="10"/>
              </w:rPr>
            </w:pPr>
            <w:r w:rsidRPr="006B584D">
              <w:rPr>
                <w:sz w:val="10"/>
                <w:szCs w:val="10"/>
              </w:rPr>
              <w:t>Macro-economic data</w:t>
            </w:r>
          </w:p>
        </w:tc>
        <w:tc>
          <w:tcPr>
            <w:tcW w:w="900" w:type="dxa"/>
          </w:tcPr>
          <w:p w14:paraId="0D989197" w14:textId="77777777" w:rsidR="00377236" w:rsidRPr="006B584D" w:rsidRDefault="00377236" w:rsidP="004D66D4">
            <w:pPr>
              <w:rPr>
                <w:sz w:val="10"/>
                <w:szCs w:val="10"/>
              </w:rPr>
            </w:pPr>
            <w:r>
              <w:rPr>
                <w:sz w:val="10"/>
                <w:szCs w:val="10"/>
              </w:rPr>
              <w:t>Commercial building and residential buildings</w:t>
            </w:r>
          </w:p>
        </w:tc>
        <w:tc>
          <w:tcPr>
            <w:tcW w:w="630" w:type="dxa"/>
          </w:tcPr>
          <w:p w14:paraId="31161796" w14:textId="77777777" w:rsidR="00377236" w:rsidRPr="006B584D" w:rsidRDefault="00377236" w:rsidP="004D66D4">
            <w:pPr>
              <w:rPr>
                <w:sz w:val="10"/>
                <w:szCs w:val="10"/>
              </w:rPr>
            </w:pPr>
            <w:r>
              <w:rPr>
                <w:sz w:val="10"/>
                <w:szCs w:val="10"/>
              </w:rPr>
              <w:t>Annual</w:t>
            </w:r>
          </w:p>
        </w:tc>
        <w:tc>
          <w:tcPr>
            <w:tcW w:w="3420" w:type="dxa"/>
          </w:tcPr>
          <w:p w14:paraId="121FC94B" w14:textId="77777777" w:rsidR="007C7728" w:rsidRDefault="00377236" w:rsidP="004D66D4">
            <w:pPr>
              <w:pStyle w:val="NormalWeb"/>
              <w:shd w:val="clear" w:color="auto" w:fill="FFFFFF"/>
              <w:spacing w:before="0" w:beforeAutospacing="0" w:after="360" w:afterAutospacing="0"/>
              <w:textAlignment w:val="baseline"/>
              <w:rPr>
                <w:rFonts w:asciiTheme="minorHAnsi" w:eastAsiaTheme="minorEastAsia" w:hAnsiTheme="minorHAnsi" w:cstheme="minorBidi"/>
                <w:sz w:val="10"/>
                <w:szCs w:val="10"/>
                <w:lang w:eastAsia="zh-CN"/>
              </w:rPr>
            </w:pPr>
            <w:r w:rsidRPr="009304CD">
              <w:rPr>
                <w:rFonts w:asciiTheme="minorHAnsi" w:eastAsiaTheme="minorEastAsia" w:hAnsiTheme="minorHAnsi" w:cstheme="minorBidi"/>
                <w:sz w:val="10"/>
                <w:szCs w:val="10"/>
                <w:lang w:eastAsia="zh-CN"/>
              </w:rPr>
              <w:t>The IEA is at the heart of global dialogue on energy, providing authoritative analysis, data, policy recommendations, and real-world solutions to help countries provide secure and sustainable energy for all.</w:t>
            </w:r>
            <w:r w:rsidR="0099699C">
              <w:rPr>
                <w:rFonts w:asciiTheme="minorHAnsi" w:eastAsiaTheme="minorEastAsia" w:hAnsiTheme="minorHAnsi" w:cstheme="minorBidi"/>
                <w:sz w:val="10"/>
                <w:szCs w:val="10"/>
                <w:lang w:eastAsia="zh-CN"/>
              </w:rPr>
              <w:t xml:space="preserve"> </w:t>
            </w:r>
            <w:r w:rsidRPr="009304CD">
              <w:rPr>
                <w:rFonts w:asciiTheme="minorHAnsi" w:eastAsiaTheme="minorEastAsia" w:hAnsiTheme="minorHAnsi" w:cstheme="minorBidi"/>
                <w:sz w:val="10"/>
                <w:szCs w:val="10"/>
                <w:lang w:eastAsia="zh-CN"/>
              </w:rPr>
              <w:t xml:space="preserve">IEA provide authoritative analysis, data, policy recommendations and solutions to ensure energy security and help the world transition to clean energy. The IEA collects, </w:t>
            </w:r>
            <w:r w:rsidR="00F11968" w:rsidRPr="009304CD">
              <w:rPr>
                <w:rFonts w:asciiTheme="minorHAnsi" w:eastAsiaTheme="minorEastAsia" w:hAnsiTheme="minorHAnsi" w:cstheme="minorBidi"/>
                <w:sz w:val="10"/>
                <w:szCs w:val="10"/>
                <w:lang w:eastAsia="zh-CN"/>
              </w:rPr>
              <w:t>assesses,</w:t>
            </w:r>
            <w:r w:rsidRPr="009304CD">
              <w:rPr>
                <w:rFonts w:asciiTheme="minorHAnsi" w:eastAsiaTheme="minorEastAsia" w:hAnsiTheme="minorHAnsi" w:cstheme="minorBidi"/>
                <w:sz w:val="10"/>
                <w:szCs w:val="10"/>
                <w:lang w:eastAsia="zh-CN"/>
              </w:rPr>
              <w:t xml:space="preserve"> and disseminates energy statistics on supply and demand, compiled into energy balances in addition to </w:t>
            </w:r>
            <w:r w:rsidR="00B16E06" w:rsidRPr="009304CD">
              <w:rPr>
                <w:rFonts w:asciiTheme="minorHAnsi" w:eastAsiaTheme="minorEastAsia" w:hAnsiTheme="minorHAnsi" w:cstheme="minorBidi"/>
                <w:sz w:val="10"/>
                <w:szCs w:val="10"/>
                <w:lang w:eastAsia="zh-CN"/>
              </w:rPr>
              <w:t>several</w:t>
            </w:r>
            <w:r w:rsidRPr="009304CD">
              <w:rPr>
                <w:rFonts w:asciiTheme="minorHAnsi" w:eastAsiaTheme="minorEastAsia" w:hAnsiTheme="minorHAnsi" w:cstheme="minorBidi"/>
                <w:sz w:val="10"/>
                <w:szCs w:val="10"/>
                <w:lang w:eastAsia="zh-CN"/>
              </w:rPr>
              <w:t xml:space="preserve"> other key energy-related indicators, including energy prices, public RD&amp;D and measures of energy efficiency, with other measures in development.</w:t>
            </w:r>
            <w:r w:rsidR="002F0760">
              <w:rPr>
                <w:rFonts w:asciiTheme="minorHAnsi" w:eastAsiaTheme="minorEastAsia" w:hAnsiTheme="minorHAnsi" w:cstheme="minorBidi"/>
                <w:sz w:val="10"/>
                <w:szCs w:val="10"/>
                <w:lang w:eastAsia="zh-CN"/>
              </w:rPr>
              <w:t xml:space="preserve"> </w:t>
            </w:r>
            <w:r w:rsidRPr="009304CD">
              <w:rPr>
                <w:rFonts w:asciiTheme="minorHAnsi" w:eastAsiaTheme="minorEastAsia" w:hAnsiTheme="minorHAnsi" w:cstheme="minorBidi"/>
                <w:sz w:val="10"/>
                <w:szCs w:val="10"/>
                <w:lang w:eastAsia="zh-CN"/>
              </w:rPr>
              <w:t>This emphasis on sound data provides a unique platform for modelling work and tracking both short-term shifts and long-term trends in countries’ energy transitions, particularly for clean energy.</w:t>
            </w:r>
          </w:p>
          <w:p w14:paraId="36333324" w14:textId="0ECAB8CA" w:rsidR="00532429" w:rsidRPr="0099699C" w:rsidRDefault="007C7728" w:rsidP="004D66D4">
            <w:pPr>
              <w:pStyle w:val="NormalWeb"/>
              <w:shd w:val="clear" w:color="auto" w:fill="FFFFFF"/>
              <w:spacing w:before="0" w:beforeAutospacing="0" w:after="360" w:afterAutospacing="0"/>
              <w:textAlignment w:val="baseline"/>
              <w:rPr>
                <w:rFonts w:asciiTheme="minorHAnsi" w:eastAsiaTheme="minorEastAsia" w:hAnsiTheme="minorHAnsi" w:cstheme="minorBidi"/>
                <w:sz w:val="10"/>
                <w:szCs w:val="10"/>
                <w:lang w:eastAsia="zh-CN"/>
              </w:rPr>
            </w:pPr>
            <w:r>
              <w:rPr>
                <w:rFonts w:asciiTheme="minorHAnsi" w:eastAsiaTheme="minorEastAsia" w:hAnsiTheme="minorHAnsi" w:cstheme="minorBidi"/>
                <w:sz w:val="10"/>
                <w:szCs w:val="10"/>
                <w:lang w:eastAsia="zh-CN"/>
              </w:rPr>
              <w:t>S</w:t>
            </w:r>
            <w:r w:rsidR="00532429">
              <w:rPr>
                <w:rFonts w:asciiTheme="minorHAnsi" w:eastAsiaTheme="minorEastAsia" w:hAnsiTheme="minorHAnsi" w:cstheme="minorBidi"/>
                <w:sz w:val="10"/>
                <w:szCs w:val="10"/>
                <w:lang w:eastAsia="zh-CN"/>
              </w:rPr>
              <w:t>ource: (</w:t>
            </w:r>
            <w:hyperlink r:id="rId37" w:history="1">
              <w:r w:rsidR="00532429" w:rsidRPr="00E00E54">
                <w:rPr>
                  <w:rStyle w:val="Hyperlink"/>
                  <w:rFonts w:asciiTheme="minorHAnsi" w:eastAsiaTheme="minorEastAsia" w:hAnsiTheme="minorHAnsi" w:cstheme="minorBidi"/>
                  <w:sz w:val="10"/>
                  <w:szCs w:val="10"/>
                  <w:lang w:eastAsia="zh-CN"/>
                </w:rPr>
                <w:t>https://www.iea.org/about/mission</w:t>
              </w:r>
            </w:hyperlink>
            <w:r w:rsidR="00532429">
              <w:rPr>
                <w:rFonts w:asciiTheme="minorHAnsi" w:eastAsiaTheme="minorEastAsia" w:hAnsiTheme="minorHAnsi" w:cstheme="minorBidi"/>
                <w:sz w:val="10"/>
                <w:szCs w:val="10"/>
                <w:lang w:eastAsia="zh-CN"/>
              </w:rPr>
              <w:t>)</w:t>
            </w:r>
          </w:p>
        </w:tc>
        <w:tc>
          <w:tcPr>
            <w:tcW w:w="904" w:type="dxa"/>
          </w:tcPr>
          <w:p w14:paraId="731F3BE8" w14:textId="698101C9" w:rsidR="00377236" w:rsidRPr="006B584D" w:rsidRDefault="002F0760" w:rsidP="004D66D4">
            <w:pPr>
              <w:rPr>
                <w:sz w:val="10"/>
                <w:szCs w:val="10"/>
              </w:rPr>
            </w:pPr>
            <w:r>
              <w:rPr>
                <w:sz w:val="10"/>
                <w:szCs w:val="10"/>
              </w:rPr>
              <w:t xml:space="preserve">Energy dataset of world </w:t>
            </w:r>
          </w:p>
        </w:tc>
        <w:tc>
          <w:tcPr>
            <w:tcW w:w="1439" w:type="dxa"/>
          </w:tcPr>
          <w:p w14:paraId="104A276C" w14:textId="75951D9B" w:rsidR="00377236" w:rsidRPr="006B584D" w:rsidRDefault="00F11968" w:rsidP="004D66D4">
            <w:pPr>
              <w:rPr>
                <w:sz w:val="10"/>
                <w:szCs w:val="10"/>
              </w:rPr>
            </w:pPr>
            <w:r>
              <w:rPr>
                <w:sz w:val="10"/>
                <w:szCs w:val="10"/>
              </w:rPr>
              <w:t>Directory: (‘/</w:t>
            </w:r>
            <w:r w:rsidRPr="00F11968">
              <w:rPr>
                <w:sz w:val="10"/>
                <w:szCs w:val="10"/>
              </w:rPr>
              <w:t>Database_11_IEA</w:t>
            </w:r>
            <w:r>
              <w:rPr>
                <w:sz w:val="10"/>
                <w:szCs w:val="10"/>
              </w:rPr>
              <w:t>/’)</w:t>
            </w:r>
          </w:p>
        </w:tc>
      </w:tr>
      <w:tr w:rsidR="00377236" w:rsidRPr="006B584D" w14:paraId="27BA7F7D" w14:textId="77777777" w:rsidTr="007B7135">
        <w:trPr>
          <w:trHeight w:val="1421"/>
          <w:jc w:val="center"/>
        </w:trPr>
        <w:tc>
          <w:tcPr>
            <w:tcW w:w="720" w:type="dxa"/>
          </w:tcPr>
          <w:p w14:paraId="635AAC93" w14:textId="04C4FCFA" w:rsidR="00377236" w:rsidRPr="006B584D" w:rsidRDefault="00377236" w:rsidP="004D66D4">
            <w:pPr>
              <w:rPr>
                <w:sz w:val="10"/>
                <w:szCs w:val="10"/>
              </w:rPr>
            </w:pPr>
            <w:r>
              <w:rPr>
                <w:sz w:val="10"/>
                <w:szCs w:val="10"/>
              </w:rPr>
              <w:t>12</w:t>
            </w:r>
          </w:p>
        </w:tc>
        <w:tc>
          <w:tcPr>
            <w:tcW w:w="900" w:type="dxa"/>
          </w:tcPr>
          <w:p w14:paraId="289B8029" w14:textId="77777777" w:rsidR="00377236" w:rsidRPr="006F3C73" w:rsidRDefault="00377236" w:rsidP="004D66D4">
            <w:pPr>
              <w:rPr>
                <w:sz w:val="10"/>
                <w:szCs w:val="10"/>
              </w:rPr>
            </w:pPr>
            <w:proofErr w:type="spellStart"/>
            <w:r w:rsidRPr="006F3C73">
              <w:rPr>
                <w:sz w:val="10"/>
                <w:szCs w:val="10"/>
              </w:rPr>
              <w:t>L</w:t>
            </w:r>
            <w:r w:rsidRPr="009304CD">
              <w:rPr>
                <w:sz w:val="10"/>
                <w:szCs w:val="10"/>
              </w:rPr>
              <w:t>andScan</w:t>
            </w:r>
            <w:proofErr w:type="spellEnd"/>
          </w:p>
        </w:tc>
        <w:tc>
          <w:tcPr>
            <w:tcW w:w="540" w:type="dxa"/>
          </w:tcPr>
          <w:p w14:paraId="709068ED" w14:textId="77777777" w:rsidR="00377236" w:rsidRPr="006B584D" w:rsidRDefault="00377236" w:rsidP="004D66D4">
            <w:pPr>
              <w:rPr>
                <w:sz w:val="10"/>
                <w:szCs w:val="10"/>
              </w:rPr>
            </w:pPr>
            <w:r w:rsidRPr="006B584D">
              <w:rPr>
                <w:rFonts w:hint="eastAsia"/>
                <w:sz w:val="10"/>
                <w:szCs w:val="10"/>
              </w:rPr>
              <w:t>NA</w:t>
            </w:r>
          </w:p>
        </w:tc>
        <w:tc>
          <w:tcPr>
            <w:tcW w:w="1170" w:type="dxa"/>
          </w:tcPr>
          <w:p w14:paraId="586D5D0B" w14:textId="77777777" w:rsidR="00324B1B" w:rsidRDefault="00000000" w:rsidP="004D66D4">
            <w:pPr>
              <w:rPr>
                <w:sz w:val="10"/>
                <w:szCs w:val="10"/>
              </w:rPr>
            </w:pPr>
            <w:hyperlink r:id="rId38" w:history="1">
              <w:r w:rsidR="00634AC2" w:rsidRPr="00E00E54">
                <w:rPr>
                  <w:rStyle w:val="Hyperlink"/>
                  <w:sz w:val="10"/>
                  <w:szCs w:val="10"/>
                </w:rPr>
                <w:t>https://landscan.ornl.gov/</w:t>
              </w:r>
            </w:hyperlink>
            <w:r w:rsidR="004E0749">
              <w:rPr>
                <w:sz w:val="10"/>
                <w:szCs w:val="10"/>
              </w:rPr>
              <w:t xml:space="preserve">  </w:t>
            </w:r>
          </w:p>
          <w:p w14:paraId="24AF8CF8" w14:textId="77777777" w:rsidR="00324B1B" w:rsidRDefault="00324B1B" w:rsidP="004D66D4">
            <w:pPr>
              <w:rPr>
                <w:sz w:val="10"/>
                <w:szCs w:val="10"/>
              </w:rPr>
            </w:pPr>
          </w:p>
          <w:p w14:paraId="45127C60" w14:textId="395A0BF0" w:rsidR="00D342E4" w:rsidRPr="006B584D" w:rsidRDefault="00000000" w:rsidP="004D66D4">
            <w:pPr>
              <w:rPr>
                <w:sz w:val="10"/>
                <w:szCs w:val="10"/>
              </w:rPr>
            </w:pPr>
            <w:hyperlink r:id="rId39" w:history="1">
              <w:r w:rsidR="00324B1B" w:rsidRPr="00E00E54">
                <w:rPr>
                  <w:rStyle w:val="Hyperlink"/>
                  <w:sz w:val="10"/>
                  <w:szCs w:val="10"/>
                </w:rPr>
                <w:t>https://www.ornl.gov/news/gis-landscan-goes-public</w:t>
              </w:r>
            </w:hyperlink>
            <w:r w:rsidR="004E0749">
              <w:rPr>
                <w:sz w:val="10"/>
                <w:szCs w:val="10"/>
              </w:rPr>
              <w:t xml:space="preserve">  </w:t>
            </w:r>
          </w:p>
        </w:tc>
        <w:tc>
          <w:tcPr>
            <w:tcW w:w="630" w:type="dxa"/>
          </w:tcPr>
          <w:p w14:paraId="713A4A36" w14:textId="77777777" w:rsidR="00377236" w:rsidRPr="006B584D" w:rsidRDefault="00377236" w:rsidP="004D66D4">
            <w:pPr>
              <w:rPr>
                <w:sz w:val="10"/>
                <w:szCs w:val="10"/>
              </w:rPr>
            </w:pPr>
            <w:r>
              <w:rPr>
                <w:sz w:val="10"/>
                <w:szCs w:val="10"/>
              </w:rPr>
              <w:t>2000-present</w:t>
            </w:r>
          </w:p>
        </w:tc>
        <w:tc>
          <w:tcPr>
            <w:tcW w:w="540" w:type="dxa"/>
          </w:tcPr>
          <w:p w14:paraId="643DE390" w14:textId="77777777" w:rsidR="00377236" w:rsidRPr="006B584D" w:rsidRDefault="00377236" w:rsidP="004D66D4">
            <w:pPr>
              <w:rPr>
                <w:sz w:val="10"/>
                <w:szCs w:val="10"/>
              </w:rPr>
            </w:pPr>
            <w:r>
              <w:rPr>
                <w:sz w:val="10"/>
                <w:szCs w:val="10"/>
              </w:rPr>
              <w:t>U.S.</w:t>
            </w:r>
          </w:p>
        </w:tc>
        <w:tc>
          <w:tcPr>
            <w:tcW w:w="896" w:type="dxa"/>
          </w:tcPr>
          <w:p w14:paraId="35500586" w14:textId="77777777" w:rsidR="00377236" w:rsidRPr="006B584D" w:rsidRDefault="00377236" w:rsidP="004D66D4">
            <w:pPr>
              <w:rPr>
                <w:sz w:val="10"/>
                <w:szCs w:val="10"/>
              </w:rPr>
            </w:pPr>
            <w:r>
              <w:rPr>
                <w:sz w:val="10"/>
                <w:szCs w:val="10"/>
              </w:rPr>
              <w:t>P</w:t>
            </w:r>
            <w:r w:rsidRPr="006D0438">
              <w:rPr>
                <w:sz w:val="10"/>
                <w:szCs w:val="10"/>
              </w:rPr>
              <w:t>opulation distribution database</w:t>
            </w:r>
            <w:r>
              <w:rPr>
                <w:sz w:val="10"/>
                <w:szCs w:val="10"/>
              </w:rPr>
              <w:t xml:space="preserve">, </w:t>
            </w:r>
            <w:r w:rsidRPr="006D0438">
              <w:rPr>
                <w:sz w:val="10"/>
                <w:szCs w:val="10"/>
              </w:rPr>
              <w:t>captur</w:t>
            </w:r>
            <w:r>
              <w:rPr>
                <w:sz w:val="10"/>
                <w:szCs w:val="10"/>
              </w:rPr>
              <w:t xml:space="preserve">ing </w:t>
            </w:r>
            <w:r w:rsidRPr="006D0438">
              <w:rPr>
                <w:sz w:val="10"/>
                <w:szCs w:val="10"/>
              </w:rPr>
              <w:t>daytime and nighttime activity of the U.S. population at a resolution of roughly 90 meters</w:t>
            </w:r>
          </w:p>
        </w:tc>
        <w:tc>
          <w:tcPr>
            <w:tcW w:w="630" w:type="dxa"/>
          </w:tcPr>
          <w:p w14:paraId="59F0A2F8" w14:textId="77777777" w:rsidR="00377236" w:rsidRPr="006B584D" w:rsidRDefault="00377236" w:rsidP="004D66D4">
            <w:pPr>
              <w:rPr>
                <w:sz w:val="10"/>
                <w:szCs w:val="10"/>
              </w:rPr>
            </w:pPr>
            <w:r w:rsidRPr="006B584D">
              <w:rPr>
                <w:sz w:val="10"/>
                <w:szCs w:val="10"/>
              </w:rPr>
              <w:t>Macro-economic data, and GIS data</w:t>
            </w:r>
          </w:p>
        </w:tc>
        <w:tc>
          <w:tcPr>
            <w:tcW w:w="900" w:type="dxa"/>
          </w:tcPr>
          <w:p w14:paraId="7FA8F442" w14:textId="77777777" w:rsidR="00377236" w:rsidRPr="006B584D" w:rsidRDefault="00377236" w:rsidP="004D66D4">
            <w:pPr>
              <w:rPr>
                <w:sz w:val="10"/>
                <w:szCs w:val="10"/>
              </w:rPr>
            </w:pPr>
            <w:r>
              <w:rPr>
                <w:sz w:val="10"/>
                <w:szCs w:val="10"/>
              </w:rPr>
              <w:t>NA</w:t>
            </w:r>
          </w:p>
        </w:tc>
        <w:tc>
          <w:tcPr>
            <w:tcW w:w="630" w:type="dxa"/>
          </w:tcPr>
          <w:p w14:paraId="0FAF84F6" w14:textId="77777777" w:rsidR="00377236" w:rsidRPr="006B584D" w:rsidRDefault="00377236" w:rsidP="004D66D4">
            <w:pPr>
              <w:rPr>
                <w:sz w:val="10"/>
                <w:szCs w:val="10"/>
              </w:rPr>
            </w:pPr>
            <w:r>
              <w:rPr>
                <w:sz w:val="10"/>
                <w:szCs w:val="10"/>
              </w:rPr>
              <w:t>Annual</w:t>
            </w:r>
          </w:p>
        </w:tc>
        <w:tc>
          <w:tcPr>
            <w:tcW w:w="3420" w:type="dxa"/>
          </w:tcPr>
          <w:p w14:paraId="7916A519" w14:textId="77777777" w:rsidR="00377236" w:rsidRDefault="00C73BEB" w:rsidP="004D66D4">
            <w:pPr>
              <w:rPr>
                <w:sz w:val="10"/>
                <w:szCs w:val="10"/>
              </w:rPr>
            </w:pPr>
            <w:r w:rsidRPr="006D0438">
              <w:rPr>
                <w:sz w:val="10"/>
                <w:szCs w:val="10"/>
              </w:rPr>
              <w:t>Land</w:t>
            </w:r>
            <w:r>
              <w:rPr>
                <w:sz w:val="10"/>
                <w:szCs w:val="10"/>
              </w:rPr>
              <w:t>s</w:t>
            </w:r>
            <w:r w:rsidRPr="006D0438">
              <w:rPr>
                <w:sz w:val="10"/>
                <w:szCs w:val="10"/>
              </w:rPr>
              <w:t xml:space="preserve"> can</w:t>
            </w:r>
            <w:r w:rsidR="00377236" w:rsidRPr="006D0438">
              <w:rPr>
                <w:sz w:val="10"/>
                <w:szCs w:val="10"/>
              </w:rPr>
              <w:t>, widely considered the gold standard of population and mapping data in the United States, captures daytime and nighttime activity of the U.S. population at a resolution of roughly 90 meters or about 300 feet.</w:t>
            </w:r>
            <w:r w:rsidR="00377236">
              <w:rPr>
                <w:sz w:val="10"/>
                <w:szCs w:val="10"/>
              </w:rPr>
              <w:t xml:space="preserve"> These data are collected from ORNL. </w:t>
            </w:r>
            <w:r w:rsidR="00377236" w:rsidRPr="009304CD">
              <w:rPr>
                <w:sz w:val="10"/>
                <w:szCs w:val="10"/>
              </w:rPr>
              <w:t>These datasets are intended to aid in emergency preparedness, readiness, response, and recovery missions; risk assessments; site suitability studies; and a full range of other applications that depend on accurate population data.</w:t>
            </w:r>
            <w:r w:rsidR="00634AC2">
              <w:rPr>
                <w:sz w:val="10"/>
                <w:szCs w:val="10"/>
              </w:rPr>
              <w:t xml:space="preserve"> </w:t>
            </w:r>
          </w:p>
          <w:p w14:paraId="53254692" w14:textId="77777777" w:rsidR="00532429" w:rsidRDefault="00532429" w:rsidP="004D66D4">
            <w:pPr>
              <w:rPr>
                <w:sz w:val="10"/>
                <w:szCs w:val="10"/>
              </w:rPr>
            </w:pPr>
          </w:p>
          <w:p w14:paraId="5B8C83F1" w14:textId="02655A5E" w:rsidR="00532429" w:rsidRPr="006B584D" w:rsidRDefault="00532429" w:rsidP="004D66D4">
            <w:pPr>
              <w:rPr>
                <w:sz w:val="10"/>
                <w:szCs w:val="10"/>
              </w:rPr>
            </w:pPr>
            <w:r>
              <w:rPr>
                <w:sz w:val="10"/>
                <w:szCs w:val="10"/>
              </w:rPr>
              <w:t>Source: (</w:t>
            </w:r>
            <w:hyperlink r:id="rId40" w:history="1">
              <w:r w:rsidRPr="00E00E54">
                <w:rPr>
                  <w:rStyle w:val="Hyperlink"/>
                  <w:sz w:val="10"/>
                  <w:szCs w:val="10"/>
                </w:rPr>
                <w:t>https://www.ornl.gov/news/gis-landscan-goes-public</w:t>
              </w:r>
            </w:hyperlink>
            <w:r>
              <w:rPr>
                <w:sz w:val="10"/>
                <w:szCs w:val="10"/>
              </w:rPr>
              <w:t>)</w:t>
            </w:r>
          </w:p>
        </w:tc>
        <w:tc>
          <w:tcPr>
            <w:tcW w:w="904" w:type="dxa"/>
          </w:tcPr>
          <w:p w14:paraId="5EF5929D" w14:textId="5C9D63EA" w:rsidR="00377236" w:rsidRPr="006B584D" w:rsidRDefault="002F0760" w:rsidP="004D66D4">
            <w:pPr>
              <w:rPr>
                <w:sz w:val="10"/>
                <w:szCs w:val="10"/>
              </w:rPr>
            </w:pPr>
            <w:r>
              <w:rPr>
                <w:sz w:val="10"/>
                <w:szCs w:val="10"/>
              </w:rPr>
              <w:t xml:space="preserve">Predict risk as per the mapping </w:t>
            </w:r>
            <w:r w:rsidR="000D1DD8">
              <w:rPr>
                <w:sz w:val="10"/>
                <w:szCs w:val="10"/>
              </w:rPr>
              <w:t>data</w:t>
            </w:r>
            <w:r>
              <w:rPr>
                <w:sz w:val="10"/>
                <w:szCs w:val="10"/>
              </w:rPr>
              <w:t>.</w:t>
            </w:r>
          </w:p>
        </w:tc>
        <w:tc>
          <w:tcPr>
            <w:tcW w:w="1439" w:type="dxa"/>
          </w:tcPr>
          <w:p w14:paraId="0E066E19" w14:textId="1A14B32D" w:rsidR="00562302" w:rsidRPr="006B584D" w:rsidRDefault="00562302" w:rsidP="004D66D4">
            <w:pPr>
              <w:rPr>
                <w:sz w:val="10"/>
                <w:szCs w:val="10"/>
              </w:rPr>
            </w:pPr>
            <w:r>
              <w:rPr>
                <w:sz w:val="10"/>
                <w:szCs w:val="10"/>
              </w:rPr>
              <w:t>Directory: (‘/</w:t>
            </w:r>
            <w:r w:rsidRPr="00F11968">
              <w:rPr>
                <w:sz w:val="10"/>
                <w:szCs w:val="10"/>
              </w:rPr>
              <w:t>Database_11_IEA</w:t>
            </w:r>
            <w:r>
              <w:rPr>
                <w:sz w:val="10"/>
                <w:szCs w:val="10"/>
              </w:rPr>
              <w:t>/’)</w:t>
            </w:r>
            <w:r w:rsidR="004E0749">
              <w:rPr>
                <w:sz w:val="10"/>
                <w:szCs w:val="10"/>
              </w:rPr>
              <w:t xml:space="preserve">    </w:t>
            </w:r>
            <w:r>
              <w:rPr>
                <w:sz w:val="10"/>
                <w:szCs w:val="10"/>
              </w:rPr>
              <w:t>Files are in XML and TIF format which needs to be accessed through API to run.</w:t>
            </w:r>
          </w:p>
        </w:tc>
      </w:tr>
      <w:tr w:rsidR="00377236" w:rsidRPr="006B584D" w14:paraId="2C684119" w14:textId="77777777" w:rsidTr="007B7135">
        <w:trPr>
          <w:trHeight w:val="1493"/>
          <w:jc w:val="center"/>
        </w:trPr>
        <w:tc>
          <w:tcPr>
            <w:tcW w:w="720" w:type="dxa"/>
          </w:tcPr>
          <w:p w14:paraId="38B9A00C" w14:textId="02F9C073" w:rsidR="00377236" w:rsidRPr="006B584D" w:rsidRDefault="00377236" w:rsidP="004D66D4">
            <w:pPr>
              <w:rPr>
                <w:sz w:val="10"/>
                <w:szCs w:val="10"/>
              </w:rPr>
            </w:pPr>
            <w:r>
              <w:rPr>
                <w:sz w:val="10"/>
                <w:szCs w:val="10"/>
              </w:rPr>
              <w:t>13</w:t>
            </w:r>
          </w:p>
        </w:tc>
        <w:tc>
          <w:tcPr>
            <w:tcW w:w="900" w:type="dxa"/>
          </w:tcPr>
          <w:p w14:paraId="443DCAB2" w14:textId="77777777" w:rsidR="00377236" w:rsidRPr="006F3C73" w:rsidRDefault="00377236" w:rsidP="004D66D4">
            <w:pPr>
              <w:rPr>
                <w:sz w:val="10"/>
                <w:szCs w:val="10"/>
              </w:rPr>
            </w:pPr>
            <w:r w:rsidRPr="006F3C73">
              <w:rPr>
                <w:sz w:val="10"/>
                <w:szCs w:val="10"/>
              </w:rPr>
              <w:t>FERC Form 714</w:t>
            </w:r>
          </w:p>
        </w:tc>
        <w:tc>
          <w:tcPr>
            <w:tcW w:w="540" w:type="dxa"/>
          </w:tcPr>
          <w:p w14:paraId="1195DC71" w14:textId="77777777" w:rsidR="00377236" w:rsidRPr="006B584D" w:rsidRDefault="00377236" w:rsidP="004D66D4">
            <w:pPr>
              <w:rPr>
                <w:sz w:val="10"/>
                <w:szCs w:val="10"/>
              </w:rPr>
            </w:pPr>
            <w:r w:rsidRPr="00212114">
              <w:rPr>
                <w:sz w:val="10"/>
                <w:szCs w:val="10"/>
              </w:rPr>
              <w:t>Form 714</w:t>
            </w:r>
          </w:p>
        </w:tc>
        <w:tc>
          <w:tcPr>
            <w:tcW w:w="1170" w:type="dxa"/>
          </w:tcPr>
          <w:p w14:paraId="3D36A35B" w14:textId="12A7A4FD" w:rsidR="00377236" w:rsidRPr="006B584D" w:rsidRDefault="00000000" w:rsidP="004D66D4">
            <w:pPr>
              <w:rPr>
                <w:sz w:val="10"/>
                <w:szCs w:val="10"/>
              </w:rPr>
            </w:pPr>
            <w:hyperlink r:id="rId41" w:history="1">
              <w:r w:rsidR="00D342E4" w:rsidRPr="00F97F4C">
                <w:rPr>
                  <w:rStyle w:val="Hyperlink"/>
                  <w:sz w:val="10"/>
                  <w:szCs w:val="10"/>
                </w:rPr>
                <w:t>https://www.ferc.gov/industries-data/electric/general-information/electric-industry-forms/form-no-714-annual-electric/data</w:t>
              </w:r>
            </w:hyperlink>
          </w:p>
        </w:tc>
        <w:tc>
          <w:tcPr>
            <w:tcW w:w="630" w:type="dxa"/>
          </w:tcPr>
          <w:p w14:paraId="7425BEC2" w14:textId="77777777" w:rsidR="00377236" w:rsidRPr="006B584D" w:rsidRDefault="00377236" w:rsidP="004D66D4">
            <w:pPr>
              <w:rPr>
                <w:sz w:val="10"/>
                <w:szCs w:val="10"/>
              </w:rPr>
            </w:pPr>
            <w:r>
              <w:rPr>
                <w:sz w:val="10"/>
                <w:szCs w:val="10"/>
              </w:rPr>
              <w:t>2006 to 2020</w:t>
            </w:r>
          </w:p>
        </w:tc>
        <w:tc>
          <w:tcPr>
            <w:tcW w:w="540" w:type="dxa"/>
          </w:tcPr>
          <w:p w14:paraId="67141D79" w14:textId="77777777" w:rsidR="00377236" w:rsidRPr="006B584D" w:rsidRDefault="00377236" w:rsidP="004D66D4">
            <w:pPr>
              <w:rPr>
                <w:sz w:val="10"/>
                <w:szCs w:val="10"/>
              </w:rPr>
            </w:pPr>
            <w:r>
              <w:rPr>
                <w:sz w:val="10"/>
                <w:szCs w:val="10"/>
              </w:rPr>
              <w:t>U.S. by utility company and by year</w:t>
            </w:r>
          </w:p>
        </w:tc>
        <w:tc>
          <w:tcPr>
            <w:tcW w:w="896" w:type="dxa"/>
          </w:tcPr>
          <w:p w14:paraId="09BB94AF" w14:textId="77777777" w:rsidR="00377236" w:rsidRPr="006B584D" w:rsidRDefault="00377236" w:rsidP="004D66D4">
            <w:pPr>
              <w:rPr>
                <w:sz w:val="10"/>
                <w:szCs w:val="10"/>
              </w:rPr>
            </w:pPr>
            <w:r>
              <w:rPr>
                <w:sz w:val="10"/>
                <w:szCs w:val="10"/>
              </w:rPr>
              <w:t>Utility company data</w:t>
            </w:r>
          </w:p>
        </w:tc>
        <w:tc>
          <w:tcPr>
            <w:tcW w:w="630" w:type="dxa"/>
          </w:tcPr>
          <w:p w14:paraId="7C43BC5C" w14:textId="77777777" w:rsidR="00377236" w:rsidRPr="006B584D" w:rsidRDefault="00377236" w:rsidP="004D66D4">
            <w:pPr>
              <w:rPr>
                <w:sz w:val="10"/>
                <w:szCs w:val="10"/>
              </w:rPr>
            </w:pPr>
            <w:r w:rsidRPr="00BD1A11">
              <w:rPr>
                <w:sz w:val="10"/>
                <w:szCs w:val="10"/>
              </w:rPr>
              <w:t>Macro-economic data</w:t>
            </w:r>
          </w:p>
        </w:tc>
        <w:tc>
          <w:tcPr>
            <w:tcW w:w="900" w:type="dxa"/>
          </w:tcPr>
          <w:p w14:paraId="4D9E1DDE" w14:textId="77777777" w:rsidR="00377236" w:rsidRPr="006B584D" w:rsidRDefault="00377236" w:rsidP="004D66D4">
            <w:pPr>
              <w:rPr>
                <w:sz w:val="10"/>
                <w:szCs w:val="10"/>
              </w:rPr>
            </w:pPr>
            <w:r>
              <w:rPr>
                <w:sz w:val="10"/>
                <w:szCs w:val="10"/>
              </w:rPr>
              <w:t>All buildings</w:t>
            </w:r>
          </w:p>
        </w:tc>
        <w:tc>
          <w:tcPr>
            <w:tcW w:w="630" w:type="dxa"/>
          </w:tcPr>
          <w:p w14:paraId="45EC9EA5" w14:textId="77777777" w:rsidR="00377236" w:rsidRPr="006B584D" w:rsidRDefault="00377236" w:rsidP="004D66D4">
            <w:pPr>
              <w:rPr>
                <w:sz w:val="10"/>
                <w:szCs w:val="10"/>
              </w:rPr>
            </w:pPr>
            <w:r>
              <w:rPr>
                <w:sz w:val="10"/>
                <w:szCs w:val="10"/>
              </w:rPr>
              <w:t>Monthly or Annual</w:t>
            </w:r>
          </w:p>
        </w:tc>
        <w:tc>
          <w:tcPr>
            <w:tcW w:w="3420" w:type="dxa"/>
          </w:tcPr>
          <w:p w14:paraId="0CB9AEA6" w14:textId="77777777" w:rsidR="007C7728" w:rsidRDefault="00377236" w:rsidP="004D66D4">
            <w:pPr>
              <w:pStyle w:val="NormalWeb"/>
              <w:rPr>
                <w:rFonts w:asciiTheme="minorHAnsi" w:eastAsiaTheme="minorEastAsia" w:hAnsiTheme="minorHAnsi" w:cstheme="minorBidi"/>
                <w:sz w:val="10"/>
                <w:szCs w:val="10"/>
                <w:lang w:eastAsia="zh-CN"/>
              </w:rPr>
            </w:pPr>
            <w:r w:rsidRPr="009304CD">
              <w:rPr>
                <w:rFonts w:asciiTheme="minorHAnsi" w:eastAsiaTheme="minorEastAsia" w:hAnsiTheme="minorHAnsi" w:cstheme="minorBidi"/>
                <w:sz w:val="10"/>
                <w:szCs w:val="10"/>
                <w:lang w:eastAsia="zh-CN"/>
              </w:rPr>
              <w:t xml:space="preserve">FERC represents for Federal Energy Regulation </w:t>
            </w:r>
            <w:r w:rsidR="00C461F0" w:rsidRPr="009304CD">
              <w:rPr>
                <w:rFonts w:asciiTheme="minorHAnsi" w:eastAsiaTheme="minorEastAsia" w:hAnsiTheme="minorHAnsi" w:cstheme="minorBidi"/>
                <w:sz w:val="10"/>
                <w:szCs w:val="10"/>
                <w:lang w:eastAsia="zh-CN"/>
              </w:rPr>
              <w:t>Committee.</w:t>
            </w:r>
            <w:r w:rsidRPr="009304CD">
              <w:rPr>
                <w:rFonts w:asciiTheme="minorHAnsi" w:eastAsiaTheme="minorEastAsia" w:hAnsiTheme="minorHAnsi" w:cstheme="minorBidi"/>
                <w:sz w:val="10"/>
                <w:szCs w:val="10"/>
                <w:lang w:eastAsia="zh-CN"/>
              </w:rPr>
              <w:t xml:space="preserve"> Form No. 714 – is Annual Electric Balancing Authority Area and Planning Area Report. FERC, pursuant to the Energy Policy Act of 2005, finalized on February 2, 2006, landmark new rules on the certification of an Electric Reliability Organization and the procedures for the establishment, </w:t>
            </w:r>
            <w:r w:rsidR="00C461F0" w:rsidRPr="009304CD">
              <w:rPr>
                <w:rFonts w:asciiTheme="minorHAnsi" w:eastAsiaTheme="minorEastAsia" w:hAnsiTheme="minorHAnsi" w:cstheme="minorBidi"/>
                <w:sz w:val="10"/>
                <w:szCs w:val="10"/>
                <w:lang w:eastAsia="zh-CN"/>
              </w:rPr>
              <w:t>approval,</w:t>
            </w:r>
            <w:r w:rsidRPr="009304CD">
              <w:rPr>
                <w:rFonts w:asciiTheme="minorHAnsi" w:eastAsiaTheme="minorEastAsia" w:hAnsiTheme="minorHAnsi" w:cstheme="minorBidi"/>
                <w:sz w:val="10"/>
                <w:szCs w:val="10"/>
                <w:lang w:eastAsia="zh-CN"/>
              </w:rPr>
              <w:t xml:space="preserve"> and enforcement of mandatory electric reliability </w:t>
            </w:r>
            <w:r w:rsidR="00C73BEB" w:rsidRPr="009304CD">
              <w:rPr>
                <w:rFonts w:asciiTheme="minorHAnsi" w:eastAsiaTheme="minorEastAsia" w:hAnsiTheme="minorHAnsi" w:cstheme="minorBidi"/>
                <w:sz w:val="10"/>
                <w:szCs w:val="10"/>
                <w:lang w:eastAsia="zh-CN"/>
              </w:rPr>
              <w:t>standards. The</w:t>
            </w:r>
            <w:r w:rsidRPr="009304CD">
              <w:rPr>
                <w:rFonts w:asciiTheme="minorHAnsi" w:eastAsiaTheme="minorEastAsia" w:hAnsiTheme="minorHAnsi" w:cstheme="minorBidi"/>
                <w:sz w:val="10"/>
                <w:szCs w:val="10"/>
                <w:lang w:eastAsia="zh-CN"/>
              </w:rPr>
              <w:t xml:space="preserve"> Commission has inaugurated Docket No. RM04-2-000 in the wake of the August 14, 2003, regional </w:t>
            </w:r>
            <w:r w:rsidR="00C461F0" w:rsidRPr="009304CD">
              <w:rPr>
                <w:rFonts w:asciiTheme="minorHAnsi" w:eastAsiaTheme="minorEastAsia" w:hAnsiTheme="minorHAnsi" w:cstheme="minorBidi"/>
                <w:sz w:val="10"/>
                <w:szCs w:val="10"/>
                <w:lang w:eastAsia="zh-CN"/>
              </w:rPr>
              <w:t>blackout,</w:t>
            </w:r>
            <w:r w:rsidRPr="009304CD">
              <w:rPr>
                <w:rFonts w:asciiTheme="minorHAnsi" w:eastAsiaTheme="minorEastAsia" w:hAnsiTheme="minorHAnsi" w:cstheme="minorBidi"/>
                <w:sz w:val="10"/>
                <w:szCs w:val="10"/>
                <w:lang w:eastAsia="zh-CN"/>
              </w:rPr>
              <w:t xml:space="preserve"> and Congressional consideration of power-grid reliability legislation.</w:t>
            </w:r>
            <w:r w:rsidR="0099699C">
              <w:rPr>
                <w:rFonts w:asciiTheme="minorHAnsi" w:eastAsiaTheme="minorEastAsia" w:hAnsiTheme="minorHAnsi" w:cstheme="minorBidi"/>
                <w:sz w:val="10"/>
                <w:szCs w:val="10"/>
                <w:lang w:eastAsia="zh-CN"/>
              </w:rPr>
              <w:t xml:space="preserve"> </w:t>
            </w:r>
          </w:p>
          <w:p w14:paraId="74862F7A" w14:textId="3BBE4068" w:rsidR="0099699C" w:rsidRPr="007C7728" w:rsidRDefault="00FC3063" w:rsidP="004D66D4">
            <w:pPr>
              <w:pStyle w:val="NormalWeb"/>
              <w:rPr>
                <w:rFonts w:asciiTheme="minorHAnsi" w:eastAsiaTheme="minorEastAsia" w:hAnsiTheme="minorHAnsi" w:cstheme="minorBidi"/>
                <w:sz w:val="10"/>
                <w:szCs w:val="10"/>
                <w:lang w:eastAsia="zh-CN"/>
              </w:rPr>
            </w:pPr>
            <w:r>
              <w:rPr>
                <w:rFonts w:asciiTheme="minorHAnsi" w:eastAsiaTheme="minorEastAsia" w:hAnsiTheme="minorHAnsi" w:cstheme="minorBidi"/>
                <w:sz w:val="10"/>
                <w:szCs w:val="10"/>
                <w:lang w:eastAsia="zh-CN"/>
              </w:rPr>
              <w:t>Source: (</w:t>
            </w:r>
            <w:hyperlink r:id="rId42" w:history="1">
              <w:r w:rsidRPr="00F97F4C">
                <w:rPr>
                  <w:rStyle w:val="Hyperlink"/>
                  <w:sz w:val="10"/>
                  <w:szCs w:val="10"/>
                </w:rPr>
                <w:t>https://www.ferc.gov/industries-data/electric/general-information/electric-industry-forms/form-no-714-annual-electric/data</w:t>
              </w:r>
            </w:hyperlink>
            <w:r>
              <w:rPr>
                <w:rStyle w:val="Hyperlink"/>
                <w:sz w:val="10"/>
                <w:szCs w:val="10"/>
              </w:rPr>
              <w:t>)</w:t>
            </w:r>
          </w:p>
          <w:p w14:paraId="218F0758" w14:textId="0761F590" w:rsidR="00FC3063" w:rsidRPr="0099699C" w:rsidRDefault="00FC3063" w:rsidP="004D66D4">
            <w:pPr>
              <w:pStyle w:val="NormalWeb"/>
              <w:rPr>
                <w:rFonts w:asciiTheme="minorHAnsi" w:eastAsiaTheme="minorEastAsia" w:hAnsiTheme="minorHAnsi" w:cstheme="minorBidi"/>
                <w:sz w:val="10"/>
                <w:szCs w:val="10"/>
                <w:lang w:eastAsia="zh-CN"/>
              </w:rPr>
            </w:pPr>
          </w:p>
        </w:tc>
        <w:tc>
          <w:tcPr>
            <w:tcW w:w="904" w:type="dxa"/>
          </w:tcPr>
          <w:p w14:paraId="45E91135" w14:textId="77777777" w:rsidR="00377236" w:rsidRPr="006B584D" w:rsidRDefault="00377236" w:rsidP="004D66D4">
            <w:pPr>
              <w:rPr>
                <w:sz w:val="10"/>
                <w:szCs w:val="10"/>
              </w:rPr>
            </w:pPr>
            <w:r>
              <w:rPr>
                <w:sz w:val="10"/>
                <w:szCs w:val="10"/>
              </w:rPr>
              <w:t>Region-scale UBEM calibration</w:t>
            </w:r>
          </w:p>
        </w:tc>
        <w:tc>
          <w:tcPr>
            <w:tcW w:w="1439" w:type="dxa"/>
          </w:tcPr>
          <w:p w14:paraId="1945F8D8" w14:textId="111B9517" w:rsidR="0073512E" w:rsidRPr="006B584D" w:rsidRDefault="0073512E" w:rsidP="004D66D4">
            <w:pPr>
              <w:rPr>
                <w:sz w:val="10"/>
                <w:szCs w:val="10"/>
              </w:rPr>
            </w:pPr>
            <w:r>
              <w:rPr>
                <w:sz w:val="10"/>
                <w:szCs w:val="10"/>
              </w:rPr>
              <w:t>Directory: (‘/</w:t>
            </w:r>
            <w:r w:rsidRPr="0073512E">
              <w:rPr>
                <w:sz w:val="10"/>
                <w:szCs w:val="10"/>
              </w:rPr>
              <w:t>Database_13_FERC_Form_714</w:t>
            </w:r>
            <w:r>
              <w:rPr>
                <w:sz w:val="10"/>
                <w:szCs w:val="10"/>
              </w:rPr>
              <w:t>/’)</w:t>
            </w:r>
          </w:p>
        </w:tc>
      </w:tr>
      <w:tr w:rsidR="00377236" w:rsidRPr="006B584D" w14:paraId="11A24BCB" w14:textId="77777777" w:rsidTr="007B7135">
        <w:trPr>
          <w:trHeight w:val="1313"/>
          <w:jc w:val="center"/>
        </w:trPr>
        <w:tc>
          <w:tcPr>
            <w:tcW w:w="720" w:type="dxa"/>
          </w:tcPr>
          <w:p w14:paraId="369632A0" w14:textId="5F4D4FD2" w:rsidR="00377236" w:rsidRDefault="00377236" w:rsidP="004D66D4">
            <w:pPr>
              <w:rPr>
                <w:sz w:val="10"/>
                <w:szCs w:val="10"/>
              </w:rPr>
            </w:pPr>
            <w:r>
              <w:rPr>
                <w:sz w:val="10"/>
                <w:szCs w:val="10"/>
              </w:rPr>
              <w:t>14</w:t>
            </w:r>
          </w:p>
        </w:tc>
        <w:tc>
          <w:tcPr>
            <w:tcW w:w="900" w:type="dxa"/>
          </w:tcPr>
          <w:p w14:paraId="3B20F619" w14:textId="77777777" w:rsidR="00377236" w:rsidRPr="006F3C73" w:rsidRDefault="00377236" w:rsidP="004D66D4">
            <w:pPr>
              <w:rPr>
                <w:sz w:val="10"/>
                <w:szCs w:val="10"/>
              </w:rPr>
            </w:pPr>
            <w:r w:rsidRPr="006F3C73">
              <w:rPr>
                <w:sz w:val="10"/>
                <w:szCs w:val="10"/>
              </w:rPr>
              <w:t>American Community Survey</w:t>
            </w:r>
          </w:p>
        </w:tc>
        <w:tc>
          <w:tcPr>
            <w:tcW w:w="540" w:type="dxa"/>
          </w:tcPr>
          <w:p w14:paraId="7A8DEBFA" w14:textId="77777777" w:rsidR="00377236" w:rsidRPr="00212114" w:rsidRDefault="00377236" w:rsidP="004D66D4">
            <w:pPr>
              <w:rPr>
                <w:sz w:val="10"/>
                <w:szCs w:val="10"/>
              </w:rPr>
            </w:pPr>
            <w:r w:rsidRPr="006B584D">
              <w:rPr>
                <w:sz w:val="10"/>
                <w:szCs w:val="10"/>
              </w:rPr>
              <w:t>ACS</w:t>
            </w:r>
          </w:p>
        </w:tc>
        <w:tc>
          <w:tcPr>
            <w:tcW w:w="1170" w:type="dxa"/>
          </w:tcPr>
          <w:p w14:paraId="46579467" w14:textId="77777777" w:rsidR="00377236" w:rsidRDefault="00000000" w:rsidP="004D66D4">
            <w:pPr>
              <w:rPr>
                <w:rStyle w:val="Hyperlink"/>
                <w:sz w:val="10"/>
                <w:szCs w:val="10"/>
              </w:rPr>
            </w:pPr>
            <w:hyperlink r:id="rId43" w:history="1">
              <w:r w:rsidR="00377236" w:rsidRPr="00AF1D1A">
                <w:rPr>
                  <w:rStyle w:val="Hyperlink"/>
                  <w:sz w:val="10"/>
                  <w:szCs w:val="10"/>
                </w:rPr>
                <w:t>https://data.census.gov/cedsci/table?d=ACS%201-Year%20Estimates%20Data%20Profiles&amp;tid=ACSDP1Y2019.DP04&amp;hidePreview=false</w:t>
              </w:r>
            </w:hyperlink>
          </w:p>
          <w:p w14:paraId="789BD33A" w14:textId="77777777" w:rsidR="00634AC2" w:rsidRDefault="00634AC2" w:rsidP="004D66D4">
            <w:pPr>
              <w:rPr>
                <w:rStyle w:val="Hyperlink"/>
                <w:sz w:val="10"/>
                <w:szCs w:val="10"/>
              </w:rPr>
            </w:pPr>
          </w:p>
          <w:p w14:paraId="31A2E04A" w14:textId="0D036085" w:rsidR="00634AC2" w:rsidRPr="00634AC2" w:rsidRDefault="00000000" w:rsidP="004D66D4">
            <w:pPr>
              <w:rPr>
                <w:b/>
                <w:bCs/>
                <w:sz w:val="10"/>
                <w:szCs w:val="10"/>
              </w:rPr>
            </w:pPr>
            <w:hyperlink r:id="rId44" w:history="1">
              <w:r w:rsidR="00634AC2" w:rsidRPr="00E00E54">
                <w:rPr>
                  <w:rStyle w:val="Hyperlink"/>
                  <w:sz w:val="10"/>
                  <w:szCs w:val="10"/>
                </w:rPr>
                <w:t>https://www.census.gov/programs-surveys/acs/about.html</w:t>
              </w:r>
            </w:hyperlink>
          </w:p>
        </w:tc>
        <w:tc>
          <w:tcPr>
            <w:tcW w:w="630" w:type="dxa"/>
          </w:tcPr>
          <w:p w14:paraId="50834422" w14:textId="77777777" w:rsidR="00377236" w:rsidRDefault="00377236" w:rsidP="004D66D4">
            <w:pPr>
              <w:rPr>
                <w:sz w:val="10"/>
                <w:szCs w:val="10"/>
              </w:rPr>
            </w:pPr>
            <w:r>
              <w:rPr>
                <w:sz w:val="10"/>
                <w:szCs w:val="10"/>
              </w:rPr>
              <w:t>2010 – present (2019 is the latest)</w:t>
            </w:r>
          </w:p>
        </w:tc>
        <w:tc>
          <w:tcPr>
            <w:tcW w:w="540" w:type="dxa"/>
          </w:tcPr>
          <w:p w14:paraId="56D9B09B" w14:textId="77777777" w:rsidR="00377236" w:rsidRDefault="00377236" w:rsidP="004D66D4">
            <w:pPr>
              <w:rPr>
                <w:sz w:val="10"/>
                <w:szCs w:val="10"/>
              </w:rPr>
            </w:pPr>
            <w:r>
              <w:rPr>
                <w:sz w:val="10"/>
                <w:szCs w:val="10"/>
              </w:rPr>
              <w:t>U.S.</w:t>
            </w:r>
          </w:p>
        </w:tc>
        <w:tc>
          <w:tcPr>
            <w:tcW w:w="896" w:type="dxa"/>
          </w:tcPr>
          <w:p w14:paraId="7859057E" w14:textId="77777777" w:rsidR="00377236" w:rsidRDefault="00377236" w:rsidP="004D66D4">
            <w:pPr>
              <w:rPr>
                <w:sz w:val="10"/>
                <w:szCs w:val="10"/>
              </w:rPr>
            </w:pPr>
            <w:r w:rsidRPr="00435BF8">
              <w:rPr>
                <w:sz w:val="10"/>
                <w:szCs w:val="10"/>
              </w:rPr>
              <w:t>HOUSING CHARACTERISTICS</w:t>
            </w:r>
          </w:p>
        </w:tc>
        <w:tc>
          <w:tcPr>
            <w:tcW w:w="630" w:type="dxa"/>
          </w:tcPr>
          <w:p w14:paraId="0A34B527" w14:textId="10743C48" w:rsidR="00377236" w:rsidRPr="00BD1A11" w:rsidRDefault="00377236" w:rsidP="004D66D4">
            <w:pPr>
              <w:rPr>
                <w:sz w:val="10"/>
                <w:szCs w:val="10"/>
              </w:rPr>
            </w:pPr>
            <w:r w:rsidRPr="00D342E4">
              <w:rPr>
                <w:sz w:val="10"/>
                <w:szCs w:val="10"/>
              </w:rPr>
              <w:t>Macro-economic data</w:t>
            </w:r>
          </w:p>
        </w:tc>
        <w:tc>
          <w:tcPr>
            <w:tcW w:w="900" w:type="dxa"/>
          </w:tcPr>
          <w:p w14:paraId="23164EBE" w14:textId="77777777" w:rsidR="00377236" w:rsidRDefault="00377236" w:rsidP="004D66D4">
            <w:pPr>
              <w:rPr>
                <w:sz w:val="10"/>
                <w:szCs w:val="10"/>
              </w:rPr>
            </w:pPr>
            <w:r>
              <w:rPr>
                <w:sz w:val="10"/>
                <w:szCs w:val="10"/>
              </w:rPr>
              <w:t>Residential Building</w:t>
            </w:r>
          </w:p>
        </w:tc>
        <w:tc>
          <w:tcPr>
            <w:tcW w:w="630" w:type="dxa"/>
          </w:tcPr>
          <w:p w14:paraId="29D7A3FE" w14:textId="77777777" w:rsidR="00377236" w:rsidRDefault="00377236" w:rsidP="004D66D4">
            <w:pPr>
              <w:rPr>
                <w:sz w:val="10"/>
                <w:szCs w:val="10"/>
              </w:rPr>
            </w:pPr>
            <w:r>
              <w:rPr>
                <w:sz w:val="10"/>
                <w:szCs w:val="10"/>
              </w:rPr>
              <w:t>Annual</w:t>
            </w:r>
          </w:p>
        </w:tc>
        <w:tc>
          <w:tcPr>
            <w:tcW w:w="3420" w:type="dxa"/>
          </w:tcPr>
          <w:p w14:paraId="7BBC06A3" w14:textId="77777777" w:rsidR="007C7728" w:rsidRDefault="00377236" w:rsidP="007C7728">
            <w:pPr>
              <w:rPr>
                <w:sz w:val="10"/>
                <w:szCs w:val="10"/>
              </w:rPr>
            </w:pPr>
            <w:r w:rsidRPr="00845B58">
              <w:rPr>
                <w:sz w:val="10"/>
                <w:szCs w:val="10"/>
              </w:rPr>
              <w:t>The American Community Survey (ACS) helps local officials, community leaders, and businesses understand the changes taking place in their communities. It is the premier source for detailed population and housing information about our nation.</w:t>
            </w:r>
            <w:r>
              <w:rPr>
                <w:sz w:val="10"/>
                <w:szCs w:val="10"/>
              </w:rPr>
              <w:t xml:space="preserve">  In other words, </w:t>
            </w:r>
            <w:r w:rsidRPr="009304CD">
              <w:rPr>
                <w:sz w:val="10"/>
                <w:szCs w:val="10"/>
              </w:rPr>
              <w:t xml:space="preserve">The American Community Survey (ACS) is an ongoing survey that provides vital information on a yearly basis about our nation and its people. Information from the survey generates data that help inform how trillions of dollars in federal funds are distributed each </w:t>
            </w:r>
            <w:r w:rsidR="0073512E" w:rsidRPr="009304CD">
              <w:rPr>
                <w:sz w:val="10"/>
                <w:szCs w:val="10"/>
              </w:rPr>
              <w:t>year. The</w:t>
            </w:r>
            <w:r w:rsidRPr="009304CD">
              <w:rPr>
                <w:sz w:val="10"/>
                <w:szCs w:val="10"/>
              </w:rPr>
              <w:t xml:space="preserve"> American Community Survey (ACS) releases new data every year through a variety of data tables that you can access with different data tools</w:t>
            </w:r>
            <w:r w:rsidR="0099699C">
              <w:rPr>
                <w:sz w:val="10"/>
                <w:szCs w:val="10"/>
              </w:rPr>
              <w:t xml:space="preserve">.  </w:t>
            </w:r>
          </w:p>
          <w:p w14:paraId="74D5C1EE" w14:textId="77777777" w:rsidR="007C7728" w:rsidRDefault="007C7728" w:rsidP="007C7728">
            <w:pPr>
              <w:rPr>
                <w:sz w:val="10"/>
                <w:szCs w:val="10"/>
              </w:rPr>
            </w:pPr>
          </w:p>
          <w:p w14:paraId="4A7CC27B" w14:textId="77578D54" w:rsidR="00FC3063" w:rsidRPr="007C7728" w:rsidRDefault="00FC3063" w:rsidP="007C7728">
            <w:pPr>
              <w:rPr>
                <w:rStyle w:val="Hyperlink"/>
                <w:color w:val="auto"/>
                <w:sz w:val="10"/>
                <w:szCs w:val="10"/>
                <w:u w:val="none"/>
              </w:rPr>
            </w:pPr>
            <w:r>
              <w:rPr>
                <w:sz w:val="10"/>
                <w:szCs w:val="10"/>
              </w:rPr>
              <w:t>Source: (</w:t>
            </w:r>
            <w:hyperlink r:id="rId45" w:history="1">
              <w:r w:rsidRPr="00E00E54">
                <w:rPr>
                  <w:rStyle w:val="Hyperlink"/>
                  <w:sz w:val="10"/>
                  <w:szCs w:val="10"/>
                </w:rPr>
                <w:t>https://www.census.gov/programs-surveys/acs/about.html</w:t>
              </w:r>
            </w:hyperlink>
            <w:r>
              <w:rPr>
                <w:rStyle w:val="Hyperlink"/>
                <w:sz w:val="10"/>
                <w:szCs w:val="10"/>
              </w:rPr>
              <w:t>)</w:t>
            </w:r>
          </w:p>
          <w:p w14:paraId="50BB205D" w14:textId="2C378770" w:rsidR="00FC3063" w:rsidRPr="00FC3063" w:rsidRDefault="00FC3063" w:rsidP="00FC3063">
            <w:pPr>
              <w:pStyle w:val="NormalWeb"/>
              <w:rPr>
                <w:rFonts w:asciiTheme="minorHAnsi" w:eastAsiaTheme="minorEastAsia" w:hAnsiTheme="minorHAnsi" w:cstheme="minorBidi"/>
                <w:sz w:val="10"/>
                <w:szCs w:val="10"/>
                <w:lang w:eastAsia="zh-CN"/>
              </w:rPr>
            </w:pPr>
          </w:p>
        </w:tc>
        <w:tc>
          <w:tcPr>
            <w:tcW w:w="904" w:type="dxa"/>
          </w:tcPr>
          <w:p w14:paraId="219F6724" w14:textId="77777777" w:rsidR="00377236" w:rsidRDefault="00377236" w:rsidP="004D66D4">
            <w:pPr>
              <w:rPr>
                <w:sz w:val="10"/>
                <w:szCs w:val="10"/>
              </w:rPr>
            </w:pPr>
            <w:r>
              <w:rPr>
                <w:sz w:val="10"/>
                <w:szCs w:val="10"/>
              </w:rPr>
              <w:t xml:space="preserve">UBEM building characteristics Sampling </w:t>
            </w:r>
          </w:p>
        </w:tc>
        <w:tc>
          <w:tcPr>
            <w:tcW w:w="1439" w:type="dxa"/>
          </w:tcPr>
          <w:p w14:paraId="7B4498AE" w14:textId="6001E60A" w:rsidR="00377236" w:rsidRDefault="0073512E" w:rsidP="004D66D4">
            <w:pPr>
              <w:rPr>
                <w:sz w:val="10"/>
                <w:szCs w:val="10"/>
              </w:rPr>
            </w:pPr>
            <w:r>
              <w:rPr>
                <w:sz w:val="10"/>
                <w:szCs w:val="10"/>
              </w:rPr>
              <w:t>Directory: (‘/</w:t>
            </w:r>
            <w:r w:rsidRPr="0073512E">
              <w:rPr>
                <w:sz w:val="10"/>
                <w:szCs w:val="10"/>
              </w:rPr>
              <w:t>Database_14_ACS</w:t>
            </w:r>
            <w:r>
              <w:rPr>
                <w:sz w:val="10"/>
                <w:szCs w:val="10"/>
              </w:rPr>
              <w:t>/’)</w:t>
            </w:r>
          </w:p>
        </w:tc>
      </w:tr>
      <w:tr w:rsidR="00377236" w:rsidRPr="006B584D" w14:paraId="79D00EFF" w14:textId="77777777" w:rsidTr="007B7135">
        <w:trPr>
          <w:trHeight w:val="1088"/>
          <w:jc w:val="center"/>
        </w:trPr>
        <w:tc>
          <w:tcPr>
            <w:tcW w:w="720" w:type="dxa"/>
          </w:tcPr>
          <w:p w14:paraId="1A425289" w14:textId="0584A1E4" w:rsidR="00377236" w:rsidRDefault="00377236" w:rsidP="004D66D4">
            <w:pPr>
              <w:rPr>
                <w:sz w:val="10"/>
                <w:szCs w:val="10"/>
              </w:rPr>
            </w:pPr>
            <w:r>
              <w:rPr>
                <w:sz w:val="10"/>
                <w:szCs w:val="10"/>
              </w:rPr>
              <w:t>15</w:t>
            </w:r>
          </w:p>
        </w:tc>
        <w:tc>
          <w:tcPr>
            <w:tcW w:w="900" w:type="dxa"/>
          </w:tcPr>
          <w:p w14:paraId="7D65168D" w14:textId="62BA665D" w:rsidR="00377236" w:rsidRPr="006F3C73" w:rsidRDefault="00377236" w:rsidP="004D66D4">
            <w:pPr>
              <w:rPr>
                <w:sz w:val="10"/>
                <w:szCs w:val="10"/>
              </w:rPr>
            </w:pPr>
            <w:r w:rsidRPr="006F3C73">
              <w:rPr>
                <w:sz w:val="10"/>
                <w:szCs w:val="10"/>
              </w:rPr>
              <w:t>AMERICAN TIME OF USE</w:t>
            </w:r>
          </w:p>
        </w:tc>
        <w:tc>
          <w:tcPr>
            <w:tcW w:w="540" w:type="dxa"/>
          </w:tcPr>
          <w:p w14:paraId="2A1F15B0" w14:textId="4809431B" w:rsidR="00377236" w:rsidRPr="00212114" w:rsidRDefault="00377236" w:rsidP="004D66D4">
            <w:pPr>
              <w:rPr>
                <w:sz w:val="10"/>
                <w:szCs w:val="10"/>
              </w:rPr>
            </w:pPr>
            <w:r>
              <w:rPr>
                <w:sz w:val="10"/>
                <w:szCs w:val="10"/>
              </w:rPr>
              <w:t>ATUS</w:t>
            </w:r>
          </w:p>
        </w:tc>
        <w:tc>
          <w:tcPr>
            <w:tcW w:w="1170" w:type="dxa"/>
          </w:tcPr>
          <w:p w14:paraId="058FBB29" w14:textId="69FDECEB" w:rsidR="00D342E4" w:rsidRPr="006B584D" w:rsidRDefault="00000000" w:rsidP="004D66D4">
            <w:pPr>
              <w:rPr>
                <w:sz w:val="10"/>
                <w:szCs w:val="10"/>
              </w:rPr>
            </w:pPr>
            <w:hyperlink r:id="rId46" w:anchor=":~:text=The%20American%20Time%20Use%20Survey,childcare%2C%20volunteering%2C%20and%20socializing" w:history="1">
              <w:r w:rsidR="00D342E4" w:rsidRPr="00F97F4C">
                <w:rPr>
                  <w:rStyle w:val="Hyperlink"/>
                  <w:sz w:val="10"/>
                  <w:szCs w:val="10"/>
                </w:rPr>
                <w:t>https://www.census.gov/programs-surveys/atus.html#:~:text=The%20American%20Time%20Use%20Survey,childcare%2C%20volunteering%2C%20and%20socializing</w:t>
              </w:r>
            </w:hyperlink>
            <w:r w:rsidR="00377236" w:rsidRPr="00087E1F">
              <w:rPr>
                <w:sz w:val="10"/>
                <w:szCs w:val="10"/>
              </w:rPr>
              <w:t>.</w:t>
            </w:r>
            <w:r w:rsidR="004E0749">
              <w:rPr>
                <w:sz w:val="10"/>
                <w:szCs w:val="10"/>
              </w:rPr>
              <w:t xml:space="preserve">  </w:t>
            </w:r>
          </w:p>
        </w:tc>
        <w:tc>
          <w:tcPr>
            <w:tcW w:w="630" w:type="dxa"/>
          </w:tcPr>
          <w:p w14:paraId="760BCC8A" w14:textId="2A16F5C8" w:rsidR="00377236" w:rsidRDefault="00377236" w:rsidP="004D66D4">
            <w:pPr>
              <w:rPr>
                <w:sz w:val="10"/>
                <w:szCs w:val="10"/>
              </w:rPr>
            </w:pPr>
            <w:r>
              <w:rPr>
                <w:sz w:val="10"/>
                <w:szCs w:val="10"/>
              </w:rPr>
              <w:t>2012– present</w:t>
            </w:r>
          </w:p>
        </w:tc>
        <w:tc>
          <w:tcPr>
            <w:tcW w:w="540" w:type="dxa"/>
          </w:tcPr>
          <w:p w14:paraId="3DB2B043" w14:textId="17030F9D" w:rsidR="00377236" w:rsidRDefault="00377236" w:rsidP="004D66D4">
            <w:pPr>
              <w:rPr>
                <w:sz w:val="10"/>
                <w:szCs w:val="10"/>
              </w:rPr>
            </w:pPr>
            <w:r>
              <w:rPr>
                <w:sz w:val="10"/>
                <w:szCs w:val="10"/>
              </w:rPr>
              <w:t>U.S.</w:t>
            </w:r>
          </w:p>
        </w:tc>
        <w:tc>
          <w:tcPr>
            <w:tcW w:w="896" w:type="dxa"/>
          </w:tcPr>
          <w:p w14:paraId="0B20C3FF" w14:textId="0E664234" w:rsidR="00377236" w:rsidRDefault="00377236" w:rsidP="004D66D4">
            <w:pPr>
              <w:rPr>
                <w:sz w:val="10"/>
                <w:szCs w:val="10"/>
              </w:rPr>
            </w:pPr>
            <w:r>
              <w:rPr>
                <w:sz w:val="10"/>
                <w:szCs w:val="10"/>
              </w:rPr>
              <w:t xml:space="preserve">People </w:t>
            </w:r>
            <w:r w:rsidR="00C461F0">
              <w:rPr>
                <w:sz w:val="10"/>
                <w:szCs w:val="10"/>
              </w:rPr>
              <w:t>characteristics</w:t>
            </w:r>
          </w:p>
        </w:tc>
        <w:tc>
          <w:tcPr>
            <w:tcW w:w="630" w:type="dxa"/>
          </w:tcPr>
          <w:p w14:paraId="030BD652" w14:textId="32406ED6" w:rsidR="00377236" w:rsidRPr="00BD1A11" w:rsidRDefault="00377236" w:rsidP="004D66D4">
            <w:pPr>
              <w:rPr>
                <w:sz w:val="10"/>
                <w:szCs w:val="10"/>
              </w:rPr>
            </w:pPr>
            <w:r>
              <w:rPr>
                <w:sz w:val="10"/>
                <w:szCs w:val="10"/>
              </w:rPr>
              <w:t>Macro-economic data</w:t>
            </w:r>
          </w:p>
        </w:tc>
        <w:tc>
          <w:tcPr>
            <w:tcW w:w="900" w:type="dxa"/>
          </w:tcPr>
          <w:p w14:paraId="7829C29B" w14:textId="68BBB5C2" w:rsidR="00377236" w:rsidRDefault="00C461F0" w:rsidP="004D66D4">
            <w:pPr>
              <w:rPr>
                <w:sz w:val="10"/>
                <w:szCs w:val="10"/>
              </w:rPr>
            </w:pPr>
            <w:r>
              <w:rPr>
                <w:sz w:val="10"/>
                <w:szCs w:val="10"/>
              </w:rPr>
              <w:t>Residential</w:t>
            </w:r>
            <w:r w:rsidR="00377236">
              <w:rPr>
                <w:sz w:val="10"/>
                <w:szCs w:val="10"/>
              </w:rPr>
              <w:t xml:space="preserve"> Building</w:t>
            </w:r>
          </w:p>
        </w:tc>
        <w:tc>
          <w:tcPr>
            <w:tcW w:w="630" w:type="dxa"/>
          </w:tcPr>
          <w:p w14:paraId="751BA4B3" w14:textId="58818F28" w:rsidR="00377236" w:rsidRDefault="00377236" w:rsidP="004D66D4">
            <w:pPr>
              <w:rPr>
                <w:sz w:val="10"/>
                <w:szCs w:val="10"/>
              </w:rPr>
            </w:pPr>
            <w:r>
              <w:rPr>
                <w:sz w:val="10"/>
                <w:szCs w:val="10"/>
              </w:rPr>
              <w:t>Annual</w:t>
            </w:r>
          </w:p>
        </w:tc>
        <w:tc>
          <w:tcPr>
            <w:tcW w:w="3420" w:type="dxa"/>
          </w:tcPr>
          <w:p w14:paraId="0BD97F6E" w14:textId="77777777" w:rsidR="007C7728" w:rsidRDefault="00377236" w:rsidP="007C7728">
            <w:pPr>
              <w:rPr>
                <w:sz w:val="10"/>
                <w:szCs w:val="10"/>
              </w:rPr>
            </w:pPr>
            <w:r w:rsidRPr="00D16CE0">
              <w:rPr>
                <w:sz w:val="10"/>
                <w:szCs w:val="10"/>
              </w:rPr>
              <w:t>The American Time Use Survey (ATUS) provides nationally representative estimates of how, where, and with whom Americans spend their time, and is the only federal survey providing data on the full range of nonmarket activities, from childcare to volunteering.</w:t>
            </w:r>
          </w:p>
          <w:p w14:paraId="6D500C4D" w14:textId="77777777" w:rsidR="007C7728" w:rsidRDefault="007C7728" w:rsidP="007C7728">
            <w:pPr>
              <w:rPr>
                <w:sz w:val="10"/>
                <w:szCs w:val="10"/>
              </w:rPr>
            </w:pPr>
          </w:p>
          <w:p w14:paraId="7F98A945" w14:textId="0D0B6FAB" w:rsidR="007C7728" w:rsidRPr="007C7728" w:rsidRDefault="007C7728" w:rsidP="007C7728">
            <w:pPr>
              <w:rPr>
                <w:rStyle w:val="Hyperlink"/>
                <w:color w:val="auto"/>
                <w:sz w:val="10"/>
                <w:szCs w:val="10"/>
                <w:u w:val="none"/>
              </w:rPr>
            </w:pPr>
            <w:r>
              <w:rPr>
                <w:sz w:val="10"/>
                <w:szCs w:val="10"/>
              </w:rPr>
              <w:t>Source: (</w:t>
            </w:r>
            <w:hyperlink r:id="rId47" w:anchor=":~:text=The%20American%20Time%20Use%20Survey,childcare%2C%20volunteering%2C%20and%20socializing" w:history="1">
              <w:r w:rsidR="009228AA" w:rsidRPr="00F97F4C">
                <w:rPr>
                  <w:rStyle w:val="Hyperlink"/>
                  <w:sz w:val="10"/>
                  <w:szCs w:val="10"/>
                </w:rPr>
                <w:t>https://www.census.gov/programs-surveys/atus.html#:~:text=The%20American%20Time%20Use%20Survey,childcare%2C%20volunteering%2C%20and%20socializing</w:t>
              </w:r>
            </w:hyperlink>
            <w:r w:rsidR="009228AA" w:rsidRPr="00087E1F">
              <w:rPr>
                <w:sz w:val="10"/>
                <w:szCs w:val="10"/>
              </w:rPr>
              <w:t>.</w:t>
            </w:r>
            <w:r w:rsidR="009228AA">
              <w:rPr>
                <w:sz w:val="10"/>
                <w:szCs w:val="10"/>
              </w:rPr>
              <w:t xml:space="preserve">  </w:t>
            </w:r>
            <w:r>
              <w:rPr>
                <w:rStyle w:val="Hyperlink"/>
                <w:sz w:val="10"/>
                <w:szCs w:val="10"/>
              </w:rPr>
              <w:t>)</w:t>
            </w:r>
          </w:p>
          <w:p w14:paraId="408A69A1" w14:textId="49E7A77B" w:rsidR="007C7728" w:rsidRPr="00212114" w:rsidRDefault="007C7728" w:rsidP="004D66D4">
            <w:pPr>
              <w:rPr>
                <w:sz w:val="10"/>
                <w:szCs w:val="10"/>
              </w:rPr>
            </w:pPr>
          </w:p>
        </w:tc>
        <w:tc>
          <w:tcPr>
            <w:tcW w:w="904" w:type="dxa"/>
          </w:tcPr>
          <w:p w14:paraId="6AF8C821" w14:textId="44A54278" w:rsidR="00377236" w:rsidRDefault="002F0760" w:rsidP="004D66D4">
            <w:pPr>
              <w:rPr>
                <w:sz w:val="10"/>
                <w:szCs w:val="10"/>
              </w:rPr>
            </w:pPr>
            <w:r>
              <w:rPr>
                <w:sz w:val="10"/>
                <w:szCs w:val="10"/>
              </w:rPr>
              <w:t xml:space="preserve">People energy usage as per gender, </w:t>
            </w:r>
            <w:r w:rsidR="0099699C">
              <w:rPr>
                <w:sz w:val="10"/>
                <w:szCs w:val="10"/>
              </w:rPr>
              <w:t>age,</w:t>
            </w:r>
            <w:r>
              <w:rPr>
                <w:sz w:val="10"/>
                <w:szCs w:val="10"/>
              </w:rPr>
              <w:t xml:space="preserve"> or other characteristics</w:t>
            </w:r>
          </w:p>
        </w:tc>
        <w:tc>
          <w:tcPr>
            <w:tcW w:w="1439" w:type="dxa"/>
          </w:tcPr>
          <w:p w14:paraId="65228EE0" w14:textId="79DF060C" w:rsidR="00377236" w:rsidRPr="009304CD" w:rsidRDefault="009A56C0" w:rsidP="004D66D4">
            <w:pPr>
              <w:rPr>
                <w:sz w:val="10"/>
                <w:szCs w:val="10"/>
                <w:highlight w:val="yellow"/>
              </w:rPr>
            </w:pPr>
            <w:r>
              <w:rPr>
                <w:sz w:val="10"/>
                <w:szCs w:val="10"/>
              </w:rPr>
              <w:t>Directory: (‘/</w:t>
            </w:r>
            <w:r w:rsidRPr="00F11968">
              <w:rPr>
                <w:sz w:val="10"/>
                <w:szCs w:val="10"/>
              </w:rPr>
              <w:t>Database_1</w:t>
            </w:r>
            <w:r>
              <w:rPr>
                <w:sz w:val="10"/>
                <w:szCs w:val="10"/>
              </w:rPr>
              <w:t>5</w:t>
            </w:r>
            <w:r w:rsidRPr="00F11968">
              <w:rPr>
                <w:sz w:val="10"/>
                <w:szCs w:val="10"/>
              </w:rPr>
              <w:t>_I</w:t>
            </w:r>
            <w:r>
              <w:rPr>
                <w:sz w:val="10"/>
                <w:szCs w:val="10"/>
              </w:rPr>
              <w:t>/’)</w:t>
            </w:r>
          </w:p>
        </w:tc>
      </w:tr>
      <w:tr w:rsidR="00377236" w:rsidRPr="006B584D" w14:paraId="2989E916" w14:textId="77777777" w:rsidTr="007B7135">
        <w:trPr>
          <w:jc w:val="center"/>
        </w:trPr>
        <w:tc>
          <w:tcPr>
            <w:tcW w:w="720" w:type="dxa"/>
          </w:tcPr>
          <w:p w14:paraId="3DDC54DB" w14:textId="71C9C8B8" w:rsidR="00377236" w:rsidRPr="006B584D" w:rsidRDefault="00377236" w:rsidP="004D66D4">
            <w:pPr>
              <w:rPr>
                <w:sz w:val="10"/>
                <w:szCs w:val="10"/>
              </w:rPr>
            </w:pPr>
            <w:r>
              <w:rPr>
                <w:sz w:val="10"/>
                <w:szCs w:val="10"/>
              </w:rPr>
              <w:t>16</w:t>
            </w:r>
          </w:p>
        </w:tc>
        <w:tc>
          <w:tcPr>
            <w:tcW w:w="900" w:type="dxa"/>
          </w:tcPr>
          <w:p w14:paraId="48B03817" w14:textId="77777777" w:rsidR="00377236" w:rsidRPr="006F3C73" w:rsidRDefault="00377236" w:rsidP="004D66D4">
            <w:pPr>
              <w:rPr>
                <w:sz w:val="10"/>
                <w:szCs w:val="10"/>
              </w:rPr>
            </w:pPr>
            <w:r w:rsidRPr="006F3C73">
              <w:rPr>
                <w:sz w:val="10"/>
                <w:szCs w:val="10"/>
              </w:rPr>
              <w:t xml:space="preserve">Public Use Microdata Sample (PUMS) - </w:t>
            </w:r>
            <w:r w:rsidRPr="006F3C73">
              <w:rPr>
                <w:sz w:val="10"/>
                <w:szCs w:val="10"/>
              </w:rPr>
              <w:lastRenderedPageBreak/>
              <w:t>Census Bureau (</w:t>
            </w:r>
            <w:r w:rsidRPr="006F3C73">
              <w:rPr>
                <w:color w:val="FF0000"/>
                <w:sz w:val="10"/>
                <w:szCs w:val="10"/>
              </w:rPr>
              <w:t>Part of ACS</w:t>
            </w:r>
            <w:r w:rsidRPr="006F3C73">
              <w:rPr>
                <w:sz w:val="10"/>
                <w:szCs w:val="10"/>
              </w:rPr>
              <w:t>)</w:t>
            </w:r>
          </w:p>
        </w:tc>
        <w:tc>
          <w:tcPr>
            <w:tcW w:w="540" w:type="dxa"/>
          </w:tcPr>
          <w:p w14:paraId="2B649EBA" w14:textId="77777777" w:rsidR="00377236" w:rsidRPr="00254952" w:rsidRDefault="00377236" w:rsidP="004D66D4">
            <w:pPr>
              <w:rPr>
                <w:sz w:val="10"/>
                <w:szCs w:val="10"/>
              </w:rPr>
            </w:pPr>
            <w:r w:rsidRPr="00254952">
              <w:rPr>
                <w:sz w:val="10"/>
                <w:szCs w:val="10"/>
              </w:rPr>
              <w:lastRenderedPageBreak/>
              <w:t>PUMS</w:t>
            </w:r>
          </w:p>
        </w:tc>
        <w:tc>
          <w:tcPr>
            <w:tcW w:w="1170" w:type="dxa"/>
          </w:tcPr>
          <w:p w14:paraId="4E2A0D47" w14:textId="637D0D56" w:rsidR="00D342E4" w:rsidRPr="00254952" w:rsidRDefault="00000000" w:rsidP="004D66D4">
            <w:pPr>
              <w:rPr>
                <w:sz w:val="10"/>
                <w:szCs w:val="10"/>
              </w:rPr>
            </w:pPr>
            <w:hyperlink r:id="rId48" w:history="1">
              <w:r w:rsidR="00D342E4" w:rsidRPr="00F97F4C">
                <w:rPr>
                  <w:rStyle w:val="Hyperlink"/>
                  <w:sz w:val="10"/>
                  <w:szCs w:val="10"/>
                </w:rPr>
                <w:t>https://www.census.gov/programs-surveys/acs/microdata.</w:t>
              </w:r>
              <w:r w:rsidR="00D342E4" w:rsidRPr="00F97F4C">
                <w:rPr>
                  <w:rStyle w:val="Hyperlink"/>
                  <w:sz w:val="10"/>
                  <w:szCs w:val="10"/>
                </w:rPr>
                <w:lastRenderedPageBreak/>
                <w:t>html</w:t>
              </w:r>
            </w:hyperlink>
            <w:r w:rsidR="00377236" w:rsidRPr="00B4030B" w:rsidDel="00254952">
              <w:rPr>
                <w:sz w:val="10"/>
                <w:szCs w:val="10"/>
              </w:rPr>
              <w:t xml:space="preserve"> </w:t>
            </w:r>
            <w:r w:rsidR="004E0749">
              <w:rPr>
                <w:sz w:val="10"/>
                <w:szCs w:val="10"/>
              </w:rPr>
              <w:t xml:space="preserve">  </w:t>
            </w:r>
          </w:p>
        </w:tc>
        <w:tc>
          <w:tcPr>
            <w:tcW w:w="630" w:type="dxa"/>
          </w:tcPr>
          <w:p w14:paraId="3E4C301D" w14:textId="77777777" w:rsidR="00377236" w:rsidRPr="00254952" w:rsidRDefault="00377236" w:rsidP="004D66D4">
            <w:pPr>
              <w:rPr>
                <w:sz w:val="10"/>
                <w:szCs w:val="10"/>
              </w:rPr>
            </w:pPr>
            <w:r>
              <w:rPr>
                <w:sz w:val="10"/>
                <w:szCs w:val="10"/>
              </w:rPr>
              <w:lastRenderedPageBreak/>
              <w:t>2005 - 2019</w:t>
            </w:r>
          </w:p>
        </w:tc>
        <w:tc>
          <w:tcPr>
            <w:tcW w:w="540" w:type="dxa"/>
          </w:tcPr>
          <w:p w14:paraId="0BDEA1C7" w14:textId="77777777" w:rsidR="00377236" w:rsidRPr="00254952" w:rsidRDefault="00377236" w:rsidP="004D66D4">
            <w:pPr>
              <w:rPr>
                <w:sz w:val="10"/>
                <w:szCs w:val="10"/>
              </w:rPr>
            </w:pPr>
            <w:r>
              <w:rPr>
                <w:sz w:val="10"/>
                <w:szCs w:val="10"/>
              </w:rPr>
              <w:t>U.S.</w:t>
            </w:r>
          </w:p>
        </w:tc>
        <w:tc>
          <w:tcPr>
            <w:tcW w:w="896" w:type="dxa"/>
          </w:tcPr>
          <w:p w14:paraId="76F10F94" w14:textId="6B039F1E" w:rsidR="00377236" w:rsidRPr="00482BE5" w:rsidRDefault="00377236" w:rsidP="00B85B25">
            <w:pPr>
              <w:rPr>
                <w:sz w:val="10"/>
                <w:szCs w:val="10"/>
              </w:rPr>
            </w:pPr>
            <w:r>
              <w:rPr>
                <w:sz w:val="10"/>
                <w:szCs w:val="10"/>
              </w:rPr>
              <w:t>A</w:t>
            </w:r>
            <w:r w:rsidRPr="00CC0695">
              <w:rPr>
                <w:sz w:val="10"/>
                <w:szCs w:val="10"/>
              </w:rPr>
              <w:t xml:space="preserve"> set of records from individual people or </w:t>
            </w:r>
            <w:r w:rsidRPr="00CC0695">
              <w:rPr>
                <w:sz w:val="10"/>
                <w:szCs w:val="10"/>
              </w:rPr>
              <w:lastRenderedPageBreak/>
              <w:t>housing units</w:t>
            </w:r>
          </w:p>
        </w:tc>
        <w:tc>
          <w:tcPr>
            <w:tcW w:w="630" w:type="dxa"/>
          </w:tcPr>
          <w:p w14:paraId="18EF9B20" w14:textId="77777777" w:rsidR="00377236" w:rsidRPr="00254952" w:rsidRDefault="00377236" w:rsidP="004D66D4">
            <w:pPr>
              <w:rPr>
                <w:sz w:val="10"/>
                <w:szCs w:val="10"/>
              </w:rPr>
            </w:pPr>
            <w:r w:rsidRPr="007D4122">
              <w:rPr>
                <w:sz w:val="10"/>
                <w:szCs w:val="10"/>
              </w:rPr>
              <w:lastRenderedPageBreak/>
              <w:t xml:space="preserve">Representative building </w:t>
            </w:r>
            <w:r w:rsidRPr="007D4122">
              <w:rPr>
                <w:sz w:val="10"/>
                <w:szCs w:val="10"/>
              </w:rPr>
              <w:lastRenderedPageBreak/>
              <w:t>data</w:t>
            </w:r>
          </w:p>
        </w:tc>
        <w:tc>
          <w:tcPr>
            <w:tcW w:w="900" w:type="dxa"/>
          </w:tcPr>
          <w:p w14:paraId="3B1EE5EE" w14:textId="77777777" w:rsidR="00377236" w:rsidRPr="00254952" w:rsidRDefault="00377236" w:rsidP="004D66D4">
            <w:pPr>
              <w:rPr>
                <w:sz w:val="10"/>
                <w:szCs w:val="10"/>
              </w:rPr>
            </w:pPr>
            <w:r>
              <w:rPr>
                <w:sz w:val="10"/>
                <w:szCs w:val="10"/>
              </w:rPr>
              <w:lastRenderedPageBreak/>
              <w:t>Residential Building</w:t>
            </w:r>
          </w:p>
        </w:tc>
        <w:tc>
          <w:tcPr>
            <w:tcW w:w="630" w:type="dxa"/>
          </w:tcPr>
          <w:p w14:paraId="2B67A3FE" w14:textId="77777777" w:rsidR="00377236" w:rsidRPr="00254952" w:rsidRDefault="00377236" w:rsidP="004D66D4">
            <w:pPr>
              <w:rPr>
                <w:sz w:val="10"/>
                <w:szCs w:val="10"/>
              </w:rPr>
            </w:pPr>
            <w:r>
              <w:rPr>
                <w:sz w:val="10"/>
                <w:szCs w:val="10"/>
              </w:rPr>
              <w:t>1 year or 5 years</w:t>
            </w:r>
          </w:p>
        </w:tc>
        <w:tc>
          <w:tcPr>
            <w:tcW w:w="3420" w:type="dxa"/>
          </w:tcPr>
          <w:p w14:paraId="279E985A" w14:textId="77777777" w:rsidR="007C7728" w:rsidRDefault="00377236" w:rsidP="007C7728">
            <w:pPr>
              <w:rPr>
                <w:sz w:val="10"/>
                <w:szCs w:val="10"/>
              </w:rPr>
            </w:pPr>
            <w:r w:rsidRPr="00254952">
              <w:rPr>
                <w:sz w:val="10"/>
                <w:szCs w:val="10"/>
              </w:rPr>
              <w:t xml:space="preserve">The Census Bureau’s American Community Survey (ACS) Public Use Microdata Sample (PUMS) files enable data users to create custom estimates and tables, free of charge, that are not available through ACS </w:t>
            </w:r>
            <w:r w:rsidR="0073512E">
              <w:rPr>
                <w:sz w:val="10"/>
                <w:szCs w:val="10"/>
              </w:rPr>
              <w:t>p</w:t>
            </w:r>
            <w:r w:rsidR="0073512E" w:rsidRPr="00254952">
              <w:rPr>
                <w:sz w:val="10"/>
                <w:szCs w:val="10"/>
              </w:rPr>
              <w:t>retabulated</w:t>
            </w:r>
            <w:r w:rsidRPr="00254952">
              <w:rPr>
                <w:sz w:val="10"/>
                <w:szCs w:val="10"/>
              </w:rPr>
              <w:t xml:space="preserve"> data products.  </w:t>
            </w:r>
            <w:r w:rsidRPr="00254952">
              <w:rPr>
                <w:sz w:val="10"/>
                <w:szCs w:val="10"/>
              </w:rPr>
              <w:lastRenderedPageBreak/>
              <w:t xml:space="preserve">The ACS PUMS files are a set of records from individual people or housing units, with disclosure protection enabled so that individuals or housing units cannot be </w:t>
            </w:r>
            <w:r w:rsidR="0073512E" w:rsidRPr="00254952">
              <w:rPr>
                <w:sz w:val="10"/>
                <w:szCs w:val="10"/>
              </w:rPr>
              <w:t>identified.</w:t>
            </w:r>
            <w:r w:rsidR="0073512E">
              <w:rPr>
                <w:sz w:val="10"/>
                <w:szCs w:val="10"/>
              </w:rPr>
              <w:t xml:space="preserve"> T</w:t>
            </w:r>
            <w:r w:rsidR="0073512E" w:rsidRPr="004D6DD9">
              <w:rPr>
                <w:sz w:val="10"/>
                <w:szCs w:val="10"/>
              </w:rPr>
              <w:t>he</w:t>
            </w:r>
            <w:r w:rsidRPr="004D6DD9">
              <w:rPr>
                <w:sz w:val="10"/>
                <w:szCs w:val="10"/>
              </w:rPr>
              <w:t xml:space="preserve"> Census Bureau’s American Community Survey (ACS) Public Use Microdata Sample (PUMS) files enable data users to create custom estimates and tables, free of charge, that are not available through ACS pretabulated data products.  The ACS PUMS files are a set of records from individual people or housing units, with disclosure protection enabled so that individuals or housing units cannot be identified.</w:t>
            </w:r>
            <w:r w:rsidR="004E0749">
              <w:rPr>
                <w:sz w:val="10"/>
                <w:szCs w:val="10"/>
              </w:rPr>
              <w:t xml:space="preserve">  </w:t>
            </w:r>
            <w:r w:rsidRPr="004D6DD9">
              <w:rPr>
                <w:sz w:val="10"/>
                <w:szCs w:val="10"/>
              </w:rPr>
              <w:t>The Census Bureau produces ACS 1-year and 5-year PUMS files. These files are accessible using the microdata access tool on </w:t>
            </w:r>
            <w:hyperlink r:id="rId49" w:anchor="/" w:history="1">
              <w:r w:rsidRPr="004D6DD9">
                <w:rPr>
                  <w:sz w:val="10"/>
                  <w:szCs w:val="10"/>
                </w:rPr>
                <w:t>data.census.gov</w:t>
              </w:r>
            </w:hyperlink>
            <w:r w:rsidRPr="004D6DD9">
              <w:rPr>
                <w:sz w:val="10"/>
                <w:szCs w:val="10"/>
              </w:rPr>
              <w:t> and the Census Bureau's </w:t>
            </w:r>
            <w:hyperlink r:id="rId50" w:history="1">
              <w:r w:rsidRPr="004D6DD9">
                <w:rPr>
                  <w:sz w:val="10"/>
                  <w:szCs w:val="10"/>
                </w:rPr>
                <w:t>FTP site</w:t>
              </w:r>
            </w:hyperlink>
            <w:r w:rsidRPr="004D6DD9">
              <w:rPr>
                <w:sz w:val="10"/>
                <w:szCs w:val="10"/>
              </w:rPr>
              <w:t>.* Only selected geographic areas are identified in the ACS PUMS, including nation, regions, divisions, states, and </w:t>
            </w:r>
            <w:hyperlink r:id="rId51" w:history="1">
              <w:r w:rsidRPr="004D6DD9">
                <w:rPr>
                  <w:sz w:val="10"/>
                  <w:szCs w:val="10"/>
                </w:rPr>
                <w:t>Public Use Microdata Areas (PUMAs)</w:t>
              </w:r>
            </w:hyperlink>
            <w:r w:rsidRPr="004D6DD9">
              <w:rPr>
                <w:sz w:val="10"/>
                <w:szCs w:val="10"/>
              </w:rPr>
              <w:t>. Of these, PUMAs are the most detailed geographic areas available.</w:t>
            </w:r>
            <w:r>
              <w:rPr>
                <w:sz w:val="10"/>
                <w:szCs w:val="10"/>
              </w:rPr>
              <w:t xml:space="preserve"> </w:t>
            </w:r>
            <w:r w:rsidRPr="009304CD">
              <w:rPr>
                <w:sz w:val="10"/>
                <w:szCs w:val="10"/>
              </w:rPr>
              <w:t>The Form 714 data for 2011-2020 in this database has been superseded by the XBRL Taxonomy found on the e-Forms portal.</w:t>
            </w:r>
            <w:r w:rsidR="004E0749">
              <w:rPr>
                <w:sz w:val="10"/>
                <w:szCs w:val="10"/>
              </w:rPr>
              <w:t xml:space="preserve">  </w:t>
            </w:r>
          </w:p>
          <w:p w14:paraId="7498E1EF" w14:textId="77777777" w:rsidR="007C7728" w:rsidRDefault="007C7728" w:rsidP="007C7728">
            <w:pPr>
              <w:rPr>
                <w:sz w:val="10"/>
                <w:szCs w:val="10"/>
              </w:rPr>
            </w:pPr>
          </w:p>
          <w:p w14:paraId="43617B20" w14:textId="0E7F1C35" w:rsidR="007C7728" w:rsidRPr="007C7728" w:rsidRDefault="007C7728" w:rsidP="007C7728">
            <w:pPr>
              <w:rPr>
                <w:rStyle w:val="Hyperlink"/>
                <w:color w:val="auto"/>
                <w:sz w:val="10"/>
                <w:szCs w:val="10"/>
                <w:u w:val="none"/>
              </w:rPr>
            </w:pPr>
            <w:r>
              <w:rPr>
                <w:sz w:val="10"/>
                <w:szCs w:val="10"/>
              </w:rPr>
              <w:t>Source: (</w:t>
            </w:r>
            <w:hyperlink r:id="rId52" w:history="1">
              <w:r w:rsidR="008B65B8" w:rsidRPr="00F97F4C">
                <w:rPr>
                  <w:rStyle w:val="Hyperlink"/>
                  <w:sz w:val="10"/>
                  <w:szCs w:val="10"/>
                </w:rPr>
                <w:t>https://www.census.gov/programs-surveys/acs/microdata.html</w:t>
              </w:r>
            </w:hyperlink>
            <w:r w:rsidR="008B65B8" w:rsidRPr="00B4030B" w:rsidDel="00254952">
              <w:rPr>
                <w:sz w:val="10"/>
                <w:szCs w:val="10"/>
              </w:rPr>
              <w:t xml:space="preserve"> </w:t>
            </w:r>
            <w:r w:rsidR="008B65B8">
              <w:rPr>
                <w:sz w:val="10"/>
                <w:szCs w:val="10"/>
              </w:rPr>
              <w:t xml:space="preserve"> </w:t>
            </w:r>
            <w:r>
              <w:rPr>
                <w:rStyle w:val="Hyperlink"/>
                <w:sz w:val="10"/>
                <w:szCs w:val="10"/>
              </w:rPr>
              <w:t>)</w:t>
            </w:r>
          </w:p>
          <w:p w14:paraId="45615E0A" w14:textId="77777777" w:rsidR="007C7728" w:rsidRDefault="007C7728" w:rsidP="004D66D4">
            <w:pPr>
              <w:rPr>
                <w:sz w:val="10"/>
                <w:szCs w:val="10"/>
              </w:rPr>
            </w:pPr>
          </w:p>
          <w:p w14:paraId="420B1A85" w14:textId="64E1F943" w:rsidR="00634AC2" w:rsidRPr="00254952" w:rsidRDefault="00634AC2" w:rsidP="004D66D4">
            <w:pPr>
              <w:rPr>
                <w:sz w:val="10"/>
                <w:szCs w:val="10"/>
              </w:rPr>
            </w:pPr>
          </w:p>
        </w:tc>
        <w:tc>
          <w:tcPr>
            <w:tcW w:w="904" w:type="dxa"/>
          </w:tcPr>
          <w:p w14:paraId="56EEF752" w14:textId="36D1F396" w:rsidR="00377236" w:rsidRPr="00254952" w:rsidRDefault="002F0760" w:rsidP="004D66D4">
            <w:pPr>
              <w:rPr>
                <w:sz w:val="10"/>
                <w:szCs w:val="10"/>
              </w:rPr>
            </w:pPr>
            <w:r>
              <w:rPr>
                <w:sz w:val="10"/>
                <w:szCs w:val="10"/>
              </w:rPr>
              <w:lastRenderedPageBreak/>
              <w:t xml:space="preserve">Residential Owners </w:t>
            </w:r>
            <w:r w:rsidR="00376C15">
              <w:rPr>
                <w:sz w:val="10"/>
                <w:szCs w:val="10"/>
              </w:rPr>
              <w:t>Characteristics</w:t>
            </w:r>
          </w:p>
        </w:tc>
        <w:tc>
          <w:tcPr>
            <w:tcW w:w="1439" w:type="dxa"/>
          </w:tcPr>
          <w:p w14:paraId="2892F9E7" w14:textId="68EBD4F9" w:rsidR="00377236" w:rsidRPr="00254952" w:rsidRDefault="0073512E" w:rsidP="004D66D4">
            <w:pPr>
              <w:rPr>
                <w:sz w:val="10"/>
                <w:szCs w:val="10"/>
              </w:rPr>
            </w:pPr>
            <w:r>
              <w:rPr>
                <w:sz w:val="10"/>
                <w:szCs w:val="10"/>
              </w:rPr>
              <w:t>Directory: (‘/</w:t>
            </w:r>
            <w:r w:rsidRPr="0073512E">
              <w:rPr>
                <w:sz w:val="10"/>
                <w:szCs w:val="10"/>
              </w:rPr>
              <w:t>Database_16_PUMS</w:t>
            </w:r>
            <w:r>
              <w:rPr>
                <w:sz w:val="10"/>
                <w:szCs w:val="10"/>
              </w:rPr>
              <w:t>/’)</w:t>
            </w:r>
          </w:p>
        </w:tc>
      </w:tr>
      <w:tr w:rsidR="00377236" w:rsidRPr="006B584D" w14:paraId="69B820E3" w14:textId="77777777" w:rsidTr="007B7135">
        <w:trPr>
          <w:jc w:val="center"/>
        </w:trPr>
        <w:tc>
          <w:tcPr>
            <w:tcW w:w="720" w:type="dxa"/>
          </w:tcPr>
          <w:p w14:paraId="2ABFC67D" w14:textId="0BFB616E" w:rsidR="00377236" w:rsidRPr="006B584D" w:rsidRDefault="00377236" w:rsidP="004D66D4">
            <w:pPr>
              <w:rPr>
                <w:sz w:val="10"/>
                <w:szCs w:val="10"/>
              </w:rPr>
            </w:pPr>
            <w:r>
              <w:rPr>
                <w:sz w:val="10"/>
                <w:szCs w:val="10"/>
              </w:rPr>
              <w:t>17</w:t>
            </w:r>
          </w:p>
        </w:tc>
        <w:tc>
          <w:tcPr>
            <w:tcW w:w="900" w:type="dxa"/>
          </w:tcPr>
          <w:p w14:paraId="1A2E668E" w14:textId="77777777" w:rsidR="00377236" w:rsidRPr="006F3C73" w:rsidRDefault="00377236" w:rsidP="004D66D4">
            <w:pPr>
              <w:rPr>
                <w:sz w:val="10"/>
                <w:szCs w:val="10"/>
              </w:rPr>
            </w:pPr>
            <w:r w:rsidRPr="006F3C73">
              <w:rPr>
                <w:sz w:val="10"/>
                <w:szCs w:val="10"/>
              </w:rPr>
              <w:t>American Housing Survey (</w:t>
            </w:r>
            <w:r w:rsidRPr="00533111">
              <w:rPr>
                <w:color w:val="FF0000"/>
                <w:sz w:val="10"/>
                <w:szCs w:val="10"/>
              </w:rPr>
              <w:t>Part of ACS</w:t>
            </w:r>
            <w:r w:rsidRPr="006F3C73">
              <w:rPr>
                <w:sz w:val="10"/>
                <w:szCs w:val="10"/>
              </w:rPr>
              <w:t>)</w:t>
            </w:r>
          </w:p>
        </w:tc>
        <w:tc>
          <w:tcPr>
            <w:tcW w:w="540" w:type="dxa"/>
          </w:tcPr>
          <w:p w14:paraId="01211175" w14:textId="77777777" w:rsidR="00377236" w:rsidRPr="007D4122" w:rsidRDefault="00377236" w:rsidP="004D66D4">
            <w:pPr>
              <w:rPr>
                <w:sz w:val="10"/>
                <w:szCs w:val="10"/>
              </w:rPr>
            </w:pPr>
            <w:r w:rsidRPr="007D4122">
              <w:rPr>
                <w:sz w:val="10"/>
                <w:szCs w:val="10"/>
              </w:rPr>
              <w:t>AH</w:t>
            </w:r>
            <w:r w:rsidRPr="007D4122">
              <w:rPr>
                <w:rFonts w:hint="eastAsia"/>
                <w:sz w:val="10"/>
                <w:szCs w:val="10"/>
              </w:rPr>
              <w:t>S</w:t>
            </w:r>
          </w:p>
        </w:tc>
        <w:tc>
          <w:tcPr>
            <w:tcW w:w="1170" w:type="dxa"/>
          </w:tcPr>
          <w:p w14:paraId="6CA76DFF" w14:textId="0282D46F" w:rsidR="00D342E4" w:rsidRPr="0073512E" w:rsidRDefault="00000000" w:rsidP="004D66D4">
            <w:pPr>
              <w:rPr>
                <w:sz w:val="10"/>
                <w:szCs w:val="10"/>
              </w:rPr>
            </w:pPr>
            <w:hyperlink r:id="rId53" w:history="1">
              <w:r w:rsidR="00D342E4" w:rsidRPr="00F97F4C">
                <w:rPr>
                  <w:rStyle w:val="Hyperlink"/>
                  <w:sz w:val="10"/>
                  <w:szCs w:val="10"/>
                </w:rPr>
                <w:t>https://www.census.gov/programs-surveys/ahs.html</w:t>
              </w:r>
            </w:hyperlink>
            <w:r w:rsidR="00377236" w:rsidRPr="0073512E" w:rsidDel="00254952">
              <w:rPr>
                <w:sz w:val="10"/>
                <w:szCs w:val="10"/>
              </w:rPr>
              <w:t xml:space="preserve"> </w:t>
            </w:r>
            <w:r w:rsidR="004E0749">
              <w:rPr>
                <w:sz w:val="10"/>
                <w:szCs w:val="10"/>
              </w:rPr>
              <w:t xml:space="preserve">  </w:t>
            </w:r>
          </w:p>
        </w:tc>
        <w:tc>
          <w:tcPr>
            <w:tcW w:w="630" w:type="dxa"/>
          </w:tcPr>
          <w:p w14:paraId="6E33CE30" w14:textId="77777777" w:rsidR="00377236" w:rsidRPr="007D4122" w:rsidRDefault="00377236" w:rsidP="004D66D4">
            <w:pPr>
              <w:rPr>
                <w:sz w:val="10"/>
                <w:szCs w:val="10"/>
              </w:rPr>
            </w:pPr>
            <w:r>
              <w:rPr>
                <w:sz w:val="10"/>
                <w:szCs w:val="10"/>
              </w:rPr>
              <w:t>2011-2019 every two years</w:t>
            </w:r>
          </w:p>
        </w:tc>
        <w:tc>
          <w:tcPr>
            <w:tcW w:w="540" w:type="dxa"/>
          </w:tcPr>
          <w:p w14:paraId="547A0B3C" w14:textId="77777777" w:rsidR="00377236" w:rsidRPr="007D4122" w:rsidRDefault="00377236" w:rsidP="004D66D4">
            <w:pPr>
              <w:rPr>
                <w:sz w:val="10"/>
                <w:szCs w:val="10"/>
              </w:rPr>
            </w:pPr>
            <w:r>
              <w:rPr>
                <w:sz w:val="10"/>
                <w:szCs w:val="10"/>
              </w:rPr>
              <w:t>U.S.</w:t>
            </w:r>
          </w:p>
        </w:tc>
        <w:tc>
          <w:tcPr>
            <w:tcW w:w="896" w:type="dxa"/>
          </w:tcPr>
          <w:p w14:paraId="5B48F56D" w14:textId="23D5D1CC" w:rsidR="00377236" w:rsidRPr="00B85B25" w:rsidRDefault="00B85B25" w:rsidP="004D66D4">
            <w:pPr>
              <w:rPr>
                <w:sz w:val="10"/>
                <w:szCs w:val="10"/>
              </w:rPr>
            </w:pPr>
            <w:r w:rsidRPr="00B85B25">
              <w:rPr>
                <w:sz w:val="10"/>
                <w:szCs w:val="10"/>
              </w:rPr>
              <w:t>Th</w:t>
            </w:r>
            <w:r w:rsidR="00377236" w:rsidRPr="00B85B25">
              <w:rPr>
                <w:sz w:val="10"/>
                <w:szCs w:val="10"/>
              </w:rPr>
              <w:t xml:space="preserve">e physical condition of homes and </w:t>
            </w:r>
            <w:r w:rsidR="00280D8A" w:rsidRPr="00B85B25">
              <w:rPr>
                <w:sz w:val="10"/>
                <w:szCs w:val="10"/>
              </w:rPr>
              <w:t>neighborhoods, the</w:t>
            </w:r>
            <w:r w:rsidR="00377236" w:rsidRPr="00B85B25">
              <w:rPr>
                <w:sz w:val="10"/>
                <w:szCs w:val="10"/>
              </w:rPr>
              <w:t xml:space="preserve"> costs of financing and maintaining homes, and</w:t>
            </w:r>
            <w:r w:rsidR="004E0749" w:rsidRPr="00B85B25">
              <w:rPr>
                <w:sz w:val="10"/>
                <w:szCs w:val="10"/>
              </w:rPr>
              <w:t xml:space="preserve">  </w:t>
            </w:r>
            <w:r w:rsidR="00377236" w:rsidRPr="00B85B25">
              <w:rPr>
                <w:sz w:val="10"/>
                <w:szCs w:val="10"/>
              </w:rPr>
              <w:t>the characteristics of people who live in these homes.</w:t>
            </w:r>
          </w:p>
        </w:tc>
        <w:tc>
          <w:tcPr>
            <w:tcW w:w="630" w:type="dxa"/>
          </w:tcPr>
          <w:p w14:paraId="18FC3981" w14:textId="77777777" w:rsidR="00377236" w:rsidRPr="00EF2C0A" w:rsidRDefault="00377236" w:rsidP="004D66D4">
            <w:pPr>
              <w:rPr>
                <w:sz w:val="10"/>
                <w:szCs w:val="10"/>
              </w:rPr>
            </w:pPr>
            <w:r w:rsidRPr="00EF2C0A">
              <w:rPr>
                <w:sz w:val="10"/>
                <w:szCs w:val="10"/>
              </w:rPr>
              <w:t>Representative building data</w:t>
            </w:r>
          </w:p>
        </w:tc>
        <w:tc>
          <w:tcPr>
            <w:tcW w:w="900" w:type="dxa"/>
          </w:tcPr>
          <w:p w14:paraId="1F36DAB7" w14:textId="77777777" w:rsidR="00377236" w:rsidRPr="007D4122" w:rsidRDefault="00377236" w:rsidP="004D66D4">
            <w:pPr>
              <w:rPr>
                <w:sz w:val="10"/>
                <w:szCs w:val="10"/>
              </w:rPr>
            </w:pPr>
            <w:r w:rsidRPr="007D4122">
              <w:rPr>
                <w:sz w:val="10"/>
                <w:szCs w:val="10"/>
              </w:rPr>
              <w:t>Residential Building</w:t>
            </w:r>
          </w:p>
        </w:tc>
        <w:tc>
          <w:tcPr>
            <w:tcW w:w="630" w:type="dxa"/>
          </w:tcPr>
          <w:p w14:paraId="16715196" w14:textId="77777777" w:rsidR="00377236" w:rsidRPr="006B584D" w:rsidRDefault="00377236" w:rsidP="004D66D4">
            <w:pPr>
              <w:rPr>
                <w:sz w:val="10"/>
                <w:szCs w:val="10"/>
              </w:rPr>
            </w:pPr>
            <w:r>
              <w:rPr>
                <w:sz w:val="10"/>
                <w:szCs w:val="10"/>
              </w:rPr>
              <w:t>2 years</w:t>
            </w:r>
          </w:p>
        </w:tc>
        <w:tc>
          <w:tcPr>
            <w:tcW w:w="3420" w:type="dxa"/>
          </w:tcPr>
          <w:p w14:paraId="064532F6" w14:textId="77777777" w:rsidR="007C7728" w:rsidRDefault="00377236" w:rsidP="007C7728">
            <w:pPr>
              <w:rPr>
                <w:sz w:val="10"/>
                <w:szCs w:val="10"/>
              </w:rPr>
            </w:pPr>
            <w:r w:rsidRPr="009C4A58">
              <w:rPr>
                <w:sz w:val="10"/>
                <w:szCs w:val="10"/>
              </w:rPr>
              <w:t xml:space="preserve">The American Housing Survey (AHS) is sponsored by the Department of Housing and Urban Development (HUD) and conducted by the U.S. Census Bureau. The survey has been the most comprehensive national housing survey in the United States since its inception in 1973, providing current information on the size, composition, and quality of the nation’s housing and measuring changes in our housing stock as it ages. The AHS is a longitudinal housing unit survey conducted biennially in odd-numbered years, with samples redrawn in 1985 and </w:t>
            </w:r>
            <w:r w:rsidR="00D342E4" w:rsidRPr="009C4A58">
              <w:rPr>
                <w:sz w:val="10"/>
                <w:szCs w:val="10"/>
              </w:rPr>
              <w:t>2015.</w:t>
            </w:r>
            <w:r>
              <w:rPr>
                <w:sz w:val="10"/>
                <w:szCs w:val="10"/>
              </w:rPr>
              <w:t xml:space="preserve"> </w:t>
            </w:r>
            <w:r w:rsidRPr="009304CD">
              <w:rPr>
                <w:sz w:val="10"/>
                <w:szCs w:val="10"/>
              </w:rPr>
              <w:t>Since USA changes rapidly, policymakers in government and private organizations need current housing information to make decisions about programs that will affect people of all income levels, ages, and racial and ethnic groups</w:t>
            </w:r>
            <w:r w:rsidR="0099699C">
              <w:rPr>
                <w:sz w:val="10"/>
                <w:szCs w:val="10"/>
              </w:rPr>
              <w:t xml:space="preserve">.  </w:t>
            </w:r>
          </w:p>
          <w:p w14:paraId="25545E98" w14:textId="77777777" w:rsidR="007C7728" w:rsidRDefault="007C7728" w:rsidP="007C7728">
            <w:pPr>
              <w:rPr>
                <w:sz w:val="10"/>
                <w:szCs w:val="10"/>
              </w:rPr>
            </w:pPr>
          </w:p>
          <w:p w14:paraId="4FCD9C52" w14:textId="38AEDD2F" w:rsidR="007C7728" w:rsidRPr="007C7728" w:rsidRDefault="007C7728" w:rsidP="007C7728">
            <w:pPr>
              <w:rPr>
                <w:rStyle w:val="Hyperlink"/>
                <w:color w:val="auto"/>
                <w:sz w:val="10"/>
                <w:szCs w:val="10"/>
                <w:u w:val="none"/>
              </w:rPr>
            </w:pPr>
            <w:r>
              <w:rPr>
                <w:sz w:val="10"/>
                <w:szCs w:val="10"/>
              </w:rPr>
              <w:t>Source: (</w:t>
            </w:r>
            <w:hyperlink r:id="rId54" w:history="1">
              <w:r w:rsidR="008B65B8" w:rsidRPr="00F97F4C">
                <w:rPr>
                  <w:rStyle w:val="Hyperlink"/>
                  <w:sz w:val="10"/>
                  <w:szCs w:val="10"/>
                </w:rPr>
                <w:t>https://www.census.gov/programs-surveys/ahs.html</w:t>
              </w:r>
            </w:hyperlink>
            <w:r w:rsidR="008B65B8">
              <w:rPr>
                <w:sz w:val="10"/>
                <w:szCs w:val="10"/>
              </w:rPr>
              <w:t>)</w:t>
            </w:r>
          </w:p>
          <w:p w14:paraId="14539653" w14:textId="229A8300" w:rsidR="007C7728" w:rsidRPr="006B584D" w:rsidRDefault="007C7728" w:rsidP="004D66D4">
            <w:pPr>
              <w:rPr>
                <w:sz w:val="10"/>
                <w:szCs w:val="10"/>
              </w:rPr>
            </w:pPr>
          </w:p>
        </w:tc>
        <w:tc>
          <w:tcPr>
            <w:tcW w:w="904" w:type="dxa"/>
          </w:tcPr>
          <w:p w14:paraId="5BFB724A" w14:textId="0A5B1509" w:rsidR="00377236" w:rsidRPr="006B584D" w:rsidRDefault="00376C15" w:rsidP="004D66D4">
            <w:pPr>
              <w:rPr>
                <w:sz w:val="10"/>
                <w:szCs w:val="10"/>
              </w:rPr>
            </w:pPr>
            <w:r>
              <w:rPr>
                <w:sz w:val="10"/>
                <w:szCs w:val="10"/>
              </w:rPr>
              <w:t>Dataset of people activities in house</w:t>
            </w:r>
          </w:p>
        </w:tc>
        <w:tc>
          <w:tcPr>
            <w:tcW w:w="1439" w:type="dxa"/>
          </w:tcPr>
          <w:p w14:paraId="585C5866" w14:textId="7A24297B" w:rsidR="0073512E" w:rsidRPr="006B584D" w:rsidRDefault="0073512E" w:rsidP="004D66D4">
            <w:pPr>
              <w:rPr>
                <w:sz w:val="10"/>
                <w:szCs w:val="10"/>
              </w:rPr>
            </w:pPr>
            <w:r>
              <w:rPr>
                <w:sz w:val="10"/>
                <w:szCs w:val="10"/>
              </w:rPr>
              <w:t>URL</w:t>
            </w:r>
            <w:r w:rsidR="004E0749">
              <w:rPr>
                <w:sz w:val="10"/>
                <w:szCs w:val="10"/>
              </w:rPr>
              <w:t xml:space="preserve">  </w:t>
            </w:r>
            <w:hyperlink r:id="rId55" w:history="1">
              <w:r w:rsidRPr="00F97F4C">
                <w:rPr>
                  <w:rStyle w:val="Hyperlink"/>
                  <w:sz w:val="10"/>
                  <w:szCs w:val="10"/>
                </w:rPr>
                <w:t>https://www.census.gov/programs-surveys/ahs/data/interactive/ahstablecreator.html?s_areas=00000&amp;s_year=2021&amp;s_tablename=TABLE1&amp;s_bygroup1=1&amp;s_bygroup2=1&amp;s_filtergroup1=1&amp;s_filtergroup2=1</w:t>
              </w:r>
            </w:hyperlink>
            <w:r w:rsidR="004E0749">
              <w:rPr>
                <w:sz w:val="10"/>
                <w:szCs w:val="10"/>
              </w:rPr>
              <w:t xml:space="preserve">    </w:t>
            </w:r>
            <w:r w:rsidR="00F11968">
              <w:rPr>
                <w:sz w:val="10"/>
                <w:szCs w:val="10"/>
              </w:rPr>
              <w:t>This is online data base, so we don’t download the data. Data Selection can be done from the website as per the requirement.</w:t>
            </w:r>
          </w:p>
        </w:tc>
      </w:tr>
      <w:tr w:rsidR="00377236" w:rsidRPr="006B584D" w14:paraId="3145D447" w14:textId="77777777" w:rsidTr="007B7135">
        <w:trPr>
          <w:trHeight w:val="1736"/>
          <w:jc w:val="center"/>
        </w:trPr>
        <w:tc>
          <w:tcPr>
            <w:tcW w:w="720" w:type="dxa"/>
          </w:tcPr>
          <w:p w14:paraId="57D28A84" w14:textId="04FC2F86" w:rsidR="00377236" w:rsidRPr="006B584D" w:rsidRDefault="00377236" w:rsidP="004D66D4">
            <w:pPr>
              <w:rPr>
                <w:sz w:val="10"/>
                <w:szCs w:val="10"/>
              </w:rPr>
            </w:pPr>
            <w:r>
              <w:rPr>
                <w:sz w:val="10"/>
                <w:szCs w:val="10"/>
              </w:rPr>
              <w:t>18</w:t>
            </w:r>
          </w:p>
        </w:tc>
        <w:tc>
          <w:tcPr>
            <w:tcW w:w="900" w:type="dxa"/>
          </w:tcPr>
          <w:p w14:paraId="4318D2EE" w14:textId="77777777" w:rsidR="00377236" w:rsidRPr="000D2A92" w:rsidRDefault="00377236" w:rsidP="004D66D4">
            <w:pPr>
              <w:rPr>
                <w:sz w:val="10"/>
                <w:szCs w:val="10"/>
              </w:rPr>
            </w:pPr>
            <w:r w:rsidRPr="000D2A92">
              <w:rPr>
                <w:sz w:val="10"/>
                <w:szCs w:val="10"/>
              </w:rPr>
              <w:t>National Residential Efficiency Measures Database</w:t>
            </w:r>
          </w:p>
        </w:tc>
        <w:tc>
          <w:tcPr>
            <w:tcW w:w="540" w:type="dxa"/>
          </w:tcPr>
          <w:p w14:paraId="2A60BA4C" w14:textId="77777777" w:rsidR="00377236" w:rsidRPr="006B584D" w:rsidRDefault="00377236" w:rsidP="004D66D4">
            <w:pPr>
              <w:rPr>
                <w:sz w:val="10"/>
                <w:szCs w:val="10"/>
              </w:rPr>
            </w:pPr>
            <w:r>
              <w:rPr>
                <w:sz w:val="10"/>
                <w:szCs w:val="10"/>
              </w:rPr>
              <w:t>NREMD</w:t>
            </w:r>
          </w:p>
        </w:tc>
        <w:tc>
          <w:tcPr>
            <w:tcW w:w="1170" w:type="dxa"/>
          </w:tcPr>
          <w:p w14:paraId="16F20959" w14:textId="77777777" w:rsidR="00634AC2" w:rsidRDefault="00000000" w:rsidP="004D66D4">
            <w:pPr>
              <w:rPr>
                <w:sz w:val="10"/>
                <w:szCs w:val="10"/>
              </w:rPr>
            </w:pPr>
            <w:hyperlink r:id="rId56" w:history="1">
              <w:r w:rsidR="00D342E4" w:rsidRPr="00F97F4C">
                <w:rPr>
                  <w:rStyle w:val="Hyperlink"/>
                  <w:sz w:val="10"/>
                  <w:szCs w:val="10"/>
                </w:rPr>
                <w:t>https://remdb.nrel.gov/</w:t>
              </w:r>
            </w:hyperlink>
            <w:r w:rsidR="004E0749">
              <w:rPr>
                <w:sz w:val="10"/>
                <w:szCs w:val="10"/>
              </w:rPr>
              <w:t xml:space="preserve"> </w:t>
            </w:r>
          </w:p>
          <w:p w14:paraId="3D490580" w14:textId="77777777" w:rsidR="00634AC2" w:rsidRDefault="00634AC2" w:rsidP="004D66D4">
            <w:pPr>
              <w:rPr>
                <w:sz w:val="10"/>
                <w:szCs w:val="10"/>
              </w:rPr>
            </w:pPr>
          </w:p>
          <w:p w14:paraId="782C5933" w14:textId="77777777" w:rsidR="00634AC2" w:rsidRDefault="00634AC2" w:rsidP="004D66D4">
            <w:pPr>
              <w:rPr>
                <w:sz w:val="10"/>
                <w:szCs w:val="10"/>
              </w:rPr>
            </w:pPr>
          </w:p>
          <w:p w14:paraId="5BD7B42C" w14:textId="5866E2BA" w:rsidR="00D342E4" w:rsidRPr="006B584D" w:rsidRDefault="00000000" w:rsidP="004D66D4">
            <w:pPr>
              <w:rPr>
                <w:sz w:val="10"/>
                <w:szCs w:val="10"/>
              </w:rPr>
            </w:pPr>
            <w:hyperlink r:id="rId57" w:history="1">
              <w:r w:rsidR="00634AC2" w:rsidRPr="0073512E">
                <w:rPr>
                  <w:rStyle w:val="Hyperlink"/>
                  <w:sz w:val="10"/>
                  <w:szCs w:val="10"/>
                </w:rPr>
                <w:t>https://remdb.nrel.gov/about</w:t>
              </w:r>
            </w:hyperlink>
            <w:r w:rsidR="004E0749">
              <w:rPr>
                <w:sz w:val="10"/>
                <w:szCs w:val="10"/>
              </w:rPr>
              <w:t xml:space="preserve"> </w:t>
            </w:r>
          </w:p>
        </w:tc>
        <w:tc>
          <w:tcPr>
            <w:tcW w:w="630" w:type="dxa"/>
          </w:tcPr>
          <w:p w14:paraId="7D27EF85" w14:textId="763BABF1" w:rsidR="00377236" w:rsidRPr="00376C15" w:rsidRDefault="00FA57AB" w:rsidP="004D66D4">
            <w:pPr>
              <w:rPr>
                <w:rFonts w:ascii="Times New Roman" w:eastAsia="Times New Roman" w:hAnsi="Times New Roman" w:cs="Times New Roman"/>
                <w:sz w:val="10"/>
                <w:szCs w:val="10"/>
                <w:lang w:eastAsia="en-US"/>
              </w:rPr>
            </w:pPr>
            <w:r>
              <w:rPr>
                <w:rFonts w:ascii="Times New Roman" w:eastAsia="Times New Roman" w:hAnsi="Times New Roman" w:cs="Times New Roman"/>
                <w:sz w:val="10"/>
                <w:szCs w:val="10"/>
                <w:lang w:eastAsia="en-US"/>
              </w:rPr>
              <w:t>Released in 2013</w:t>
            </w:r>
            <w:r w:rsidR="00377236" w:rsidRPr="00376C15">
              <w:rPr>
                <w:rFonts w:ascii="Times New Roman" w:eastAsia="Times New Roman" w:hAnsi="Times New Roman" w:cs="Times New Roman"/>
                <w:sz w:val="10"/>
                <w:szCs w:val="10"/>
                <w:lang w:eastAsia="en-US"/>
              </w:rPr>
              <w:t xml:space="preserve"> </w:t>
            </w:r>
          </w:p>
        </w:tc>
        <w:tc>
          <w:tcPr>
            <w:tcW w:w="540" w:type="dxa"/>
          </w:tcPr>
          <w:p w14:paraId="001CC4F8" w14:textId="77777777" w:rsidR="00377236" w:rsidRPr="006B584D" w:rsidRDefault="00377236" w:rsidP="004D66D4">
            <w:pPr>
              <w:rPr>
                <w:sz w:val="10"/>
                <w:szCs w:val="10"/>
              </w:rPr>
            </w:pPr>
            <w:r>
              <w:rPr>
                <w:sz w:val="10"/>
                <w:szCs w:val="10"/>
              </w:rPr>
              <w:t>U.S.</w:t>
            </w:r>
          </w:p>
        </w:tc>
        <w:tc>
          <w:tcPr>
            <w:tcW w:w="896" w:type="dxa"/>
          </w:tcPr>
          <w:p w14:paraId="6ABD171D" w14:textId="77777777" w:rsidR="00377236" w:rsidRPr="006B584D" w:rsidRDefault="00377236" w:rsidP="004D66D4">
            <w:pPr>
              <w:rPr>
                <w:sz w:val="10"/>
                <w:szCs w:val="10"/>
              </w:rPr>
            </w:pPr>
            <w:r>
              <w:rPr>
                <w:sz w:val="10"/>
                <w:szCs w:val="10"/>
              </w:rPr>
              <w:t>Technology retrofit savings</w:t>
            </w:r>
          </w:p>
        </w:tc>
        <w:tc>
          <w:tcPr>
            <w:tcW w:w="630" w:type="dxa"/>
          </w:tcPr>
          <w:p w14:paraId="732C9624" w14:textId="77777777" w:rsidR="00377236" w:rsidRPr="00EF2C0A" w:rsidRDefault="00377236" w:rsidP="004D66D4">
            <w:pPr>
              <w:rPr>
                <w:sz w:val="10"/>
                <w:szCs w:val="10"/>
              </w:rPr>
            </w:pPr>
            <w:r>
              <w:rPr>
                <w:sz w:val="10"/>
                <w:szCs w:val="10"/>
              </w:rPr>
              <w:t>A</w:t>
            </w:r>
            <w:r w:rsidRPr="00B4030B">
              <w:rPr>
                <w:sz w:val="10"/>
                <w:szCs w:val="10"/>
              </w:rPr>
              <w:t xml:space="preserve"> national unified database of residential building retrofit measures and associated costs.</w:t>
            </w:r>
          </w:p>
        </w:tc>
        <w:tc>
          <w:tcPr>
            <w:tcW w:w="900" w:type="dxa"/>
          </w:tcPr>
          <w:p w14:paraId="1088CCCE" w14:textId="77777777" w:rsidR="00377236" w:rsidRPr="006B584D" w:rsidRDefault="00377236" w:rsidP="004D66D4">
            <w:pPr>
              <w:rPr>
                <w:sz w:val="10"/>
                <w:szCs w:val="10"/>
              </w:rPr>
            </w:pPr>
            <w:r>
              <w:rPr>
                <w:sz w:val="10"/>
                <w:szCs w:val="10"/>
              </w:rPr>
              <w:t>Residential Building</w:t>
            </w:r>
          </w:p>
        </w:tc>
        <w:tc>
          <w:tcPr>
            <w:tcW w:w="630" w:type="dxa"/>
          </w:tcPr>
          <w:p w14:paraId="6B25B9B3" w14:textId="77777777" w:rsidR="00377236" w:rsidRPr="006B584D" w:rsidRDefault="00377236" w:rsidP="004D66D4">
            <w:pPr>
              <w:rPr>
                <w:sz w:val="10"/>
                <w:szCs w:val="10"/>
              </w:rPr>
            </w:pPr>
            <w:r>
              <w:rPr>
                <w:sz w:val="10"/>
                <w:szCs w:val="10"/>
              </w:rPr>
              <w:t>Annual</w:t>
            </w:r>
          </w:p>
        </w:tc>
        <w:tc>
          <w:tcPr>
            <w:tcW w:w="3420" w:type="dxa"/>
          </w:tcPr>
          <w:p w14:paraId="657779F0" w14:textId="77777777" w:rsidR="007C7728" w:rsidRPr="00B85B25" w:rsidRDefault="00377236" w:rsidP="007C7728">
            <w:pPr>
              <w:pStyle w:val="NormalWeb"/>
              <w:rPr>
                <w:rFonts w:asciiTheme="minorHAnsi" w:hAnsiTheme="minorHAnsi" w:cstheme="minorHAnsi"/>
                <w:sz w:val="10"/>
                <w:szCs w:val="10"/>
              </w:rPr>
            </w:pPr>
            <w:r w:rsidRPr="00B85B25">
              <w:rPr>
                <w:rFonts w:asciiTheme="minorHAnsi" w:hAnsiTheme="minorHAnsi" w:cstheme="minorHAnsi"/>
                <w:sz w:val="10"/>
                <w:szCs w:val="10"/>
              </w:rPr>
              <w:t>The National Residential Efficiency Measures Database is a publicly available, centralized resource of residential building retrofit measures and costs for the U.S. building industry. With support from the U.S. Department of Energy, NREL developed this tool to help users determine the most cost-effective retrofit measures for improving energy efficiency of existing homes. NREL developed this database on behalf of the U.S. Department of Energy. The purpose of this project is to provide a national unified database of residential building retrofit measures and associated costs. These data are accessible to software programs that evaluate most cost-effective retrofit measures to improve the energy efficiency of residential buildings.</w:t>
            </w:r>
          </w:p>
          <w:p w14:paraId="795CB535" w14:textId="23F3FA03" w:rsidR="007C7728" w:rsidRPr="007C7728" w:rsidRDefault="007C7728" w:rsidP="007C7728">
            <w:pPr>
              <w:pStyle w:val="NormalWeb"/>
              <w:rPr>
                <w:rStyle w:val="Hyperlink"/>
                <w:color w:val="auto"/>
                <w:sz w:val="10"/>
                <w:szCs w:val="10"/>
                <w:u w:val="none"/>
              </w:rPr>
            </w:pPr>
            <w:r>
              <w:rPr>
                <w:rFonts w:asciiTheme="minorHAnsi" w:eastAsiaTheme="minorEastAsia" w:hAnsiTheme="minorHAnsi" w:cstheme="minorBidi"/>
                <w:sz w:val="10"/>
                <w:szCs w:val="10"/>
                <w:lang w:eastAsia="zh-CN"/>
              </w:rPr>
              <w:t>Source: (</w:t>
            </w:r>
            <w:hyperlink r:id="rId58" w:history="1">
              <w:r w:rsidR="008B65B8" w:rsidRPr="0073512E">
                <w:rPr>
                  <w:rStyle w:val="Hyperlink"/>
                  <w:sz w:val="10"/>
                  <w:szCs w:val="10"/>
                </w:rPr>
                <w:t>https://remdb.nrel.gov/about</w:t>
              </w:r>
            </w:hyperlink>
            <w:r>
              <w:rPr>
                <w:rStyle w:val="Hyperlink"/>
                <w:sz w:val="10"/>
                <w:szCs w:val="10"/>
              </w:rPr>
              <w:t>)</w:t>
            </w:r>
          </w:p>
          <w:p w14:paraId="2151F114" w14:textId="74A0ABDC" w:rsidR="00377236" w:rsidRPr="006B584D" w:rsidRDefault="00377236" w:rsidP="004D66D4">
            <w:pPr>
              <w:shd w:val="clear" w:color="auto" w:fill="FAFAFA"/>
              <w:spacing w:before="100" w:beforeAutospacing="1" w:after="100" w:afterAutospacing="1"/>
              <w:rPr>
                <w:sz w:val="10"/>
                <w:szCs w:val="10"/>
              </w:rPr>
            </w:pPr>
          </w:p>
        </w:tc>
        <w:tc>
          <w:tcPr>
            <w:tcW w:w="904" w:type="dxa"/>
          </w:tcPr>
          <w:p w14:paraId="014681E2" w14:textId="77777777" w:rsidR="00377236" w:rsidRPr="006B584D" w:rsidRDefault="00377236" w:rsidP="004D66D4">
            <w:pPr>
              <w:rPr>
                <w:sz w:val="10"/>
                <w:szCs w:val="10"/>
              </w:rPr>
            </w:pPr>
            <w:r>
              <w:rPr>
                <w:sz w:val="10"/>
                <w:szCs w:val="10"/>
              </w:rPr>
              <w:t>Retrofit savings</w:t>
            </w:r>
          </w:p>
        </w:tc>
        <w:tc>
          <w:tcPr>
            <w:tcW w:w="1439" w:type="dxa"/>
          </w:tcPr>
          <w:p w14:paraId="08F16F41" w14:textId="00D00EF9" w:rsidR="00F11968" w:rsidRPr="006B584D" w:rsidRDefault="00F11968" w:rsidP="004D66D4">
            <w:pPr>
              <w:rPr>
                <w:sz w:val="10"/>
                <w:szCs w:val="10"/>
              </w:rPr>
            </w:pPr>
            <w:r>
              <w:rPr>
                <w:sz w:val="10"/>
                <w:szCs w:val="10"/>
              </w:rPr>
              <w:t>URL</w:t>
            </w:r>
            <w:r w:rsidR="004E0749">
              <w:rPr>
                <w:sz w:val="10"/>
                <w:szCs w:val="10"/>
              </w:rPr>
              <w:t xml:space="preserve">  </w:t>
            </w:r>
            <w:hyperlink r:id="rId59" w:history="1">
              <w:r w:rsidR="00634AC2" w:rsidRPr="00E00E54">
                <w:rPr>
                  <w:rStyle w:val="Hyperlink"/>
                  <w:sz w:val="10"/>
                  <w:szCs w:val="10"/>
                </w:rPr>
                <w:t>https://remdb.nrel.gov/</w:t>
              </w:r>
            </w:hyperlink>
            <w:r w:rsidR="004E0749">
              <w:rPr>
                <w:sz w:val="10"/>
                <w:szCs w:val="10"/>
              </w:rPr>
              <w:t xml:space="preserve">      </w:t>
            </w:r>
            <w:r>
              <w:rPr>
                <w:sz w:val="10"/>
                <w:szCs w:val="10"/>
              </w:rPr>
              <w:t>This website gets access to data dictionaries.</w:t>
            </w:r>
          </w:p>
        </w:tc>
      </w:tr>
      <w:tr w:rsidR="00377236" w:rsidRPr="006B584D" w14:paraId="23063FBC" w14:textId="77777777" w:rsidTr="007B7135">
        <w:trPr>
          <w:jc w:val="center"/>
        </w:trPr>
        <w:tc>
          <w:tcPr>
            <w:tcW w:w="720" w:type="dxa"/>
          </w:tcPr>
          <w:p w14:paraId="5EED6798" w14:textId="3C607FD0" w:rsidR="00377236" w:rsidRPr="006B584D" w:rsidRDefault="00377236" w:rsidP="004D66D4">
            <w:pPr>
              <w:rPr>
                <w:sz w:val="10"/>
                <w:szCs w:val="10"/>
              </w:rPr>
            </w:pPr>
            <w:r>
              <w:rPr>
                <w:sz w:val="10"/>
                <w:szCs w:val="10"/>
              </w:rPr>
              <w:t>19</w:t>
            </w:r>
          </w:p>
        </w:tc>
        <w:tc>
          <w:tcPr>
            <w:tcW w:w="900" w:type="dxa"/>
          </w:tcPr>
          <w:p w14:paraId="54AC1277" w14:textId="3A73F756" w:rsidR="00377236" w:rsidRPr="00B85B25" w:rsidRDefault="00377236" w:rsidP="004D66D4">
            <w:pPr>
              <w:rPr>
                <w:sz w:val="10"/>
                <w:szCs w:val="10"/>
              </w:rPr>
            </w:pPr>
            <w:r w:rsidRPr="00B85B25">
              <w:rPr>
                <w:sz w:val="10"/>
                <w:szCs w:val="10"/>
              </w:rPr>
              <w:t>Model America data and models of every U.S. building</w:t>
            </w:r>
          </w:p>
        </w:tc>
        <w:tc>
          <w:tcPr>
            <w:tcW w:w="540" w:type="dxa"/>
          </w:tcPr>
          <w:p w14:paraId="684D3219" w14:textId="77777777" w:rsidR="00377236" w:rsidRPr="00351F94" w:rsidRDefault="00377236" w:rsidP="004D66D4">
            <w:pPr>
              <w:rPr>
                <w:rFonts w:ascii="Times New Roman" w:eastAsia="Times New Roman" w:hAnsi="Times New Roman" w:cs="Times New Roman"/>
                <w:sz w:val="10"/>
                <w:szCs w:val="10"/>
                <w:lang w:eastAsia="en-US"/>
              </w:rPr>
            </w:pPr>
            <w:r w:rsidRPr="00351F94">
              <w:rPr>
                <w:rFonts w:ascii="Times New Roman" w:eastAsia="Times New Roman" w:hAnsi="Times New Roman" w:cs="Times New Roman"/>
                <w:sz w:val="10"/>
                <w:szCs w:val="10"/>
                <w:lang w:eastAsia="en-US"/>
              </w:rPr>
              <w:t>NA</w:t>
            </w:r>
          </w:p>
        </w:tc>
        <w:tc>
          <w:tcPr>
            <w:tcW w:w="1170" w:type="dxa"/>
          </w:tcPr>
          <w:p w14:paraId="160422A6" w14:textId="77777777" w:rsidR="00D342E4" w:rsidRDefault="00000000" w:rsidP="004D66D4">
            <w:pPr>
              <w:rPr>
                <w:rFonts w:ascii="Times New Roman" w:eastAsia="Times New Roman" w:hAnsi="Times New Roman" w:cs="Times New Roman"/>
                <w:sz w:val="10"/>
                <w:szCs w:val="10"/>
                <w:lang w:eastAsia="en-US"/>
              </w:rPr>
            </w:pPr>
            <w:hyperlink r:id="rId60" w:history="1">
              <w:r w:rsidR="00D342E4" w:rsidRPr="00F97F4C">
                <w:rPr>
                  <w:rStyle w:val="Hyperlink"/>
                  <w:rFonts w:ascii="Times New Roman" w:eastAsia="Times New Roman" w:hAnsi="Times New Roman" w:cs="Times New Roman"/>
                  <w:sz w:val="10"/>
                  <w:szCs w:val="10"/>
                  <w:lang w:eastAsia="en-US"/>
                </w:rPr>
                <w:t>https://www.osti.gov/dataexplorer/biblio/dataset/1774134</w:t>
              </w:r>
            </w:hyperlink>
            <w:r w:rsidR="004E0749">
              <w:rPr>
                <w:rFonts w:ascii="Times New Roman" w:eastAsia="Times New Roman" w:hAnsi="Times New Roman" w:cs="Times New Roman"/>
                <w:sz w:val="10"/>
                <w:szCs w:val="10"/>
                <w:lang w:eastAsia="en-US"/>
              </w:rPr>
              <w:t xml:space="preserve">  </w:t>
            </w:r>
          </w:p>
          <w:p w14:paraId="3FC265EA" w14:textId="77777777" w:rsidR="00634AC2" w:rsidRDefault="00634AC2" w:rsidP="004D66D4">
            <w:pPr>
              <w:rPr>
                <w:rFonts w:ascii="Times New Roman" w:eastAsia="Times New Roman" w:hAnsi="Times New Roman" w:cs="Times New Roman"/>
                <w:sz w:val="10"/>
                <w:szCs w:val="10"/>
                <w:lang w:eastAsia="en-US"/>
              </w:rPr>
            </w:pPr>
          </w:p>
          <w:p w14:paraId="084CDC74" w14:textId="77777777" w:rsidR="00634AC2" w:rsidRDefault="00634AC2" w:rsidP="004D66D4">
            <w:pPr>
              <w:rPr>
                <w:rFonts w:ascii="Times New Roman" w:eastAsia="Times New Roman" w:hAnsi="Times New Roman" w:cs="Times New Roman"/>
                <w:sz w:val="10"/>
                <w:szCs w:val="10"/>
                <w:lang w:eastAsia="en-US"/>
              </w:rPr>
            </w:pPr>
          </w:p>
          <w:p w14:paraId="7487E53C" w14:textId="07B2139A" w:rsidR="00634AC2" w:rsidRPr="00351F94" w:rsidRDefault="00000000" w:rsidP="004D66D4">
            <w:pPr>
              <w:rPr>
                <w:rFonts w:ascii="Times New Roman" w:eastAsia="Times New Roman" w:hAnsi="Times New Roman" w:cs="Times New Roman"/>
                <w:sz w:val="10"/>
                <w:szCs w:val="10"/>
                <w:lang w:eastAsia="en-US"/>
              </w:rPr>
            </w:pPr>
            <w:hyperlink r:id="rId61" w:history="1">
              <w:r w:rsidR="00634AC2" w:rsidRPr="00E00E54">
                <w:rPr>
                  <w:rStyle w:val="Hyperlink"/>
                  <w:rFonts w:ascii="Times New Roman" w:eastAsia="Times New Roman" w:hAnsi="Times New Roman" w:cs="Times New Roman"/>
                  <w:sz w:val="10"/>
                  <w:szCs w:val="10"/>
                  <w:lang w:eastAsia="en-US"/>
                </w:rPr>
                <w:t>https://zenodo.org/records/6908189</w:t>
              </w:r>
            </w:hyperlink>
          </w:p>
        </w:tc>
        <w:tc>
          <w:tcPr>
            <w:tcW w:w="630" w:type="dxa"/>
          </w:tcPr>
          <w:p w14:paraId="1C722E2D" w14:textId="3A904AA8" w:rsidR="00377236" w:rsidRPr="00351F94" w:rsidRDefault="00376C15" w:rsidP="004D66D4">
            <w:pPr>
              <w:rPr>
                <w:rFonts w:ascii="Times New Roman" w:eastAsia="Times New Roman" w:hAnsi="Times New Roman" w:cs="Times New Roman"/>
                <w:sz w:val="10"/>
                <w:szCs w:val="10"/>
                <w:lang w:eastAsia="en-US"/>
              </w:rPr>
            </w:pPr>
            <w:r>
              <w:rPr>
                <w:rFonts w:ascii="Times New Roman" w:eastAsia="Times New Roman" w:hAnsi="Times New Roman" w:cs="Times New Roman"/>
                <w:sz w:val="10"/>
                <w:szCs w:val="10"/>
                <w:lang w:eastAsia="en-US"/>
              </w:rPr>
              <w:t xml:space="preserve">Released </w:t>
            </w:r>
            <w:r w:rsidR="00FA57AB">
              <w:rPr>
                <w:rFonts w:ascii="Times New Roman" w:eastAsia="Times New Roman" w:hAnsi="Times New Roman" w:cs="Times New Roman"/>
                <w:sz w:val="10"/>
                <w:szCs w:val="10"/>
                <w:lang w:eastAsia="en-US"/>
              </w:rPr>
              <w:t>in</w:t>
            </w:r>
            <w:r>
              <w:rPr>
                <w:rFonts w:ascii="Times New Roman" w:eastAsia="Times New Roman" w:hAnsi="Times New Roman" w:cs="Times New Roman"/>
                <w:sz w:val="10"/>
                <w:szCs w:val="10"/>
                <w:lang w:eastAsia="en-US"/>
              </w:rPr>
              <w:t xml:space="preserve"> 2021</w:t>
            </w:r>
          </w:p>
        </w:tc>
        <w:tc>
          <w:tcPr>
            <w:tcW w:w="540" w:type="dxa"/>
          </w:tcPr>
          <w:p w14:paraId="63624618" w14:textId="77777777" w:rsidR="00377236" w:rsidRPr="00351F94" w:rsidRDefault="00377236" w:rsidP="004D66D4">
            <w:pPr>
              <w:rPr>
                <w:rFonts w:ascii="Times New Roman" w:eastAsia="Times New Roman" w:hAnsi="Times New Roman" w:cs="Times New Roman"/>
                <w:sz w:val="10"/>
                <w:szCs w:val="10"/>
                <w:lang w:eastAsia="en-US"/>
              </w:rPr>
            </w:pPr>
            <w:r w:rsidRPr="00351F94">
              <w:rPr>
                <w:rFonts w:ascii="Times New Roman" w:eastAsia="Times New Roman" w:hAnsi="Times New Roman" w:cs="Times New Roman"/>
                <w:sz w:val="10"/>
                <w:szCs w:val="10"/>
                <w:lang w:eastAsia="en-US"/>
              </w:rPr>
              <w:t>U.S.</w:t>
            </w:r>
          </w:p>
        </w:tc>
        <w:tc>
          <w:tcPr>
            <w:tcW w:w="896" w:type="dxa"/>
          </w:tcPr>
          <w:p w14:paraId="4C27E713" w14:textId="77777777" w:rsidR="00377236" w:rsidRPr="00B85B25" w:rsidRDefault="00377236" w:rsidP="004D66D4">
            <w:pPr>
              <w:rPr>
                <w:sz w:val="10"/>
                <w:szCs w:val="10"/>
              </w:rPr>
            </w:pPr>
            <w:r w:rsidRPr="00B85B25">
              <w:rPr>
                <w:sz w:val="10"/>
                <w:szCs w:val="10"/>
              </w:rPr>
              <w:t>Model of every building in the United States.</w:t>
            </w:r>
          </w:p>
        </w:tc>
        <w:tc>
          <w:tcPr>
            <w:tcW w:w="630" w:type="dxa"/>
          </w:tcPr>
          <w:p w14:paraId="31D8B45F" w14:textId="77777777" w:rsidR="00377236" w:rsidRPr="00B85B25" w:rsidRDefault="00377236" w:rsidP="004D66D4">
            <w:pPr>
              <w:rPr>
                <w:sz w:val="10"/>
                <w:szCs w:val="10"/>
              </w:rPr>
            </w:pPr>
            <w:r w:rsidRPr="00B85B25">
              <w:rPr>
                <w:sz w:val="10"/>
                <w:szCs w:val="10"/>
              </w:rPr>
              <w:t>Building simulation data</w:t>
            </w:r>
          </w:p>
        </w:tc>
        <w:tc>
          <w:tcPr>
            <w:tcW w:w="900" w:type="dxa"/>
          </w:tcPr>
          <w:p w14:paraId="618C6CA3" w14:textId="77777777" w:rsidR="00377236" w:rsidRPr="00B85B25" w:rsidRDefault="00377236" w:rsidP="004D66D4">
            <w:pPr>
              <w:rPr>
                <w:sz w:val="10"/>
                <w:szCs w:val="10"/>
              </w:rPr>
            </w:pPr>
            <w:r w:rsidRPr="00B85B25">
              <w:rPr>
                <w:sz w:val="10"/>
                <w:szCs w:val="10"/>
              </w:rPr>
              <w:t>Commercial and residential building</w:t>
            </w:r>
          </w:p>
        </w:tc>
        <w:tc>
          <w:tcPr>
            <w:tcW w:w="630" w:type="dxa"/>
          </w:tcPr>
          <w:p w14:paraId="63309808" w14:textId="77777777" w:rsidR="00377236" w:rsidRPr="00B85B25" w:rsidRDefault="00377236" w:rsidP="004D66D4">
            <w:pPr>
              <w:rPr>
                <w:sz w:val="10"/>
                <w:szCs w:val="10"/>
              </w:rPr>
            </w:pPr>
            <w:r w:rsidRPr="00B85B25">
              <w:rPr>
                <w:sz w:val="10"/>
                <w:szCs w:val="10"/>
              </w:rPr>
              <w:t>Minutes</w:t>
            </w:r>
          </w:p>
        </w:tc>
        <w:tc>
          <w:tcPr>
            <w:tcW w:w="3420" w:type="dxa"/>
          </w:tcPr>
          <w:p w14:paraId="65DEC2A7" w14:textId="77777777" w:rsidR="00560495" w:rsidRPr="00B85B25" w:rsidRDefault="00377236" w:rsidP="004D66D4">
            <w:pPr>
              <w:rPr>
                <w:sz w:val="10"/>
                <w:szCs w:val="10"/>
              </w:rPr>
            </w:pPr>
            <w:r w:rsidRPr="00B85B25">
              <w:rPr>
                <w:sz w:val="10"/>
                <w:szCs w:val="10"/>
              </w:rPr>
              <w:t>The 5-year goal of the “Model America” concept was to generate a model of every building in the United States. This data repository delivers on that goal. Oak Ridge National Laboratory (ORNL) has developed the Automatic Building Energy Modeling (AutoBEM) software suite to process multiple types of data, extract building-specific descriptors, generate building energy models, and simulate them on High Performance Computing (HPC) resources. For more information, see AutoBEM-related publications (bit.ly/AutoBEM). There were 125,714,640 buildings detected in the United States and this dataset contains 122,930,327 (97.8%) buildings which resulted in a successful simulation. Future, annual updates have been proposed that may include additional buildings, data improvements, or other algorithmic enhancements.</w:t>
            </w:r>
            <w:r w:rsidR="004E0749" w:rsidRPr="00B85B25">
              <w:rPr>
                <w:sz w:val="10"/>
                <w:szCs w:val="10"/>
              </w:rPr>
              <w:t xml:space="preserve">  </w:t>
            </w:r>
          </w:p>
          <w:p w14:paraId="4939DCC2" w14:textId="77777777" w:rsidR="007C7728" w:rsidRPr="00B85B25" w:rsidRDefault="007C7728" w:rsidP="004D66D4">
            <w:pPr>
              <w:rPr>
                <w:sz w:val="10"/>
                <w:szCs w:val="10"/>
              </w:rPr>
            </w:pPr>
          </w:p>
          <w:p w14:paraId="54E399C7" w14:textId="0BE86385" w:rsidR="007C7728" w:rsidRDefault="007C7728" w:rsidP="007C7728">
            <w:pPr>
              <w:pStyle w:val="NormalWeb"/>
              <w:rPr>
                <w:rStyle w:val="Hyperlink"/>
                <w:sz w:val="10"/>
                <w:szCs w:val="10"/>
              </w:rPr>
            </w:pPr>
            <w:r>
              <w:rPr>
                <w:sz w:val="10"/>
                <w:szCs w:val="10"/>
              </w:rPr>
              <w:t xml:space="preserve">Source: </w:t>
            </w:r>
            <w:r>
              <w:rPr>
                <w:rFonts w:asciiTheme="minorHAnsi" w:eastAsiaTheme="minorEastAsia" w:hAnsiTheme="minorHAnsi" w:cstheme="minorBidi"/>
                <w:sz w:val="10"/>
                <w:szCs w:val="10"/>
                <w:lang w:eastAsia="zh-CN"/>
              </w:rPr>
              <w:t>Source: (</w:t>
            </w:r>
            <w:hyperlink r:id="rId62" w:history="1">
              <w:r w:rsidR="008B65B8" w:rsidRPr="00E00E54">
                <w:rPr>
                  <w:rStyle w:val="Hyperlink"/>
                  <w:sz w:val="10"/>
                  <w:szCs w:val="10"/>
                </w:rPr>
                <w:t>https://zenodo.org/records/6908189</w:t>
              </w:r>
            </w:hyperlink>
            <w:r>
              <w:rPr>
                <w:rStyle w:val="Hyperlink"/>
                <w:sz w:val="10"/>
                <w:szCs w:val="10"/>
              </w:rPr>
              <w:t>)</w:t>
            </w:r>
          </w:p>
          <w:p w14:paraId="5A455D8C" w14:textId="3A8F49E6" w:rsidR="007C7728" w:rsidRPr="00351F94" w:rsidRDefault="007C7728" w:rsidP="004D66D4">
            <w:pPr>
              <w:rPr>
                <w:rFonts w:ascii="Times New Roman" w:eastAsia="Times New Roman" w:hAnsi="Times New Roman" w:cs="Times New Roman"/>
                <w:sz w:val="10"/>
                <w:szCs w:val="10"/>
                <w:lang w:eastAsia="en-US"/>
              </w:rPr>
            </w:pPr>
          </w:p>
        </w:tc>
        <w:tc>
          <w:tcPr>
            <w:tcW w:w="904" w:type="dxa"/>
          </w:tcPr>
          <w:p w14:paraId="18557E73" w14:textId="065255B5" w:rsidR="00377236" w:rsidRDefault="008B18B7" w:rsidP="004D66D4">
            <w:pPr>
              <w:rPr>
                <w:sz w:val="10"/>
                <w:szCs w:val="10"/>
              </w:rPr>
            </w:pPr>
            <w:r>
              <w:rPr>
                <w:sz w:val="10"/>
                <w:szCs w:val="10"/>
              </w:rPr>
              <w:t>Dataset of Building in US.</w:t>
            </w:r>
          </w:p>
        </w:tc>
        <w:tc>
          <w:tcPr>
            <w:tcW w:w="1439" w:type="dxa"/>
          </w:tcPr>
          <w:p w14:paraId="22E0BED9" w14:textId="3989D6D7" w:rsidR="00377236" w:rsidRDefault="00F11968" w:rsidP="004D66D4">
            <w:pPr>
              <w:rPr>
                <w:sz w:val="10"/>
                <w:szCs w:val="10"/>
              </w:rPr>
            </w:pPr>
            <w:r>
              <w:rPr>
                <w:sz w:val="10"/>
                <w:szCs w:val="10"/>
              </w:rPr>
              <w:t>URL</w:t>
            </w:r>
            <w:r w:rsidR="004E0749">
              <w:rPr>
                <w:sz w:val="10"/>
                <w:szCs w:val="10"/>
              </w:rPr>
              <w:t xml:space="preserve">  </w:t>
            </w:r>
            <w:hyperlink r:id="rId63" w:history="1">
              <w:r w:rsidRPr="00F97F4C">
                <w:rPr>
                  <w:rStyle w:val="Hyperlink"/>
                  <w:sz w:val="10"/>
                  <w:szCs w:val="10"/>
                </w:rPr>
                <w:t>https://app.globus.org/file-manager?origin_id=62185ef6-7e40-44a6-913a-4b70dd111ef6&amp;origin_path=%2FORNLNCCS%2F202104%2F10.13139_ORNLNCCS_1774134%2F</w:t>
              </w:r>
            </w:hyperlink>
            <w:r w:rsidR="004E0749">
              <w:rPr>
                <w:sz w:val="10"/>
                <w:szCs w:val="10"/>
              </w:rPr>
              <w:t xml:space="preserve">    </w:t>
            </w:r>
            <w:r w:rsidR="00377236">
              <w:rPr>
                <w:sz w:val="10"/>
                <w:szCs w:val="10"/>
              </w:rPr>
              <w:t>Model repositories which cannot be downloaded.</w:t>
            </w:r>
          </w:p>
        </w:tc>
      </w:tr>
      <w:tr w:rsidR="00377236" w:rsidRPr="006B584D" w14:paraId="105213B5" w14:textId="77777777" w:rsidTr="007B7135">
        <w:trPr>
          <w:jc w:val="center"/>
        </w:trPr>
        <w:tc>
          <w:tcPr>
            <w:tcW w:w="720" w:type="dxa"/>
          </w:tcPr>
          <w:p w14:paraId="41C7CBEA" w14:textId="529D9A08" w:rsidR="00377236" w:rsidRPr="006B584D" w:rsidRDefault="00377236" w:rsidP="004D66D4">
            <w:pPr>
              <w:rPr>
                <w:sz w:val="10"/>
                <w:szCs w:val="10"/>
              </w:rPr>
            </w:pPr>
            <w:r>
              <w:rPr>
                <w:sz w:val="10"/>
                <w:szCs w:val="10"/>
              </w:rPr>
              <w:t>20</w:t>
            </w:r>
          </w:p>
        </w:tc>
        <w:tc>
          <w:tcPr>
            <w:tcW w:w="900" w:type="dxa"/>
          </w:tcPr>
          <w:p w14:paraId="28E6A7D3" w14:textId="77777777" w:rsidR="00377236" w:rsidRPr="00B85B25" w:rsidRDefault="00377236" w:rsidP="004D66D4">
            <w:pPr>
              <w:rPr>
                <w:sz w:val="10"/>
                <w:szCs w:val="10"/>
              </w:rPr>
            </w:pPr>
            <w:r w:rsidRPr="00B85B25">
              <w:rPr>
                <w:sz w:val="10"/>
                <w:szCs w:val="10"/>
              </w:rPr>
              <w:t>A synthetic building operation dataset</w:t>
            </w:r>
          </w:p>
        </w:tc>
        <w:tc>
          <w:tcPr>
            <w:tcW w:w="540" w:type="dxa"/>
          </w:tcPr>
          <w:p w14:paraId="33C11EFF" w14:textId="77777777" w:rsidR="00377236" w:rsidRPr="00351F94" w:rsidRDefault="00377236" w:rsidP="004D66D4">
            <w:pPr>
              <w:rPr>
                <w:rFonts w:ascii="Times New Roman" w:eastAsia="Times New Roman" w:hAnsi="Times New Roman" w:cs="Times New Roman"/>
                <w:sz w:val="10"/>
                <w:szCs w:val="10"/>
                <w:lang w:eastAsia="en-US"/>
              </w:rPr>
            </w:pPr>
            <w:r w:rsidRPr="00351F94">
              <w:rPr>
                <w:rFonts w:ascii="Times New Roman" w:eastAsia="Times New Roman" w:hAnsi="Times New Roman" w:cs="Times New Roman"/>
                <w:sz w:val="10"/>
                <w:szCs w:val="10"/>
                <w:lang w:eastAsia="en-US"/>
              </w:rPr>
              <w:t>NA</w:t>
            </w:r>
          </w:p>
        </w:tc>
        <w:tc>
          <w:tcPr>
            <w:tcW w:w="1170" w:type="dxa"/>
          </w:tcPr>
          <w:p w14:paraId="12CEF235" w14:textId="456FC709" w:rsidR="00D342E4" w:rsidRPr="00351F94" w:rsidRDefault="00000000" w:rsidP="004D66D4">
            <w:pPr>
              <w:rPr>
                <w:rFonts w:ascii="Times New Roman" w:eastAsia="Times New Roman" w:hAnsi="Times New Roman" w:cs="Times New Roman"/>
                <w:sz w:val="10"/>
                <w:szCs w:val="10"/>
                <w:lang w:eastAsia="en-US"/>
              </w:rPr>
            </w:pPr>
            <w:hyperlink r:id="rId64" w:history="1">
              <w:r w:rsidR="00D342E4" w:rsidRPr="00F97F4C">
                <w:rPr>
                  <w:rStyle w:val="Hyperlink"/>
                  <w:rFonts w:ascii="Times New Roman" w:eastAsia="Times New Roman" w:hAnsi="Times New Roman" w:cs="Times New Roman"/>
                  <w:sz w:val="10"/>
                  <w:szCs w:val="10"/>
                  <w:lang w:eastAsia="en-US"/>
                </w:rPr>
                <w:t>https://www.nature.com/articles/s41597-021-00989-6</w:t>
              </w:r>
            </w:hyperlink>
            <w:r w:rsidR="004E0749">
              <w:rPr>
                <w:rFonts w:ascii="Times New Roman" w:eastAsia="Times New Roman" w:hAnsi="Times New Roman" w:cs="Times New Roman"/>
                <w:sz w:val="10"/>
                <w:szCs w:val="10"/>
                <w:lang w:eastAsia="en-US"/>
              </w:rPr>
              <w:t xml:space="preserve">  </w:t>
            </w:r>
          </w:p>
        </w:tc>
        <w:tc>
          <w:tcPr>
            <w:tcW w:w="630" w:type="dxa"/>
          </w:tcPr>
          <w:p w14:paraId="282E9F5E" w14:textId="29A6F8EA" w:rsidR="00377236" w:rsidRPr="00351F94" w:rsidRDefault="00FA57AB" w:rsidP="004D66D4">
            <w:pPr>
              <w:rPr>
                <w:rFonts w:ascii="Times New Roman" w:eastAsia="Times New Roman" w:hAnsi="Times New Roman" w:cs="Times New Roman"/>
                <w:sz w:val="10"/>
                <w:szCs w:val="10"/>
                <w:lang w:eastAsia="en-US"/>
              </w:rPr>
            </w:pPr>
            <w:r>
              <w:rPr>
                <w:rFonts w:ascii="Times New Roman" w:eastAsia="Times New Roman" w:hAnsi="Times New Roman" w:cs="Times New Roman"/>
                <w:sz w:val="10"/>
                <w:szCs w:val="10"/>
                <w:lang w:eastAsia="en-US"/>
              </w:rPr>
              <w:t>Released in 2021</w:t>
            </w:r>
          </w:p>
        </w:tc>
        <w:tc>
          <w:tcPr>
            <w:tcW w:w="540" w:type="dxa"/>
          </w:tcPr>
          <w:p w14:paraId="1FA490E6" w14:textId="77777777" w:rsidR="00377236" w:rsidRPr="00B85B25" w:rsidRDefault="00377236" w:rsidP="004D66D4">
            <w:pPr>
              <w:rPr>
                <w:sz w:val="10"/>
                <w:szCs w:val="10"/>
              </w:rPr>
            </w:pPr>
            <w:r w:rsidRPr="00B85B25">
              <w:rPr>
                <w:sz w:val="10"/>
                <w:szCs w:val="10"/>
              </w:rPr>
              <w:t>U.S.</w:t>
            </w:r>
          </w:p>
        </w:tc>
        <w:tc>
          <w:tcPr>
            <w:tcW w:w="896" w:type="dxa"/>
          </w:tcPr>
          <w:p w14:paraId="0757806E" w14:textId="77777777" w:rsidR="00377236" w:rsidRPr="00B85B25" w:rsidRDefault="00377236" w:rsidP="004D66D4">
            <w:pPr>
              <w:rPr>
                <w:sz w:val="10"/>
                <w:szCs w:val="10"/>
              </w:rPr>
            </w:pPr>
            <w:r w:rsidRPr="00B85B25">
              <w:rPr>
                <w:sz w:val="10"/>
                <w:szCs w:val="10"/>
              </w:rPr>
              <w:t>A synthetic building operation dataset which includes HVAC, lighting, miscellaneous electric loads</w:t>
            </w:r>
          </w:p>
        </w:tc>
        <w:tc>
          <w:tcPr>
            <w:tcW w:w="630" w:type="dxa"/>
          </w:tcPr>
          <w:p w14:paraId="42E6AA44" w14:textId="77777777" w:rsidR="00377236" w:rsidRPr="00B85B25" w:rsidRDefault="00377236" w:rsidP="004D66D4">
            <w:pPr>
              <w:rPr>
                <w:sz w:val="10"/>
                <w:szCs w:val="10"/>
              </w:rPr>
            </w:pPr>
            <w:r w:rsidRPr="00B85B25">
              <w:rPr>
                <w:sz w:val="10"/>
                <w:szCs w:val="10"/>
              </w:rPr>
              <w:t>Representative building data, Building simulation data</w:t>
            </w:r>
          </w:p>
        </w:tc>
        <w:tc>
          <w:tcPr>
            <w:tcW w:w="900" w:type="dxa"/>
          </w:tcPr>
          <w:p w14:paraId="261ED649" w14:textId="77777777" w:rsidR="00377236" w:rsidRPr="00B85B25" w:rsidRDefault="00377236" w:rsidP="004D66D4">
            <w:pPr>
              <w:rPr>
                <w:sz w:val="10"/>
                <w:szCs w:val="10"/>
              </w:rPr>
            </w:pPr>
            <w:r w:rsidRPr="00B85B25">
              <w:rPr>
                <w:sz w:val="10"/>
                <w:szCs w:val="10"/>
              </w:rPr>
              <w:t>Office building</w:t>
            </w:r>
          </w:p>
        </w:tc>
        <w:tc>
          <w:tcPr>
            <w:tcW w:w="630" w:type="dxa"/>
          </w:tcPr>
          <w:p w14:paraId="080F715C" w14:textId="77777777" w:rsidR="00377236" w:rsidRPr="00B85B25" w:rsidRDefault="00377236" w:rsidP="004D66D4">
            <w:pPr>
              <w:rPr>
                <w:sz w:val="10"/>
                <w:szCs w:val="10"/>
              </w:rPr>
            </w:pPr>
            <w:r w:rsidRPr="00B85B25">
              <w:rPr>
                <w:sz w:val="10"/>
                <w:szCs w:val="10"/>
              </w:rPr>
              <w:t>Minutes</w:t>
            </w:r>
          </w:p>
        </w:tc>
        <w:tc>
          <w:tcPr>
            <w:tcW w:w="3420" w:type="dxa"/>
          </w:tcPr>
          <w:p w14:paraId="4A66ACA7" w14:textId="77777777" w:rsidR="00377236" w:rsidRPr="00B85B25" w:rsidRDefault="00D342E4" w:rsidP="004D66D4">
            <w:pPr>
              <w:rPr>
                <w:sz w:val="10"/>
                <w:szCs w:val="10"/>
              </w:rPr>
            </w:pPr>
            <w:r w:rsidRPr="00B85B25">
              <w:rPr>
                <w:sz w:val="10"/>
                <w:szCs w:val="10"/>
              </w:rPr>
              <w:t>A</w:t>
            </w:r>
            <w:r w:rsidR="00377236" w:rsidRPr="00B85B25">
              <w:rPr>
                <w:sz w:val="10"/>
                <w:szCs w:val="10"/>
              </w:rPr>
              <w:t xml:space="preserve"> synthetic building operation dataset which includes HVAC, lighting, miscellaneous electric loads (MELs) system operating conditions, occupant counts, environmental </w:t>
            </w:r>
            <w:r w:rsidR="004E0749" w:rsidRPr="00B85B25">
              <w:rPr>
                <w:sz w:val="10"/>
                <w:szCs w:val="10"/>
              </w:rPr>
              <w:t xml:space="preserve">  </w:t>
            </w:r>
            <w:r w:rsidR="00377236" w:rsidRPr="00B85B25">
              <w:rPr>
                <w:sz w:val="10"/>
                <w:szCs w:val="10"/>
              </w:rPr>
              <w:t>meters, end-use and whole-building energy consumptions at 10-minute intervals. The data is created with 1395 annual simulations using the U.S. DOE detailed medium-sized reference office building, and 30 years’ historical weather data in three typical climates including Miami, San Francisco, and Chicago. Three energy efficiency levels of the building and systems are considered.</w:t>
            </w:r>
            <w:r w:rsidRPr="00B85B25">
              <w:rPr>
                <w:sz w:val="10"/>
                <w:szCs w:val="10"/>
              </w:rPr>
              <w:t xml:space="preserve">  </w:t>
            </w:r>
          </w:p>
          <w:p w14:paraId="2387CFB8" w14:textId="77777777" w:rsidR="007C7728" w:rsidRDefault="007C7728" w:rsidP="004D66D4">
            <w:pPr>
              <w:rPr>
                <w:rFonts w:ascii="Times New Roman" w:eastAsia="Times New Roman" w:hAnsi="Times New Roman" w:cs="Times New Roman"/>
                <w:sz w:val="10"/>
                <w:szCs w:val="10"/>
                <w:lang w:eastAsia="en-US"/>
              </w:rPr>
            </w:pPr>
          </w:p>
          <w:p w14:paraId="2C38872F" w14:textId="62496AB9" w:rsidR="007C7728" w:rsidRDefault="007C7728" w:rsidP="007C7728">
            <w:pPr>
              <w:pStyle w:val="NormalWeb"/>
              <w:rPr>
                <w:rStyle w:val="Hyperlink"/>
                <w:sz w:val="10"/>
                <w:szCs w:val="10"/>
              </w:rPr>
            </w:pPr>
            <w:r>
              <w:rPr>
                <w:rFonts w:asciiTheme="minorHAnsi" w:eastAsiaTheme="minorEastAsia" w:hAnsiTheme="minorHAnsi" w:cstheme="minorBidi"/>
                <w:sz w:val="10"/>
                <w:szCs w:val="10"/>
                <w:lang w:eastAsia="zh-CN"/>
              </w:rPr>
              <w:t>Source: (</w:t>
            </w:r>
            <w:hyperlink r:id="rId65" w:history="1">
              <w:r w:rsidR="008B65B8" w:rsidRPr="00E00E54">
                <w:rPr>
                  <w:rStyle w:val="Hyperlink"/>
                  <w:sz w:val="10"/>
                  <w:szCs w:val="10"/>
                </w:rPr>
                <w:t>https://www.nature.com/articles/s41597-021-00989-6</w:t>
              </w:r>
            </w:hyperlink>
            <w:r>
              <w:rPr>
                <w:rStyle w:val="Hyperlink"/>
                <w:sz w:val="10"/>
                <w:szCs w:val="10"/>
              </w:rPr>
              <w:t>)</w:t>
            </w:r>
          </w:p>
          <w:p w14:paraId="537C8ACC" w14:textId="4CBA4C60" w:rsidR="007C7728" w:rsidRPr="00351F94" w:rsidRDefault="007C7728" w:rsidP="004D66D4">
            <w:pPr>
              <w:rPr>
                <w:rFonts w:ascii="Times New Roman" w:eastAsia="Times New Roman" w:hAnsi="Times New Roman" w:cs="Times New Roman"/>
                <w:sz w:val="10"/>
                <w:szCs w:val="10"/>
                <w:lang w:eastAsia="en-US"/>
              </w:rPr>
            </w:pPr>
          </w:p>
        </w:tc>
        <w:tc>
          <w:tcPr>
            <w:tcW w:w="904" w:type="dxa"/>
          </w:tcPr>
          <w:p w14:paraId="5B7D5F99" w14:textId="04202BC6" w:rsidR="00377236" w:rsidRDefault="008B18B7" w:rsidP="004D66D4">
            <w:pPr>
              <w:rPr>
                <w:sz w:val="10"/>
                <w:szCs w:val="10"/>
              </w:rPr>
            </w:pPr>
            <w:r>
              <w:rPr>
                <w:sz w:val="10"/>
                <w:szCs w:val="10"/>
              </w:rPr>
              <w:lastRenderedPageBreak/>
              <w:t>Building operation datasets</w:t>
            </w:r>
          </w:p>
        </w:tc>
        <w:tc>
          <w:tcPr>
            <w:tcW w:w="1439" w:type="dxa"/>
          </w:tcPr>
          <w:p w14:paraId="73C965C4" w14:textId="4A3BCC20" w:rsidR="008469CD" w:rsidRDefault="008469CD" w:rsidP="004D66D4">
            <w:pPr>
              <w:rPr>
                <w:sz w:val="10"/>
                <w:szCs w:val="10"/>
              </w:rPr>
            </w:pPr>
            <w:r>
              <w:rPr>
                <w:sz w:val="10"/>
                <w:szCs w:val="10"/>
              </w:rPr>
              <w:t>URL:</w:t>
            </w:r>
            <w:r w:rsidR="004E0749">
              <w:rPr>
                <w:sz w:val="10"/>
                <w:szCs w:val="10"/>
              </w:rPr>
              <w:t xml:space="preserve">  </w:t>
            </w:r>
            <w:hyperlink r:id="rId66" w:anchor="Sec10" w:history="1">
              <w:r w:rsidRPr="00F97F4C">
                <w:rPr>
                  <w:rStyle w:val="Hyperlink"/>
                  <w:sz w:val="10"/>
                  <w:szCs w:val="10"/>
                </w:rPr>
                <w:t>https://www.nature.com/articles/s41597-021-00989-6#Sec10</w:t>
              </w:r>
            </w:hyperlink>
            <w:r w:rsidR="004E0749">
              <w:rPr>
                <w:sz w:val="10"/>
                <w:szCs w:val="10"/>
              </w:rPr>
              <w:t xml:space="preserve">    </w:t>
            </w:r>
            <w:r>
              <w:rPr>
                <w:sz w:val="10"/>
                <w:szCs w:val="10"/>
              </w:rPr>
              <w:t>File size is 1.2 TB, which makes it hard to store in local computer.</w:t>
            </w:r>
            <w:r w:rsidR="004E0749">
              <w:rPr>
                <w:sz w:val="10"/>
                <w:szCs w:val="10"/>
              </w:rPr>
              <w:t xml:space="preserve">  </w:t>
            </w:r>
          </w:p>
        </w:tc>
      </w:tr>
      <w:tr w:rsidR="00377236" w:rsidRPr="006B584D" w14:paraId="3A6189CC" w14:textId="77777777" w:rsidTr="007B7135">
        <w:trPr>
          <w:jc w:val="center"/>
        </w:trPr>
        <w:tc>
          <w:tcPr>
            <w:tcW w:w="720" w:type="dxa"/>
          </w:tcPr>
          <w:p w14:paraId="2F52A570" w14:textId="2AD86796" w:rsidR="00377236" w:rsidRPr="006B584D" w:rsidRDefault="00377236" w:rsidP="004D66D4">
            <w:pPr>
              <w:rPr>
                <w:sz w:val="10"/>
                <w:szCs w:val="10"/>
              </w:rPr>
            </w:pPr>
            <w:r>
              <w:rPr>
                <w:sz w:val="10"/>
                <w:szCs w:val="10"/>
              </w:rPr>
              <w:t>21</w:t>
            </w:r>
          </w:p>
        </w:tc>
        <w:tc>
          <w:tcPr>
            <w:tcW w:w="900" w:type="dxa"/>
          </w:tcPr>
          <w:p w14:paraId="10A17DCD" w14:textId="6562E4C8" w:rsidR="00377236" w:rsidRPr="00351F94" w:rsidRDefault="008469CD" w:rsidP="004D66D4">
            <w:pPr>
              <w:rPr>
                <w:rFonts w:ascii="Times New Roman" w:eastAsia="Times New Roman" w:hAnsi="Times New Roman" w:cs="Times New Roman"/>
                <w:sz w:val="10"/>
                <w:szCs w:val="10"/>
                <w:lang w:eastAsia="en-US"/>
              </w:rPr>
            </w:pPr>
            <w:r w:rsidRPr="00B85B25">
              <w:rPr>
                <w:sz w:val="10"/>
                <w:szCs w:val="10"/>
              </w:rPr>
              <w:t>Residential-Building-Stock-Assessment</w:t>
            </w:r>
          </w:p>
        </w:tc>
        <w:tc>
          <w:tcPr>
            <w:tcW w:w="540" w:type="dxa"/>
          </w:tcPr>
          <w:p w14:paraId="1E63D939" w14:textId="6FB30ECE" w:rsidR="00377236" w:rsidRPr="00351F94" w:rsidRDefault="008469CD" w:rsidP="004D66D4">
            <w:pPr>
              <w:rPr>
                <w:rFonts w:ascii="Times New Roman" w:eastAsia="Times New Roman" w:hAnsi="Times New Roman" w:cs="Times New Roman"/>
                <w:sz w:val="10"/>
                <w:szCs w:val="10"/>
                <w:lang w:eastAsia="en-US"/>
              </w:rPr>
            </w:pPr>
            <w:r w:rsidRPr="00351F94">
              <w:rPr>
                <w:rFonts w:ascii="Times New Roman" w:eastAsia="Times New Roman" w:hAnsi="Times New Roman" w:cs="Times New Roman"/>
                <w:sz w:val="10"/>
                <w:szCs w:val="10"/>
                <w:lang w:eastAsia="en-US"/>
              </w:rPr>
              <w:t>RBSA</w:t>
            </w:r>
          </w:p>
        </w:tc>
        <w:tc>
          <w:tcPr>
            <w:tcW w:w="1170" w:type="dxa"/>
          </w:tcPr>
          <w:p w14:paraId="7A0C2506" w14:textId="77777777" w:rsidR="00D342E4" w:rsidRDefault="00000000" w:rsidP="004D66D4">
            <w:pPr>
              <w:rPr>
                <w:rFonts w:ascii="Times New Roman" w:eastAsia="Times New Roman" w:hAnsi="Times New Roman" w:cs="Times New Roman"/>
                <w:sz w:val="10"/>
                <w:szCs w:val="10"/>
                <w:lang w:eastAsia="en-US"/>
              </w:rPr>
            </w:pPr>
            <w:hyperlink r:id="rId67" w:history="1">
              <w:r w:rsidR="00D342E4" w:rsidRPr="00F97F4C">
                <w:rPr>
                  <w:rStyle w:val="Hyperlink"/>
                  <w:rFonts w:ascii="Times New Roman" w:eastAsia="Times New Roman" w:hAnsi="Times New Roman" w:cs="Times New Roman"/>
                  <w:sz w:val="10"/>
                  <w:szCs w:val="10"/>
                  <w:lang w:eastAsia="en-US"/>
                </w:rPr>
                <w:t>https://neea.org/data/residential-building-stock-assessment</w:t>
              </w:r>
            </w:hyperlink>
            <w:r w:rsidR="004E0749">
              <w:rPr>
                <w:rFonts w:ascii="Times New Roman" w:eastAsia="Times New Roman" w:hAnsi="Times New Roman" w:cs="Times New Roman"/>
                <w:sz w:val="10"/>
                <w:szCs w:val="10"/>
                <w:lang w:eastAsia="en-US"/>
              </w:rPr>
              <w:t xml:space="preserve">  </w:t>
            </w:r>
          </w:p>
          <w:p w14:paraId="615D6801" w14:textId="77777777" w:rsidR="00634AC2" w:rsidRDefault="00634AC2" w:rsidP="004D66D4">
            <w:pPr>
              <w:rPr>
                <w:rFonts w:ascii="Times New Roman" w:eastAsia="Times New Roman" w:hAnsi="Times New Roman" w:cs="Times New Roman"/>
                <w:sz w:val="10"/>
                <w:szCs w:val="10"/>
                <w:lang w:eastAsia="en-US"/>
              </w:rPr>
            </w:pPr>
          </w:p>
          <w:p w14:paraId="6019BFF6" w14:textId="77777777" w:rsidR="00634AC2" w:rsidRDefault="00634AC2" w:rsidP="004D66D4">
            <w:pPr>
              <w:rPr>
                <w:rFonts w:ascii="Times New Roman" w:eastAsia="Times New Roman" w:hAnsi="Times New Roman" w:cs="Times New Roman"/>
                <w:sz w:val="10"/>
                <w:szCs w:val="10"/>
                <w:lang w:eastAsia="en-US"/>
              </w:rPr>
            </w:pPr>
          </w:p>
          <w:p w14:paraId="29085DB0" w14:textId="77777777" w:rsidR="00634AC2" w:rsidRDefault="00634AC2" w:rsidP="004D66D4">
            <w:pPr>
              <w:rPr>
                <w:rFonts w:ascii="Times New Roman" w:eastAsia="Times New Roman" w:hAnsi="Times New Roman" w:cs="Times New Roman"/>
                <w:sz w:val="10"/>
                <w:szCs w:val="10"/>
                <w:lang w:eastAsia="en-US"/>
              </w:rPr>
            </w:pPr>
          </w:p>
          <w:p w14:paraId="0FE13793" w14:textId="77777777" w:rsidR="00634AC2" w:rsidRDefault="00634AC2" w:rsidP="004D66D4">
            <w:pPr>
              <w:rPr>
                <w:rFonts w:ascii="Times New Roman" w:eastAsia="Times New Roman" w:hAnsi="Times New Roman" w:cs="Times New Roman"/>
                <w:sz w:val="10"/>
                <w:szCs w:val="10"/>
                <w:lang w:eastAsia="en-US"/>
              </w:rPr>
            </w:pPr>
          </w:p>
          <w:p w14:paraId="77911893" w14:textId="4E1DBFC5" w:rsidR="00634AC2" w:rsidRPr="00351F94" w:rsidRDefault="00000000" w:rsidP="004D66D4">
            <w:pPr>
              <w:rPr>
                <w:rFonts w:ascii="Times New Roman" w:eastAsia="Times New Roman" w:hAnsi="Times New Roman" w:cs="Times New Roman"/>
                <w:sz w:val="10"/>
                <w:szCs w:val="10"/>
                <w:lang w:eastAsia="en-US"/>
              </w:rPr>
            </w:pPr>
            <w:hyperlink r:id="rId68" w:history="1">
              <w:r w:rsidR="00634AC2" w:rsidRPr="00F97F4C">
                <w:rPr>
                  <w:rStyle w:val="Hyperlink"/>
                  <w:sz w:val="10"/>
                  <w:szCs w:val="10"/>
                </w:rPr>
                <w:t>https://neea.org/get-involved/rbsa-information-for-participants</w:t>
              </w:r>
            </w:hyperlink>
          </w:p>
        </w:tc>
        <w:tc>
          <w:tcPr>
            <w:tcW w:w="630" w:type="dxa"/>
          </w:tcPr>
          <w:p w14:paraId="1468BA70" w14:textId="3C2521C8" w:rsidR="00377236" w:rsidRPr="00351F94" w:rsidRDefault="008469CD" w:rsidP="004D66D4">
            <w:pPr>
              <w:rPr>
                <w:rFonts w:ascii="Times New Roman" w:eastAsia="Times New Roman" w:hAnsi="Times New Roman" w:cs="Times New Roman"/>
                <w:sz w:val="10"/>
                <w:szCs w:val="10"/>
                <w:lang w:eastAsia="en-US"/>
              </w:rPr>
            </w:pPr>
            <w:r>
              <w:rPr>
                <w:rFonts w:ascii="Times New Roman" w:eastAsia="Times New Roman" w:hAnsi="Times New Roman" w:cs="Times New Roman"/>
                <w:sz w:val="10"/>
                <w:szCs w:val="10"/>
                <w:lang w:eastAsia="en-US"/>
              </w:rPr>
              <w:t>2016-2017</w:t>
            </w:r>
          </w:p>
        </w:tc>
        <w:tc>
          <w:tcPr>
            <w:tcW w:w="540" w:type="dxa"/>
          </w:tcPr>
          <w:p w14:paraId="10C5180F" w14:textId="44D76A83" w:rsidR="00377236" w:rsidRPr="00B85B25" w:rsidRDefault="00377236" w:rsidP="004D66D4">
            <w:pPr>
              <w:rPr>
                <w:sz w:val="10"/>
                <w:szCs w:val="10"/>
              </w:rPr>
            </w:pPr>
            <w:r w:rsidRPr="00B85B25">
              <w:rPr>
                <w:sz w:val="10"/>
                <w:szCs w:val="10"/>
              </w:rPr>
              <w:t>U.S.</w:t>
            </w:r>
          </w:p>
        </w:tc>
        <w:tc>
          <w:tcPr>
            <w:tcW w:w="896" w:type="dxa"/>
          </w:tcPr>
          <w:p w14:paraId="7438A1DB" w14:textId="5CB0756B" w:rsidR="00377236" w:rsidRPr="00B85B25" w:rsidRDefault="003F4F41" w:rsidP="004D66D4">
            <w:pPr>
              <w:rPr>
                <w:sz w:val="10"/>
                <w:szCs w:val="10"/>
              </w:rPr>
            </w:pPr>
            <w:r w:rsidRPr="00B85B25">
              <w:rPr>
                <w:sz w:val="10"/>
                <w:szCs w:val="10"/>
              </w:rPr>
              <w:t xml:space="preserve">Representative sample of single-family, </w:t>
            </w:r>
            <w:r w:rsidR="00D342E4" w:rsidRPr="00B85B25">
              <w:rPr>
                <w:sz w:val="10"/>
                <w:szCs w:val="10"/>
              </w:rPr>
              <w:t>multi-family</w:t>
            </w:r>
            <w:r w:rsidRPr="00B85B25">
              <w:rPr>
                <w:sz w:val="10"/>
                <w:szCs w:val="10"/>
              </w:rPr>
              <w:t xml:space="preserve"> and manufactured homes gathered across the Northwest region</w:t>
            </w:r>
          </w:p>
        </w:tc>
        <w:tc>
          <w:tcPr>
            <w:tcW w:w="630" w:type="dxa"/>
          </w:tcPr>
          <w:p w14:paraId="3BA6476B" w14:textId="00A22B96" w:rsidR="00377236" w:rsidRPr="00B85B25" w:rsidRDefault="003F4F41" w:rsidP="004D66D4">
            <w:pPr>
              <w:rPr>
                <w:sz w:val="10"/>
                <w:szCs w:val="10"/>
              </w:rPr>
            </w:pPr>
            <w:r w:rsidRPr="00B85B25">
              <w:rPr>
                <w:sz w:val="10"/>
                <w:szCs w:val="10"/>
              </w:rPr>
              <w:t>Represent usage of residence use of building applications</w:t>
            </w:r>
          </w:p>
        </w:tc>
        <w:tc>
          <w:tcPr>
            <w:tcW w:w="900" w:type="dxa"/>
          </w:tcPr>
          <w:p w14:paraId="750EAD42" w14:textId="7D8AEB53" w:rsidR="00377236" w:rsidRPr="00B85B25" w:rsidRDefault="003F4F41" w:rsidP="004D66D4">
            <w:pPr>
              <w:rPr>
                <w:sz w:val="10"/>
                <w:szCs w:val="10"/>
              </w:rPr>
            </w:pPr>
            <w:r w:rsidRPr="00B85B25">
              <w:rPr>
                <w:sz w:val="10"/>
                <w:szCs w:val="10"/>
              </w:rPr>
              <w:t>Residential</w:t>
            </w:r>
          </w:p>
        </w:tc>
        <w:tc>
          <w:tcPr>
            <w:tcW w:w="630" w:type="dxa"/>
          </w:tcPr>
          <w:p w14:paraId="4F19B190" w14:textId="24F617CE" w:rsidR="00377236" w:rsidRPr="00B85B25" w:rsidRDefault="003F4F41" w:rsidP="004D66D4">
            <w:pPr>
              <w:rPr>
                <w:sz w:val="10"/>
                <w:szCs w:val="10"/>
              </w:rPr>
            </w:pPr>
            <w:r w:rsidRPr="00B85B25">
              <w:rPr>
                <w:sz w:val="10"/>
                <w:szCs w:val="10"/>
              </w:rPr>
              <w:t>Annually</w:t>
            </w:r>
          </w:p>
        </w:tc>
        <w:tc>
          <w:tcPr>
            <w:tcW w:w="3420" w:type="dxa"/>
          </w:tcPr>
          <w:p w14:paraId="490768FC" w14:textId="77777777" w:rsidR="007C7728" w:rsidRDefault="00377236" w:rsidP="00403357">
            <w:pPr>
              <w:pStyle w:val="NormalWeb"/>
              <w:shd w:val="clear" w:color="auto" w:fill="FFFFFF"/>
              <w:spacing w:before="300" w:beforeAutospacing="0" w:after="300" w:afterAutospacing="0"/>
              <w:rPr>
                <w:sz w:val="10"/>
                <w:szCs w:val="10"/>
              </w:rPr>
            </w:pPr>
            <w:r w:rsidRPr="00351F94">
              <w:rPr>
                <w:sz w:val="10"/>
                <w:szCs w:val="10"/>
              </w:rPr>
              <w:t xml:space="preserve">The RBSA is a comprehensive research study of energy use in single-family </w:t>
            </w:r>
            <w:r w:rsidRPr="00B85B25">
              <w:rPr>
                <w:rFonts w:asciiTheme="minorHAnsi" w:eastAsiaTheme="minorEastAsia" w:hAnsiTheme="minorHAnsi" w:cstheme="minorBidi"/>
                <w:sz w:val="10"/>
                <w:szCs w:val="10"/>
                <w:lang w:eastAsia="zh-CN"/>
              </w:rPr>
              <w:t>and multi-family Northwest residential buildings. The RBSA will provide the region with useful information for residences, utilities, and researchers </w:t>
            </w:r>
            <w:r w:rsidR="00D342E4" w:rsidRPr="00B85B25">
              <w:rPr>
                <w:rFonts w:asciiTheme="minorHAnsi" w:eastAsiaTheme="minorEastAsia" w:hAnsiTheme="minorHAnsi" w:cstheme="minorBidi"/>
                <w:sz w:val="10"/>
                <w:szCs w:val="10"/>
                <w:lang w:eastAsia="zh-CN"/>
              </w:rPr>
              <w:t>to</w:t>
            </w:r>
            <w:r w:rsidRPr="00B85B25">
              <w:rPr>
                <w:rFonts w:asciiTheme="minorHAnsi" w:eastAsiaTheme="minorEastAsia" w:hAnsiTheme="minorHAnsi" w:cstheme="minorBidi"/>
                <w:sz w:val="10"/>
                <w:szCs w:val="10"/>
                <w:lang w:eastAsia="zh-CN"/>
              </w:rPr>
              <w:t xml:space="preserve"> improve energy efficiency practices and identify opportunities for energy efficiency in the </w:t>
            </w:r>
            <w:r w:rsidR="003F4F41" w:rsidRPr="00B85B25">
              <w:rPr>
                <w:rFonts w:asciiTheme="minorHAnsi" w:eastAsiaTheme="minorEastAsia" w:hAnsiTheme="minorHAnsi" w:cstheme="minorBidi"/>
                <w:sz w:val="10"/>
                <w:szCs w:val="10"/>
                <w:lang w:eastAsia="zh-CN"/>
              </w:rPr>
              <w:t>future.</w:t>
            </w:r>
            <w:r w:rsidRPr="00B85B25">
              <w:rPr>
                <w:rFonts w:asciiTheme="minorHAnsi" w:eastAsiaTheme="minorEastAsia" w:hAnsiTheme="minorHAnsi" w:cstheme="minorBidi"/>
                <w:sz w:val="10"/>
                <w:szCs w:val="10"/>
                <w:lang w:eastAsia="zh-CN"/>
              </w:rPr>
              <w:t> </w:t>
            </w:r>
            <w:r w:rsidR="003F4F41" w:rsidRPr="00B85B25">
              <w:rPr>
                <w:rFonts w:asciiTheme="minorHAnsi" w:eastAsiaTheme="minorEastAsia" w:hAnsiTheme="minorHAnsi" w:cstheme="minorBidi"/>
                <w:sz w:val="10"/>
                <w:szCs w:val="10"/>
                <w:lang w:eastAsia="zh-CN"/>
              </w:rPr>
              <w:t>T</w:t>
            </w:r>
            <w:r w:rsidRPr="00B85B25">
              <w:rPr>
                <w:rFonts w:asciiTheme="minorHAnsi" w:eastAsiaTheme="minorEastAsia" w:hAnsiTheme="minorHAnsi" w:cstheme="minorBidi"/>
                <w:sz w:val="10"/>
                <w:szCs w:val="10"/>
                <w:lang w:eastAsia="zh-CN"/>
              </w:rPr>
              <w:t xml:space="preserve">his study involves gathering information from on-site assessments at participating homes, </w:t>
            </w:r>
            <w:r w:rsidR="00D342E4" w:rsidRPr="00B85B25">
              <w:rPr>
                <w:rFonts w:asciiTheme="minorHAnsi" w:eastAsiaTheme="minorEastAsia" w:hAnsiTheme="minorHAnsi" w:cstheme="minorBidi"/>
                <w:sz w:val="10"/>
                <w:szCs w:val="10"/>
                <w:lang w:eastAsia="zh-CN"/>
              </w:rPr>
              <w:t>apartments,</w:t>
            </w:r>
            <w:r w:rsidRPr="00B85B25">
              <w:rPr>
                <w:rFonts w:asciiTheme="minorHAnsi" w:eastAsiaTheme="minorEastAsia" w:hAnsiTheme="minorHAnsi" w:cstheme="minorBidi"/>
                <w:sz w:val="10"/>
                <w:szCs w:val="10"/>
                <w:lang w:eastAsia="zh-CN"/>
              </w:rPr>
              <w:t xml:space="preserve"> and condos. These onsite assessments will take approximately 3-6 hours depending on the size of the residence. Evergreen Economics and its partner firms will collect information on energy-using equipment and building characteristics that affect energy consumption. They will also request authorization to collect electric and natural gas consumption data for all study participants from their electric and natural gas utilities. Participants will receive a $100 incentive for participation. There are also additional incentives available for residents who qualify for additional HVAC and ductwork testing</w:t>
            </w:r>
            <w:r w:rsidR="00E9756D" w:rsidRPr="00B85B25">
              <w:rPr>
                <w:rFonts w:asciiTheme="minorHAnsi" w:eastAsiaTheme="minorEastAsia" w:hAnsiTheme="minorHAnsi" w:cstheme="minorBidi"/>
                <w:sz w:val="10"/>
                <w:szCs w:val="10"/>
                <w:lang w:eastAsia="zh-CN"/>
              </w:rPr>
              <w:t>.</w:t>
            </w:r>
            <w:r w:rsidR="00E9756D">
              <w:rPr>
                <w:sz w:val="10"/>
                <w:szCs w:val="10"/>
              </w:rPr>
              <w:t xml:space="preserve"> </w:t>
            </w:r>
            <w:r w:rsidRPr="00351F94">
              <w:rPr>
                <w:sz w:val="10"/>
                <w:szCs w:val="10"/>
              </w:rPr>
              <w:t>.</w:t>
            </w:r>
          </w:p>
          <w:p w14:paraId="358F75CB" w14:textId="77777777" w:rsidR="007C7728" w:rsidRDefault="007C7728" w:rsidP="007C7728">
            <w:pPr>
              <w:pStyle w:val="NormalWeb"/>
              <w:rPr>
                <w:rStyle w:val="Hyperlink"/>
                <w:sz w:val="10"/>
                <w:szCs w:val="10"/>
              </w:rPr>
            </w:pPr>
            <w:r>
              <w:rPr>
                <w:rFonts w:asciiTheme="minorHAnsi" w:eastAsiaTheme="minorEastAsia" w:hAnsiTheme="minorHAnsi" w:cstheme="minorBidi"/>
                <w:sz w:val="10"/>
                <w:szCs w:val="10"/>
                <w:lang w:eastAsia="zh-CN"/>
              </w:rPr>
              <w:t>Source: (</w:t>
            </w:r>
            <w:hyperlink r:id="rId69" w:history="1">
              <w:r w:rsidRPr="00E00E54">
                <w:rPr>
                  <w:rStyle w:val="Hyperlink"/>
                  <w:sz w:val="10"/>
                  <w:szCs w:val="10"/>
                </w:rPr>
                <w:t>https://www.census.gov/programs-surveys/acs/about.html</w:t>
              </w:r>
            </w:hyperlink>
            <w:r>
              <w:rPr>
                <w:rStyle w:val="Hyperlink"/>
                <w:sz w:val="10"/>
                <w:szCs w:val="10"/>
              </w:rPr>
              <w:t>)</w:t>
            </w:r>
          </w:p>
          <w:p w14:paraId="27BDD36E" w14:textId="6EE1DA12" w:rsidR="007C7728" w:rsidRPr="007C7728" w:rsidRDefault="007C7728" w:rsidP="007C7728">
            <w:pPr>
              <w:pStyle w:val="NormalWeb"/>
              <w:rPr>
                <w:color w:val="0563C1" w:themeColor="hyperlink"/>
                <w:sz w:val="10"/>
                <w:szCs w:val="10"/>
                <w:u w:val="single"/>
              </w:rPr>
            </w:pPr>
          </w:p>
        </w:tc>
        <w:tc>
          <w:tcPr>
            <w:tcW w:w="904" w:type="dxa"/>
          </w:tcPr>
          <w:p w14:paraId="18D2DD10" w14:textId="7760D084" w:rsidR="00377236" w:rsidRDefault="008B18B7" w:rsidP="004D66D4">
            <w:pPr>
              <w:rPr>
                <w:sz w:val="10"/>
                <w:szCs w:val="10"/>
              </w:rPr>
            </w:pPr>
            <w:r>
              <w:rPr>
                <w:sz w:val="10"/>
                <w:szCs w:val="10"/>
              </w:rPr>
              <w:t>Residence application usage datasets/</w:t>
            </w:r>
          </w:p>
        </w:tc>
        <w:tc>
          <w:tcPr>
            <w:tcW w:w="1439" w:type="dxa"/>
          </w:tcPr>
          <w:p w14:paraId="6C775E17" w14:textId="0E4A9295" w:rsidR="003F4F41" w:rsidRDefault="004E0749" w:rsidP="004D66D4">
            <w:pPr>
              <w:rPr>
                <w:sz w:val="10"/>
                <w:szCs w:val="10"/>
              </w:rPr>
            </w:pPr>
            <w:r>
              <w:rPr>
                <w:sz w:val="10"/>
                <w:szCs w:val="10"/>
              </w:rPr>
              <w:t xml:space="preserve">      </w:t>
            </w:r>
            <w:r w:rsidR="003F4F41">
              <w:rPr>
                <w:sz w:val="10"/>
                <w:szCs w:val="10"/>
              </w:rPr>
              <w:t>Directory: (‘/</w:t>
            </w:r>
            <w:r w:rsidR="003F4F41" w:rsidRPr="003F4F41">
              <w:rPr>
                <w:sz w:val="10"/>
                <w:szCs w:val="10"/>
              </w:rPr>
              <w:t>Database_ 21_RBSA</w:t>
            </w:r>
            <w:r w:rsidR="003F4F41">
              <w:rPr>
                <w:sz w:val="10"/>
                <w:szCs w:val="10"/>
              </w:rPr>
              <w:t>/’)</w:t>
            </w:r>
          </w:p>
        </w:tc>
      </w:tr>
    </w:tbl>
    <w:bookmarkEnd w:id="0"/>
    <w:p w14:paraId="0B1D514B" w14:textId="7AAFCDEC" w:rsidR="002A45BC" w:rsidRDefault="004E0749" w:rsidP="004D66D4">
      <w:r>
        <w:t xml:space="preserve">  </w:t>
      </w:r>
    </w:p>
    <w:sectPr w:rsidR="002A45BC" w:rsidSect="005D227B">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9674CF"/>
    <w:multiLevelType w:val="multilevel"/>
    <w:tmpl w:val="F09AE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3E5ED8"/>
    <w:multiLevelType w:val="hybridMultilevel"/>
    <w:tmpl w:val="21504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E960D3"/>
    <w:multiLevelType w:val="hybridMultilevel"/>
    <w:tmpl w:val="7A00C074"/>
    <w:lvl w:ilvl="0" w:tplc="DE9A454A">
      <w:start w:val="1"/>
      <w:numFmt w:val="bullet"/>
      <w:lvlText w:val="•"/>
      <w:lvlJc w:val="left"/>
      <w:pPr>
        <w:tabs>
          <w:tab w:val="num" w:pos="720"/>
        </w:tabs>
        <w:ind w:left="720" w:hanging="360"/>
      </w:pPr>
      <w:rPr>
        <w:rFonts w:ascii="Arial" w:hAnsi="Arial" w:hint="default"/>
      </w:rPr>
    </w:lvl>
    <w:lvl w:ilvl="1" w:tplc="734C9460" w:tentative="1">
      <w:start w:val="1"/>
      <w:numFmt w:val="bullet"/>
      <w:lvlText w:val="•"/>
      <w:lvlJc w:val="left"/>
      <w:pPr>
        <w:tabs>
          <w:tab w:val="num" w:pos="1440"/>
        </w:tabs>
        <w:ind w:left="1440" w:hanging="360"/>
      </w:pPr>
      <w:rPr>
        <w:rFonts w:ascii="Arial" w:hAnsi="Arial" w:hint="default"/>
      </w:rPr>
    </w:lvl>
    <w:lvl w:ilvl="2" w:tplc="A4BA25B2" w:tentative="1">
      <w:start w:val="1"/>
      <w:numFmt w:val="bullet"/>
      <w:lvlText w:val="•"/>
      <w:lvlJc w:val="left"/>
      <w:pPr>
        <w:tabs>
          <w:tab w:val="num" w:pos="2160"/>
        </w:tabs>
        <w:ind w:left="2160" w:hanging="360"/>
      </w:pPr>
      <w:rPr>
        <w:rFonts w:ascii="Arial" w:hAnsi="Arial" w:hint="default"/>
      </w:rPr>
    </w:lvl>
    <w:lvl w:ilvl="3" w:tplc="A2ECBCF6" w:tentative="1">
      <w:start w:val="1"/>
      <w:numFmt w:val="bullet"/>
      <w:lvlText w:val="•"/>
      <w:lvlJc w:val="left"/>
      <w:pPr>
        <w:tabs>
          <w:tab w:val="num" w:pos="2880"/>
        </w:tabs>
        <w:ind w:left="2880" w:hanging="360"/>
      </w:pPr>
      <w:rPr>
        <w:rFonts w:ascii="Arial" w:hAnsi="Arial" w:hint="default"/>
      </w:rPr>
    </w:lvl>
    <w:lvl w:ilvl="4" w:tplc="D63E998E" w:tentative="1">
      <w:start w:val="1"/>
      <w:numFmt w:val="bullet"/>
      <w:lvlText w:val="•"/>
      <w:lvlJc w:val="left"/>
      <w:pPr>
        <w:tabs>
          <w:tab w:val="num" w:pos="3600"/>
        </w:tabs>
        <w:ind w:left="3600" w:hanging="360"/>
      </w:pPr>
      <w:rPr>
        <w:rFonts w:ascii="Arial" w:hAnsi="Arial" w:hint="default"/>
      </w:rPr>
    </w:lvl>
    <w:lvl w:ilvl="5" w:tplc="8690C6CA" w:tentative="1">
      <w:start w:val="1"/>
      <w:numFmt w:val="bullet"/>
      <w:lvlText w:val="•"/>
      <w:lvlJc w:val="left"/>
      <w:pPr>
        <w:tabs>
          <w:tab w:val="num" w:pos="4320"/>
        </w:tabs>
        <w:ind w:left="4320" w:hanging="360"/>
      </w:pPr>
      <w:rPr>
        <w:rFonts w:ascii="Arial" w:hAnsi="Arial" w:hint="default"/>
      </w:rPr>
    </w:lvl>
    <w:lvl w:ilvl="6" w:tplc="AD8A31FC" w:tentative="1">
      <w:start w:val="1"/>
      <w:numFmt w:val="bullet"/>
      <w:lvlText w:val="•"/>
      <w:lvlJc w:val="left"/>
      <w:pPr>
        <w:tabs>
          <w:tab w:val="num" w:pos="5040"/>
        </w:tabs>
        <w:ind w:left="5040" w:hanging="360"/>
      </w:pPr>
      <w:rPr>
        <w:rFonts w:ascii="Arial" w:hAnsi="Arial" w:hint="default"/>
      </w:rPr>
    </w:lvl>
    <w:lvl w:ilvl="7" w:tplc="F4005C06" w:tentative="1">
      <w:start w:val="1"/>
      <w:numFmt w:val="bullet"/>
      <w:lvlText w:val="•"/>
      <w:lvlJc w:val="left"/>
      <w:pPr>
        <w:tabs>
          <w:tab w:val="num" w:pos="5760"/>
        </w:tabs>
        <w:ind w:left="5760" w:hanging="360"/>
      </w:pPr>
      <w:rPr>
        <w:rFonts w:ascii="Arial" w:hAnsi="Arial" w:hint="default"/>
      </w:rPr>
    </w:lvl>
    <w:lvl w:ilvl="8" w:tplc="C4AECFF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672C41D3"/>
    <w:multiLevelType w:val="hybridMultilevel"/>
    <w:tmpl w:val="06A893E4"/>
    <w:lvl w:ilvl="0" w:tplc="33BC1C22">
      <w:start w:val="1"/>
      <w:numFmt w:val="bullet"/>
      <w:lvlText w:val="•"/>
      <w:lvlJc w:val="left"/>
      <w:pPr>
        <w:tabs>
          <w:tab w:val="num" w:pos="720"/>
        </w:tabs>
        <w:ind w:left="720" w:hanging="360"/>
      </w:pPr>
      <w:rPr>
        <w:rFonts w:ascii="Arial" w:hAnsi="Arial" w:hint="default"/>
      </w:rPr>
    </w:lvl>
    <w:lvl w:ilvl="1" w:tplc="C1905C5E" w:tentative="1">
      <w:start w:val="1"/>
      <w:numFmt w:val="bullet"/>
      <w:lvlText w:val="•"/>
      <w:lvlJc w:val="left"/>
      <w:pPr>
        <w:tabs>
          <w:tab w:val="num" w:pos="1440"/>
        </w:tabs>
        <w:ind w:left="1440" w:hanging="360"/>
      </w:pPr>
      <w:rPr>
        <w:rFonts w:ascii="Arial" w:hAnsi="Arial" w:hint="default"/>
      </w:rPr>
    </w:lvl>
    <w:lvl w:ilvl="2" w:tplc="160AC53A" w:tentative="1">
      <w:start w:val="1"/>
      <w:numFmt w:val="bullet"/>
      <w:lvlText w:val="•"/>
      <w:lvlJc w:val="left"/>
      <w:pPr>
        <w:tabs>
          <w:tab w:val="num" w:pos="2160"/>
        </w:tabs>
        <w:ind w:left="2160" w:hanging="360"/>
      </w:pPr>
      <w:rPr>
        <w:rFonts w:ascii="Arial" w:hAnsi="Arial" w:hint="default"/>
      </w:rPr>
    </w:lvl>
    <w:lvl w:ilvl="3" w:tplc="F6666E82" w:tentative="1">
      <w:start w:val="1"/>
      <w:numFmt w:val="bullet"/>
      <w:lvlText w:val="•"/>
      <w:lvlJc w:val="left"/>
      <w:pPr>
        <w:tabs>
          <w:tab w:val="num" w:pos="2880"/>
        </w:tabs>
        <w:ind w:left="2880" w:hanging="360"/>
      </w:pPr>
      <w:rPr>
        <w:rFonts w:ascii="Arial" w:hAnsi="Arial" w:hint="default"/>
      </w:rPr>
    </w:lvl>
    <w:lvl w:ilvl="4" w:tplc="025E4364" w:tentative="1">
      <w:start w:val="1"/>
      <w:numFmt w:val="bullet"/>
      <w:lvlText w:val="•"/>
      <w:lvlJc w:val="left"/>
      <w:pPr>
        <w:tabs>
          <w:tab w:val="num" w:pos="3600"/>
        </w:tabs>
        <w:ind w:left="3600" w:hanging="360"/>
      </w:pPr>
      <w:rPr>
        <w:rFonts w:ascii="Arial" w:hAnsi="Arial" w:hint="default"/>
      </w:rPr>
    </w:lvl>
    <w:lvl w:ilvl="5" w:tplc="C0340374" w:tentative="1">
      <w:start w:val="1"/>
      <w:numFmt w:val="bullet"/>
      <w:lvlText w:val="•"/>
      <w:lvlJc w:val="left"/>
      <w:pPr>
        <w:tabs>
          <w:tab w:val="num" w:pos="4320"/>
        </w:tabs>
        <w:ind w:left="4320" w:hanging="360"/>
      </w:pPr>
      <w:rPr>
        <w:rFonts w:ascii="Arial" w:hAnsi="Arial" w:hint="default"/>
      </w:rPr>
    </w:lvl>
    <w:lvl w:ilvl="6" w:tplc="D27EABE8" w:tentative="1">
      <w:start w:val="1"/>
      <w:numFmt w:val="bullet"/>
      <w:lvlText w:val="•"/>
      <w:lvlJc w:val="left"/>
      <w:pPr>
        <w:tabs>
          <w:tab w:val="num" w:pos="5040"/>
        </w:tabs>
        <w:ind w:left="5040" w:hanging="360"/>
      </w:pPr>
      <w:rPr>
        <w:rFonts w:ascii="Arial" w:hAnsi="Arial" w:hint="default"/>
      </w:rPr>
    </w:lvl>
    <w:lvl w:ilvl="7" w:tplc="5D04B736" w:tentative="1">
      <w:start w:val="1"/>
      <w:numFmt w:val="bullet"/>
      <w:lvlText w:val="•"/>
      <w:lvlJc w:val="left"/>
      <w:pPr>
        <w:tabs>
          <w:tab w:val="num" w:pos="5760"/>
        </w:tabs>
        <w:ind w:left="5760" w:hanging="360"/>
      </w:pPr>
      <w:rPr>
        <w:rFonts w:ascii="Arial" w:hAnsi="Arial" w:hint="default"/>
      </w:rPr>
    </w:lvl>
    <w:lvl w:ilvl="8" w:tplc="1408E59E" w:tentative="1">
      <w:start w:val="1"/>
      <w:numFmt w:val="bullet"/>
      <w:lvlText w:val="•"/>
      <w:lvlJc w:val="left"/>
      <w:pPr>
        <w:tabs>
          <w:tab w:val="num" w:pos="6480"/>
        </w:tabs>
        <w:ind w:left="6480" w:hanging="360"/>
      </w:pPr>
      <w:rPr>
        <w:rFonts w:ascii="Arial" w:hAnsi="Arial" w:hint="default"/>
      </w:rPr>
    </w:lvl>
  </w:abstractNum>
  <w:num w:numId="1" w16cid:durableId="1068966244">
    <w:abstractNumId w:val="1"/>
  </w:num>
  <w:num w:numId="2" w16cid:durableId="1133713902">
    <w:abstractNumId w:val="3"/>
  </w:num>
  <w:num w:numId="3" w16cid:durableId="428160468">
    <w:abstractNumId w:val="2"/>
  </w:num>
  <w:num w:numId="4" w16cid:durableId="7119246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DAxMzK1MDc2MDY3tTRW0lEKTi0uzszPAykwqgUAHGw+DywAAAA="/>
  </w:docVars>
  <w:rsids>
    <w:rsidRoot w:val="00C34F65"/>
    <w:rsid w:val="00084D49"/>
    <w:rsid w:val="00087E1F"/>
    <w:rsid w:val="000A4222"/>
    <w:rsid w:val="000D1DD8"/>
    <w:rsid w:val="000D2A92"/>
    <w:rsid w:val="00101DAD"/>
    <w:rsid w:val="0010548A"/>
    <w:rsid w:val="00106111"/>
    <w:rsid w:val="00110430"/>
    <w:rsid w:val="001357E7"/>
    <w:rsid w:val="001908F9"/>
    <w:rsid w:val="001B6092"/>
    <w:rsid w:val="001C4E28"/>
    <w:rsid w:val="00233794"/>
    <w:rsid w:val="002367C2"/>
    <w:rsid w:val="00264926"/>
    <w:rsid w:val="00273DEF"/>
    <w:rsid w:val="00274ACF"/>
    <w:rsid w:val="00280D8A"/>
    <w:rsid w:val="002A45BC"/>
    <w:rsid w:val="002C3543"/>
    <w:rsid w:val="002C64DE"/>
    <w:rsid w:val="002E735F"/>
    <w:rsid w:val="002F0760"/>
    <w:rsid w:val="002F4022"/>
    <w:rsid w:val="00324B1B"/>
    <w:rsid w:val="00326963"/>
    <w:rsid w:val="00351F94"/>
    <w:rsid w:val="00371A00"/>
    <w:rsid w:val="00376C15"/>
    <w:rsid w:val="00377236"/>
    <w:rsid w:val="0039312F"/>
    <w:rsid w:val="003C7E70"/>
    <w:rsid w:val="003F4F41"/>
    <w:rsid w:val="00403357"/>
    <w:rsid w:val="004255E4"/>
    <w:rsid w:val="004328C6"/>
    <w:rsid w:val="0045390A"/>
    <w:rsid w:val="00464630"/>
    <w:rsid w:val="004762BA"/>
    <w:rsid w:val="00481B0A"/>
    <w:rsid w:val="00482BE5"/>
    <w:rsid w:val="004A1181"/>
    <w:rsid w:val="004C088F"/>
    <w:rsid w:val="004C46EB"/>
    <w:rsid w:val="004C77CE"/>
    <w:rsid w:val="004D66D4"/>
    <w:rsid w:val="004D719A"/>
    <w:rsid w:val="004D7568"/>
    <w:rsid w:val="004E0749"/>
    <w:rsid w:val="00532429"/>
    <w:rsid w:val="00533111"/>
    <w:rsid w:val="005378C1"/>
    <w:rsid w:val="00560495"/>
    <w:rsid w:val="00562302"/>
    <w:rsid w:val="00562CB7"/>
    <w:rsid w:val="005704A3"/>
    <w:rsid w:val="00587B8E"/>
    <w:rsid w:val="005B24A6"/>
    <w:rsid w:val="005C75ED"/>
    <w:rsid w:val="005D227B"/>
    <w:rsid w:val="00602D38"/>
    <w:rsid w:val="006231B8"/>
    <w:rsid w:val="00624BE7"/>
    <w:rsid w:val="00634AC2"/>
    <w:rsid w:val="0064374E"/>
    <w:rsid w:val="00645285"/>
    <w:rsid w:val="00670543"/>
    <w:rsid w:val="006760B0"/>
    <w:rsid w:val="00696F4C"/>
    <w:rsid w:val="006B2612"/>
    <w:rsid w:val="006B2B27"/>
    <w:rsid w:val="006B5F3C"/>
    <w:rsid w:val="006C5639"/>
    <w:rsid w:val="006D1FE4"/>
    <w:rsid w:val="006D27E6"/>
    <w:rsid w:val="006F3C73"/>
    <w:rsid w:val="007043CF"/>
    <w:rsid w:val="00716E09"/>
    <w:rsid w:val="007344AB"/>
    <w:rsid w:val="0073512E"/>
    <w:rsid w:val="0074114A"/>
    <w:rsid w:val="00766A1B"/>
    <w:rsid w:val="00780963"/>
    <w:rsid w:val="00791715"/>
    <w:rsid w:val="007B7135"/>
    <w:rsid w:val="007C7728"/>
    <w:rsid w:val="00801806"/>
    <w:rsid w:val="00815C0D"/>
    <w:rsid w:val="0083178A"/>
    <w:rsid w:val="008469CD"/>
    <w:rsid w:val="008B18B7"/>
    <w:rsid w:val="008B65B8"/>
    <w:rsid w:val="008D45B3"/>
    <w:rsid w:val="00900F31"/>
    <w:rsid w:val="00903EAF"/>
    <w:rsid w:val="009228AA"/>
    <w:rsid w:val="009304CD"/>
    <w:rsid w:val="00980457"/>
    <w:rsid w:val="00984BB3"/>
    <w:rsid w:val="00995913"/>
    <w:rsid w:val="0099699C"/>
    <w:rsid w:val="009A2542"/>
    <w:rsid w:val="009A56C0"/>
    <w:rsid w:val="009D1EDF"/>
    <w:rsid w:val="009E6914"/>
    <w:rsid w:val="00A00BF3"/>
    <w:rsid w:val="00A27237"/>
    <w:rsid w:val="00A44FC7"/>
    <w:rsid w:val="00A55E85"/>
    <w:rsid w:val="00A91321"/>
    <w:rsid w:val="00A974D9"/>
    <w:rsid w:val="00AC16B7"/>
    <w:rsid w:val="00AF2AE2"/>
    <w:rsid w:val="00AF6DE9"/>
    <w:rsid w:val="00B16E06"/>
    <w:rsid w:val="00B24953"/>
    <w:rsid w:val="00B3699E"/>
    <w:rsid w:val="00B5389D"/>
    <w:rsid w:val="00B643FE"/>
    <w:rsid w:val="00B679F7"/>
    <w:rsid w:val="00B85B25"/>
    <w:rsid w:val="00B91D33"/>
    <w:rsid w:val="00BF277D"/>
    <w:rsid w:val="00C330D3"/>
    <w:rsid w:val="00C34F65"/>
    <w:rsid w:val="00C373CE"/>
    <w:rsid w:val="00C4266F"/>
    <w:rsid w:val="00C461F0"/>
    <w:rsid w:val="00C606B3"/>
    <w:rsid w:val="00C66E3E"/>
    <w:rsid w:val="00C73BEB"/>
    <w:rsid w:val="00CA4F9F"/>
    <w:rsid w:val="00CD2FE3"/>
    <w:rsid w:val="00CE44C1"/>
    <w:rsid w:val="00CF1C09"/>
    <w:rsid w:val="00CF33BD"/>
    <w:rsid w:val="00D342E4"/>
    <w:rsid w:val="00D85C06"/>
    <w:rsid w:val="00D87A33"/>
    <w:rsid w:val="00DA5B3D"/>
    <w:rsid w:val="00DD5434"/>
    <w:rsid w:val="00E20744"/>
    <w:rsid w:val="00E34875"/>
    <w:rsid w:val="00E43C09"/>
    <w:rsid w:val="00E46796"/>
    <w:rsid w:val="00E725E4"/>
    <w:rsid w:val="00E9756D"/>
    <w:rsid w:val="00EB235A"/>
    <w:rsid w:val="00F11968"/>
    <w:rsid w:val="00F90F30"/>
    <w:rsid w:val="00FA57AB"/>
    <w:rsid w:val="00FC3063"/>
    <w:rsid w:val="00FD3C13"/>
    <w:rsid w:val="00FE56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F42B7"/>
  <w15:docId w15:val="{A0343F2A-76C5-4B04-B2DC-41CFA2A8A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65B8"/>
  </w:style>
  <w:style w:type="paragraph" w:styleId="Heading1">
    <w:name w:val="heading 1"/>
    <w:basedOn w:val="Normal"/>
    <w:next w:val="Normal"/>
    <w:link w:val="Heading1Char"/>
    <w:uiPriority w:val="9"/>
    <w:qFormat/>
    <w:rsid w:val="00DD54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D54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F1C0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FE56F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543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D543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D5434"/>
    <w:pPr>
      <w:ind w:left="720"/>
      <w:contextualSpacing/>
    </w:pPr>
  </w:style>
  <w:style w:type="table" w:styleId="TableGrid">
    <w:name w:val="Table Grid"/>
    <w:basedOn w:val="TableNormal"/>
    <w:uiPriority w:val="39"/>
    <w:rsid w:val="00DD54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D5434"/>
    <w:rPr>
      <w:color w:val="0563C1" w:themeColor="hyperlink"/>
      <w:u w:val="single"/>
    </w:rPr>
  </w:style>
  <w:style w:type="character" w:styleId="CommentReference">
    <w:name w:val="annotation reference"/>
    <w:basedOn w:val="DefaultParagraphFont"/>
    <w:uiPriority w:val="99"/>
    <w:semiHidden/>
    <w:unhideWhenUsed/>
    <w:rsid w:val="00DD5434"/>
    <w:rPr>
      <w:sz w:val="16"/>
      <w:szCs w:val="16"/>
    </w:rPr>
  </w:style>
  <w:style w:type="paragraph" w:styleId="CommentText">
    <w:name w:val="annotation text"/>
    <w:basedOn w:val="Normal"/>
    <w:link w:val="CommentTextChar"/>
    <w:uiPriority w:val="99"/>
    <w:unhideWhenUsed/>
    <w:rsid w:val="00DD5434"/>
    <w:pPr>
      <w:spacing w:line="240" w:lineRule="auto"/>
    </w:pPr>
    <w:rPr>
      <w:sz w:val="20"/>
      <w:szCs w:val="20"/>
    </w:rPr>
  </w:style>
  <w:style w:type="character" w:customStyle="1" w:styleId="CommentTextChar">
    <w:name w:val="Comment Text Char"/>
    <w:basedOn w:val="DefaultParagraphFont"/>
    <w:link w:val="CommentText"/>
    <w:uiPriority w:val="99"/>
    <w:rsid w:val="00DD5434"/>
    <w:rPr>
      <w:sz w:val="20"/>
      <w:szCs w:val="20"/>
    </w:rPr>
  </w:style>
  <w:style w:type="paragraph" w:styleId="CommentSubject">
    <w:name w:val="annotation subject"/>
    <w:basedOn w:val="CommentText"/>
    <w:next w:val="CommentText"/>
    <w:link w:val="CommentSubjectChar"/>
    <w:uiPriority w:val="99"/>
    <w:semiHidden/>
    <w:unhideWhenUsed/>
    <w:rsid w:val="00A00BF3"/>
    <w:rPr>
      <w:b/>
      <w:bCs/>
    </w:rPr>
  </w:style>
  <w:style w:type="character" w:customStyle="1" w:styleId="CommentSubjectChar">
    <w:name w:val="Comment Subject Char"/>
    <w:basedOn w:val="CommentTextChar"/>
    <w:link w:val="CommentSubject"/>
    <w:uiPriority w:val="99"/>
    <w:semiHidden/>
    <w:rsid w:val="00A00BF3"/>
    <w:rPr>
      <w:b/>
      <w:bCs/>
      <w:sz w:val="20"/>
      <w:szCs w:val="20"/>
    </w:rPr>
  </w:style>
  <w:style w:type="paragraph" w:styleId="Revision">
    <w:name w:val="Revision"/>
    <w:hidden/>
    <w:uiPriority w:val="99"/>
    <w:semiHidden/>
    <w:rsid w:val="00CD2FE3"/>
    <w:pPr>
      <w:spacing w:after="0" w:line="240" w:lineRule="auto"/>
    </w:pPr>
  </w:style>
  <w:style w:type="character" w:styleId="FollowedHyperlink">
    <w:name w:val="FollowedHyperlink"/>
    <w:basedOn w:val="DefaultParagraphFont"/>
    <w:uiPriority w:val="99"/>
    <w:semiHidden/>
    <w:unhideWhenUsed/>
    <w:rsid w:val="00801806"/>
    <w:rPr>
      <w:color w:val="954F72" w:themeColor="followedHyperlink"/>
      <w:u w:val="single"/>
    </w:rPr>
  </w:style>
  <w:style w:type="character" w:customStyle="1" w:styleId="Heading5Char">
    <w:name w:val="Heading 5 Char"/>
    <w:basedOn w:val="DefaultParagraphFont"/>
    <w:link w:val="Heading5"/>
    <w:uiPriority w:val="9"/>
    <w:semiHidden/>
    <w:rsid w:val="00FE56F0"/>
    <w:rPr>
      <w:rFonts w:asciiTheme="majorHAnsi" w:eastAsiaTheme="majorEastAsia" w:hAnsiTheme="majorHAnsi" w:cstheme="majorBidi"/>
      <w:color w:val="2F5496" w:themeColor="accent1" w:themeShade="BF"/>
    </w:rPr>
  </w:style>
  <w:style w:type="character" w:styleId="UnresolvedMention">
    <w:name w:val="Unresolved Mention"/>
    <w:basedOn w:val="DefaultParagraphFont"/>
    <w:uiPriority w:val="99"/>
    <w:semiHidden/>
    <w:unhideWhenUsed/>
    <w:rsid w:val="00A44FC7"/>
    <w:rPr>
      <w:color w:val="605E5C"/>
      <w:shd w:val="clear" w:color="auto" w:fill="E1DFDD"/>
    </w:rPr>
  </w:style>
  <w:style w:type="character" w:styleId="Emphasis">
    <w:name w:val="Emphasis"/>
    <w:basedOn w:val="DefaultParagraphFont"/>
    <w:uiPriority w:val="20"/>
    <w:qFormat/>
    <w:rsid w:val="004C088F"/>
    <w:rPr>
      <w:i/>
      <w:iCs/>
    </w:rPr>
  </w:style>
  <w:style w:type="paragraph" w:styleId="NormalWeb">
    <w:name w:val="Normal (Web)"/>
    <w:basedOn w:val="Normal"/>
    <w:uiPriority w:val="99"/>
    <w:unhideWhenUsed/>
    <w:rsid w:val="009E6914"/>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Heading3Char">
    <w:name w:val="Heading 3 Char"/>
    <w:basedOn w:val="DefaultParagraphFont"/>
    <w:link w:val="Heading3"/>
    <w:uiPriority w:val="9"/>
    <w:semiHidden/>
    <w:rsid w:val="00CF1C09"/>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900F3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787728">
      <w:bodyDiv w:val="1"/>
      <w:marLeft w:val="0"/>
      <w:marRight w:val="0"/>
      <w:marTop w:val="0"/>
      <w:marBottom w:val="0"/>
      <w:divBdr>
        <w:top w:val="none" w:sz="0" w:space="0" w:color="auto"/>
        <w:left w:val="none" w:sz="0" w:space="0" w:color="auto"/>
        <w:bottom w:val="none" w:sz="0" w:space="0" w:color="auto"/>
        <w:right w:val="none" w:sz="0" w:space="0" w:color="auto"/>
      </w:divBdr>
    </w:div>
    <w:div w:id="332033358">
      <w:bodyDiv w:val="1"/>
      <w:marLeft w:val="0"/>
      <w:marRight w:val="0"/>
      <w:marTop w:val="0"/>
      <w:marBottom w:val="0"/>
      <w:divBdr>
        <w:top w:val="none" w:sz="0" w:space="0" w:color="auto"/>
        <w:left w:val="none" w:sz="0" w:space="0" w:color="auto"/>
        <w:bottom w:val="none" w:sz="0" w:space="0" w:color="auto"/>
        <w:right w:val="none" w:sz="0" w:space="0" w:color="auto"/>
      </w:divBdr>
    </w:div>
    <w:div w:id="1134256960">
      <w:bodyDiv w:val="1"/>
      <w:marLeft w:val="0"/>
      <w:marRight w:val="0"/>
      <w:marTop w:val="0"/>
      <w:marBottom w:val="0"/>
      <w:divBdr>
        <w:top w:val="none" w:sz="0" w:space="0" w:color="auto"/>
        <w:left w:val="none" w:sz="0" w:space="0" w:color="auto"/>
        <w:bottom w:val="none" w:sz="0" w:space="0" w:color="auto"/>
        <w:right w:val="none" w:sz="0" w:space="0" w:color="auto"/>
      </w:divBdr>
    </w:div>
    <w:div w:id="1425687607">
      <w:bodyDiv w:val="1"/>
      <w:marLeft w:val="0"/>
      <w:marRight w:val="0"/>
      <w:marTop w:val="0"/>
      <w:marBottom w:val="0"/>
      <w:divBdr>
        <w:top w:val="none" w:sz="0" w:space="0" w:color="auto"/>
        <w:left w:val="none" w:sz="0" w:space="0" w:color="auto"/>
        <w:bottom w:val="none" w:sz="0" w:space="0" w:color="auto"/>
        <w:right w:val="none" w:sz="0" w:space="0" w:color="auto"/>
      </w:divBdr>
    </w:div>
    <w:div w:id="1614938416">
      <w:bodyDiv w:val="1"/>
      <w:marLeft w:val="0"/>
      <w:marRight w:val="0"/>
      <w:marTop w:val="0"/>
      <w:marBottom w:val="0"/>
      <w:divBdr>
        <w:top w:val="none" w:sz="0" w:space="0" w:color="auto"/>
        <w:left w:val="none" w:sz="0" w:space="0" w:color="auto"/>
        <w:bottom w:val="none" w:sz="0" w:space="0" w:color="auto"/>
        <w:right w:val="none" w:sz="0" w:space="0" w:color="auto"/>
      </w:divBdr>
    </w:div>
    <w:div w:id="1673338768">
      <w:bodyDiv w:val="1"/>
      <w:marLeft w:val="0"/>
      <w:marRight w:val="0"/>
      <w:marTop w:val="0"/>
      <w:marBottom w:val="0"/>
      <w:divBdr>
        <w:top w:val="none" w:sz="0" w:space="0" w:color="auto"/>
        <w:left w:val="none" w:sz="0" w:space="0" w:color="auto"/>
        <w:bottom w:val="none" w:sz="0" w:space="0" w:color="auto"/>
        <w:right w:val="none" w:sz="0" w:space="0" w:color="auto"/>
      </w:divBdr>
    </w:div>
    <w:div w:id="1695837002">
      <w:bodyDiv w:val="1"/>
      <w:marLeft w:val="0"/>
      <w:marRight w:val="0"/>
      <w:marTop w:val="0"/>
      <w:marBottom w:val="0"/>
      <w:divBdr>
        <w:top w:val="none" w:sz="0" w:space="0" w:color="auto"/>
        <w:left w:val="none" w:sz="0" w:space="0" w:color="auto"/>
        <w:bottom w:val="none" w:sz="0" w:space="0" w:color="auto"/>
        <w:right w:val="none" w:sz="0" w:space="0" w:color="auto"/>
      </w:divBdr>
    </w:div>
    <w:div w:id="1824615134">
      <w:bodyDiv w:val="1"/>
      <w:marLeft w:val="0"/>
      <w:marRight w:val="0"/>
      <w:marTop w:val="0"/>
      <w:marBottom w:val="0"/>
      <w:divBdr>
        <w:top w:val="none" w:sz="0" w:space="0" w:color="auto"/>
        <w:left w:val="none" w:sz="0" w:space="0" w:color="auto"/>
        <w:bottom w:val="none" w:sz="0" w:space="0" w:color="auto"/>
        <w:right w:val="none" w:sz="0" w:space="0" w:color="auto"/>
      </w:divBdr>
      <w:divsChild>
        <w:div w:id="417361353">
          <w:marLeft w:val="360"/>
          <w:marRight w:val="0"/>
          <w:marTop w:val="0"/>
          <w:marBottom w:val="120"/>
          <w:divBdr>
            <w:top w:val="none" w:sz="0" w:space="0" w:color="auto"/>
            <w:left w:val="none" w:sz="0" w:space="0" w:color="auto"/>
            <w:bottom w:val="none" w:sz="0" w:space="0" w:color="auto"/>
            <w:right w:val="none" w:sz="0" w:space="0" w:color="auto"/>
          </w:divBdr>
        </w:div>
        <w:div w:id="483199611">
          <w:marLeft w:val="360"/>
          <w:marRight w:val="0"/>
          <w:marTop w:val="0"/>
          <w:marBottom w:val="120"/>
          <w:divBdr>
            <w:top w:val="none" w:sz="0" w:space="0" w:color="auto"/>
            <w:left w:val="none" w:sz="0" w:space="0" w:color="auto"/>
            <w:bottom w:val="none" w:sz="0" w:space="0" w:color="auto"/>
            <w:right w:val="none" w:sz="0" w:space="0" w:color="auto"/>
          </w:divBdr>
        </w:div>
        <w:div w:id="698552086">
          <w:marLeft w:val="360"/>
          <w:marRight w:val="0"/>
          <w:marTop w:val="0"/>
          <w:marBottom w:val="120"/>
          <w:divBdr>
            <w:top w:val="none" w:sz="0" w:space="0" w:color="auto"/>
            <w:left w:val="none" w:sz="0" w:space="0" w:color="auto"/>
            <w:bottom w:val="none" w:sz="0" w:space="0" w:color="auto"/>
            <w:right w:val="none" w:sz="0" w:space="0" w:color="auto"/>
          </w:divBdr>
        </w:div>
        <w:div w:id="933511322">
          <w:marLeft w:val="360"/>
          <w:marRight w:val="0"/>
          <w:marTop w:val="0"/>
          <w:marBottom w:val="120"/>
          <w:divBdr>
            <w:top w:val="none" w:sz="0" w:space="0" w:color="auto"/>
            <w:left w:val="none" w:sz="0" w:space="0" w:color="auto"/>
            <w:bottom w:val="none" w:sz="0" w:space="0" w:color="auto"/>
            <w:right w:val="none" w:sz="0" w:space="0" w:color="auto"/>
          </w:divBdr>
        </w:div>
        <w:div w:id="1799952251">
          <w:marLeft w:val="360"/>
          <w:marRight w:val="0"/>
          <w:marTop w:val="0"/>
          <w:marBottom w:val="120"/>
          <w:divBdr>
            <w:top w:val="none" w:sz="0" w:space="0" w:color="auto"/>
            <w:left w:val="none" w:sz="0" w:space="0" w:color="auto"/>
            <w:bottom w:val="none" w:sz="0" w:space="0" w:color="auto"/>
            <w:right w:val="none" w:sz="0" w:space="0" w:color="auto"/>
          </w:divBdr>
        </w:div>
      </w:divsChild>
    </w:div>
    <w:div w:id="1831364277">
      <w:bodyDiv w:val="1"/>
      <w:marLeft w:val="0"/>
      <w:marRight w:val="0"/>
      <w:marTop w:val="0"/>
      <w:marBottom w:val="0"/>
      <w:divBdr>
        <w:top w:val="none" w:sz="0" w:space="0" w:color="auto"/>
        <w:left w:val="none" w:sz="0" w:space="0" w:color="auto"/>
        <w:bottom w:val="none" w:sz="0" w:space="0" w:color="auto"/>
        <w:right w:val="none" w:sz="0" w:space="0" w:color="auto"/>
      </w:divBdr>
    </w:div>
    <w:div w:id="19305798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census.gov/programs-surveys/acs/about.html" TargetMode="External"/><Relationship Id="rId21" Type="http://schemas.openxmlformats.org/officeDocument/2006/relationships/hyperlink" Target="https://www.eia.gov/consumption/residential/" TargetMode="External"/><Relationship Id="rId42" Type="http://schemas.openxmlformats.org/officeDocument/2006/relationships/hyperlink" Target="https://www.ferc.gov/industries-data/electric/general-information/electric-industry-forms/form-no-714-annual-electric/data" TargetMode="External"/><Relationship Id="rId47" Type="http://schemas.openxmlformats.org/officeDocument/2006/relationships/hyperlink" Target="https://www.census.gov/programs-surveys/atus.html" TargetMode="External"/><Relationship Id="rId63" Type="http://schemas.openxmlformats.org/officeDocument/2006/relationships/hyperlink" Target="https://app.globus.org/file-manager?origin_id=62185ef6-7e40-44a6-913a-4b70dd111ef6&amp;origin_path=%2FORNLNCCS%2F202104%2F10.13139_ORNLNCCS_1774134%2F" TargetMode="External"/><Relationship Id="rId68" Type="http://schemas.openxmlformats.org/officeDocument/2006/relationships/hyperlink" Target="https://neea.org/get-involved/rbsa-information-for-participants" TargetMode="External"/><Relationship Id="rId7" Type="http://schemas.openxmlformats.org/officeDocument/2006/relationships/hyperlink" Target="https://data.openei.org/submissions/144" TargetMode="Externa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eia.gov/electricity/data/eia861/" TargetMode="External"/><Relationship Id="rId29" Type="http://schemas.openxmlformats.org/officeDocument/2006/relationships/hyperlink" Target="https://www.microsoft.com/en-us/maps/building-footprints%23:~:text=Microsoft%20has%20made%20significant%20investments,identify%20map%20features%20at%20scale" TargetMode="External"/><Relationship Id="rId11" Type="http://schemas.openxmlformats.org/officeDocument/2006/relationships/hyperlink" Target="https://www.eia.gov/outlooks/aeo/" TargetMode="External"/><Relationship Id="rId24" Type="http://schemas.openxmlformats.org/officeDocument/2006/relationships/hyperlink" Target="https://bpd.lbl.gov/" TargetMode="External"/><Relationship Id="rId32" Type="http://schemas.openxmlformats.org/officeDocument/2006/relationships/hyperlink" Target="https://github.com/buds-lab/building-data-genome-project-2" TargetMode="External"/><Relationship Id="rId37" Type="http://schemas.openxmlformats.org/officeDocument/2006/relationships/hyperlink" Target="https://www.iea.org/about/mission" TargetMode="External"/><Relationship Id="rId40" Type="http://schemas.openxmlformats.org/officeDocument/2006/relationships/hyperlink" Target="https://www.ornl.gov/news/gis-landscan-goes-public" TargetMode="External"/><Relationship Id="rId45" Type="http://schemas.openxmlformats.org/officeDocument/2006/relationships/hyperlink" Target="https://www.census.gov/programs-surveys/acs/about.html" TargetMode="External"/><Relationship Id="rId53" Type="http://schemas.openxmlformats.org/officeDocument/2006/relationships/hyperlink" Target="https://www.census.gov/programs-surveys/ahs.html" TargetMode="External"/><Relationship Id="rId58" Type="http://schemas.openxmlformats.org/officeDocument/2006/relationships/hyperlink" Target="https://remdb.nrel.gov/about" TargetMode="External"/><Relationship Id="rId66" Type="http://schemas.openxmlformats.org/officeDocument/2006/relationships/hyperlink" Target="https://www.nature.com/articles/s41597-021-00989-6" TargetMode="External"/><Relationship Id="rId5" Type="http://schemas.openxmlformats.org/officeDocument/2006/relationships/webSettings" Target="webSettings.xml"/><Relationship Id="rId61" Type="http://schemas.openxmlformats.org/officeDocument/2006/relationships/hyperlink" Target="https://zenodo.org/records/6908189" TargetMode="External"/><Relationship Id="rId19" Type="http://schemas.openxmlformats.org/officeDocument/2006/relationships/hyperlink" Target="https://www.eia.gov/todayinenergy/detail.php?id=21112" TargetMode="External"/><Relationship Id="rId14" Type="http://schemas.openxmlformats.org/officeDocument/2006/relationships/hyperlink" Target="https://www.eia.gov/totalenergy/data/monthly/index.php" TargetMode="External"/><Relationship Id="rId22" Type="http://schemas.openxmlformats.org/officeDocument/2006/relationships/hyperlink" Target="https://www.eia.gov/consumption/residential/reports/2015/methodology/" TargetMode="External"/><Relationship Id="rId27" Type="http://schemas.openxmlformats.org/officeDocument/2006/relationships/hyperlink" Target="https://bpd.lbl.gov/explore" TargetMode="External"/><Relationship Id="rId30" Type="http://schemas.openxmlformats.org/officeDocument/2006/relationships/hyperlink" Target="(https://www.microsoft.com/en-us/maps/building-footprints)%20%20%20" TargetMode="External"/><Relationship Id="rId35" Type="http://schemas.openxmlformats.org/officeDocument/2006/relationships/hyperlink" Target="https://www.iea.org/" TargetMode="External"/><Relationship Id="rId43" Type="http://schemas.openxmlformats.org/officeDocument/2006/relationships/hyperlink" Target="https://data.census.gov/cedsci/table?d=ACS%201-Year%20Estimates%20Data%20Profiles&amp;tid=ACSDP1Y2019.DP04&amp;hidePreview=false" TargetMode="External"/><Relationship Id="rId48" Type="http://schemas.openxmlformats.org/officeDocument/2006/relationships/hyperlink" Target="https://www.census.gov/programs-surveys/acs/microdata.html" TargetMode="External"/><Relationship Id="rId56" Type="http://schemas.openxmlformats.org/officeDocument/2006/relationships/hyperlink" Target="https://remdb.nrel.gov/" TargetMode="External"/><Relationship Id="rId64" Type="http://schemas.openxmlformats.org/officeDocument/2006/relationships/hyperlink" Target="https://www.nature.com/articles/s41597-021-00989-6" TargetMode="External"/><Relationship Id="rId69" Type="http://schemas.openxmlformats.org/officeDocument/2006/relationships/hyperlink" Target="https://www.census.gov/programs-surveys/acs/about.html" TargetMode="External"/><Relationship Id="rId8" Type="http://schemas.openxmlformats.org/officeDocument/2006/relationships/hyperlink" Target="https://www.eia.gov/" TargetMode="External"/><Relationship Id="rId51" Type="http://schemas.openxmlformats.org/officeDocument/2006/relationships/hyperlink" Target="https://ask.census.gov/prweb/PRServletCustom?pyActivity=pyMobileSnapStart&amp;ArticleID=KCP-2950" TargetMode="External"/><Relationship Id="rId3" Type="http://schemas.openxmlformats.org/officeDocument/2006/relationships/styles" Target="styles.xml"/><Relationship Id="rId12" Type="http://schemas.openxmlformats.org/officeDocument/2006/relationships/hyperlink" Target="https://www.eia.gov/outlooks/aeo/narrative/index.php" TargetMode="External"/><Relationship Id="rId17" Type="http://schemas.openxmlformats.org/officeDocument/2006/relationships/hyperlink" Target="https://www.eia.gov/electricity/data/eia861/" TargetMode="External"/><Relationship Id="rId25" Type="http://schemas.openxmlformats.org/officeDocument/2006/relationships/hyperlink" Target="https://buildings.lbl.gov/cbs/bpd%20%20%20%20%20%20%20%20%20%20%20%20%20" TargetMode="External"/><Relationship Id="rId33" Type="http://schemas.openxmlformats.org/officeDocument/2006/relationships/hyperlink" Target="https://github.com/buds-lab/building-data-genome-project-2" TargetMode="External"/><Relationship Id="rId38" Type="http://schemas.openxmlformats.org/officeDocument/2006/relationships/hyperlink" Target="https://landscan.ornl.gov/" TargetMode="External"/><Relationship Id="rId46" Type="http://schemas.openxmlformats.org/officeDocument/2006/relationships/hyperlink" Target="https://www.census.gov/programs-surveys/atus.html" TargetMode="External"/><Relationship Id="rId59" Type="http://schemas.openxmlformats.org/officeDocument/2006/relationships/hyperlink" Target="https://remdb.nrel.gov/" TargetMode="External"/><Relationship Id="rId67" Type="http://schemas.openxmlformats.org/officeDocument/2006/relationships/hyperlink" Target="https://neea.org/data/residential-building-stock-assessment" TargetMode="External"/><Relationship Id="rId20" Type="http://schemas.openxmlformats.org/officeDocument/2006/relationships/hyperlink" Target="https://www.eia.gov/todayinenergy/detail.php?id=21112" TargetMode="External"/><Relationship Id="rId41" Type="http://schemas.openxmlformats.org/officeDocument/2006/relationships/hyperlink" Target="https://www.ferc.gov/industries-data/electric/general-information/electric-industry-forms/form-no-714-annual-electric/data" TargetMode="External"/><Relationship Id="rId54" Type="http://schemas.openxmlformats.org/officeDocument/2006/relationships/hyperlink" Target="https://www.census.gov/programs-surveys/ahs.html" TargetMode="External"/><Relationship Id="rId62" Type="http://schemas.openxmlformats.org/officeDocument/2006/relationships/hyperlink" Target="https://zenodo.org/records/6908189" TargetMode="External"/><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data.openei.org/submissions/144" TargetMode="External"/><Relationship Id="rId15" Type="http://schemas.openxmlformats.org/officeDocument/2006/relationships/hyperlink" Target="https://www.eia.gov/outlooks/aeo/narrative/index.php" TargetMode="External"/><Relationship Id="rId23" Type="http://schemas.openxmlformats.org/officeDocument/2006/relationships/hyperlink" Target="https://www.eia.gov/consumption/residential/reports/2015/methodology/" TargetMode="External"/><Relationship Id="rId28" Type="http://schemas.openxmlformats.org/officeDocument/2006/relationships/hyperlink" Target="https://www.microsoft.com/en-us/maps/building-footprints" TargetMode="External"/><Relationship Id="rId36" Type="http://schemas.openxmlformats.org/officeDocument/2006/relationships/hyperlink" Target="https://www.iea.org/about/mission" TargetMode="External"/><Relationship Id="rId49" Type="http://schemas.openxmlformats.org/officeDocument/2006/relationships/hyperlink" Target="https://data.census.gov/mdat/" TargetMode="External"/><Relationship Id="rId57" Type="http://schemas.openxmlformats.org/officeDocument/2006/relationships/hyperlink" Target="https://remdb.nrel.gov/about" TargetMode="External"/><Relationship Id="rId10" Type="http://schemas.openxmlformats.org/officeDocument/2006/relationships/hyperlink" Target="https://www.eia.gov/about/mission_overview.php" TargetMode="External"/><Relationship Id="rId31" Type="http://schemas.openxmlformats.org/officeDocument/2006/relationships/hyperlink" Target="https://www.microsoft.com/en-us/maps/building-footprints" TargetMode="External"/><Relationship Id="rId44" Type="http://schemas.openxmlformats.org/officeDocument/2006/relationships/hyperlink" Target="https://www.census.gov/programs-surveys/acs/about.html" TargetMode="External"/><Relationship Id="rId52" Type="http://schemas.openxmlformats.org/officeDocument/2006/relationships/hyperlink" Target="https://www.census.gov/programs-surveys/acs/microdata.html" TargetMode="External"/><Relationship Id="rId60" Type="http://schemas.openxmlformats.org/officeDocument/2006/relationships/hyperlink" Target="https://www.osti.gov/dataexplorer/biblio/dataset/1774134" TargetMode="External"/><Relationship Id="rId65" Type="http://schemas.openxmlformats.org/officeDocument/2006/relationships/hyperlink" Target="https://www.nature.com/articles/s41597-021-00989-6" TargetMode="External"/><Relationship Id="rId4" Type="http://schemas.openxmlformats.org/officeDocument/2006/relationships/settings" Target="settings.xml"/><Relationship Id="rId9" Type="http://schemas.openxmlformats.org/officeDocument/2006/relationships/hyperlink" Target="https://www.eia.gov/about/mission_overview.php" TargetMode="External"/><Relationship Id="rId13" Type="http://schemas.openxmlformats.org/officeDocument/2006/relationships/hyperlink" Target="https://www.eia.gov/outlooks/aeo/narrative/index.php" TargetMode="External"/><Relationship Id="rId18" Type="http://schemas.openxmlformats.org/officeDocument/2006/relationships/hyperlink" Target="https://www.eia.gov/consumption/commercial/" TargetMode="External"/><Relationship Id="rId39" Type="http://schemas.openxmlformats.org/officeDocument/2006/relationships/hyperlink" Target="https://www.ornl.gov/news/gis-landscan-goes-public" TargetMode="External"/><Relationship Id="rId34" Type="http://schemas.openxmlformats.org/officeDocument/2006/relationships/hyperlink" Target="https://github.com/buds-lab/building-data-genome-project-2" TargetMode="External"/><Relationship Id="rId50" Type="http://schemas.openxmlformats.org/officeDocument/2006/relationships/hyperlink" Target="https://www2.census.gov/programs-surveys/acs/data/pums/" TargetMode="External"/><Relationship Id="rId55" Type="http://schemas.openxmlformats.org/officeDocument/2006/relationships/hyperlink" Target="https://www.census.gov/programs-surveys/ahs/data/interactive/ahstablecreator.html?s_areas=00000&amp;s_year=2021&amp;s_tablename=TABLE1&amp;s_bygroup1=1&amp;s_bygroup2=1&amp;s_filtergroup1=1&amp;s_filtergroup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9124F3-DE58-447B-8A80-3FF2743CE0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4744</Words>
  <Characters>27043</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 Zhang</dc:creator>
  <cp:keywords/>
  <dc:description/>
  <cp:lastModifiedBy>Khadka, Sunil - (sunilkhadka)</cp:lastModifiedBy>
  <cp:revision>3</cp:revision>
  <dcterms:created xsi:type="dcterms:W3CDTF">2024-02-24T03:36:00Z</dcterms:created>
  <dcterms:modified xsi:type="dcterms:W3CDTF">2024-02-25T00:26:00Z</dcterms:modified>
</cp:coreProperties>
</file>