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977371" w14:textId="77777777" w:rsidR="00150C55" w:rsidRDefault="00150C55">
      <w:pPr>
        <w:pStyle w:val="Heading1"/>
        <w:spacing w:before="60" w:beforeAutospacing="0" w:after="60" w:afterAutospacing="0"/>
        <w:jc w:val="center"/>
        <w:divId w:val="241111672"/>
        <w:rPr>
          <w:rFonts w:eastAsia="Times New Roman"/>
          <w:color w:val="000000"/>
          <w:sz w:val="28"/>
          <w:szCs w:val="28"/>
        </w:rPr>
      </w:pPr>
      <w:r>
        <w:rPr>
          <w:noProof/>
        </w:rPr>
        <w:drawing>
          <wp:inline distT="0" distB="0" distL="0" distR="0" wp14:anchorId="4F28C7D7" wp14:editId="6A87529A">
            <wp:extent cx="2263775" cy="616585"/>
            <wp:effectExtent l="0" t="0" r="3175" b="0"/>
            <wp:docPr id="104" name="Picture 1"/>
            <wp:cNvGraphicFramePr/>
            <a:graphic xmlns:a="http://schemas.openxmlformats.org/drawingml/2006/main">
              <a:graphicData uri="http://schemas.openxmlformats.org/drawingml/2006/picture">
                <pic:pic xmlns:pic="http://schemas.openxmlformats.org/drawingml/2006/picture">
                  <pic:nvPicPr>
                    <pic:cNvPr id="104" name="Picture 104"/>
                    <pic:cNvPicPr/>
                  </pic:nvPicPr>
                  <pic:blipFill>
                    <a:blip r:embed="rId8"/>
                    <a:stretch>
                      <a:fillRect/>
                    </a:stretch>
                  </pic:blipFill>
                  <pic:spPr>
                    <a:xfrm>
                      <a:off x="0" y="0"/>
                      <a:ext cx="2263775" cy="616585"/>
                    </a:xfrm>
                    <a:prstGeom prst="rect">
                      <a:avLst/>
                    </a:prstGeom>
                  </pic:spPr>
                </pic:pic>
              </a:graphicData>
            </a:graphic>
          </wp:inline>
        </w:drawing>
      </w:r>
    </w:p>
    <w:p w14:paraId="42A6ED89" w14:textId="20A13C6A" w:rsidR="00CB69BA" w:rsidRDefault="00CB69BA">
      <w:pPr>
        <w:pStyle w:val="Heading1"/>
        <w:spacing w:before="60" w:beforeAutospacing="0" w:after="60" w:afterAutospacing="0"/>
        <w:jc w:val="center"/>
        <w:divId w:val="241111672"/>
        <w:rPr>
          <w:rFonts w:eastAsia="Times New Roman"/>
          <w:color w:val="000000"/>
          <w:sz w:val="28"/>
          <w:szCs w:val="28"/>
        </w:rPr>
      </w:pPr>
      <w:r>
        <w:rPr>
          <w:rFonts w:eastAsia="Times New Roman"/>
          <w:color w:val="000000"/>
          <w:sz w:val="28"/>
          <w:szCs w:val="28"/>
        </w:rPr>
        <w:t>School of Computer Science Engineering and Information Systems</w:t>
      </w:r>
    </w:p>
    <w:p w14:paraId="18F37152" w14:textId="77777777" w:rsidR="00CB69BA" w:rsidRDefault="00CB69BA">
      <w:pPr>
        <w:pStyle w:val="Heading2"/>
        <w:spacing w:before="90" w:beforeAutospacing="0" w:after="90" w:afterAutospacing="0"/>
        <w:jc w:val="center"/>
        <w:divId w:val="241111672"/>
        <w:rPr>
          <w:rFonts w:eastAsia="Times New Roman"/>
          <w:color w:val="000000"/>
          <w:sz w:val="26"/>
          <w:szCs w:val="26"/>
        </w:rPr>
      </w:pPr>
      <w:r>
        <w:rPr>
          <w:rFonts w:eastAsia="Times New Roman"/>
          <w:color w:val="000000"/>
          <w:sz w:val="26"/>
          <w:szCs w:val="26"/>
        </w:rPr>
        <w:t>Fall Semester 2026-2027</w:t>
      </w:r>
    </w:p>
    <w:p w14:paraId="4E4F1461" w14:textId="77777777" w:rsidR="00CB69BA" w:rsidRDefault="00CB69BA">
      <w:pPr>
        <w:pStyle w:val="Heading3"/>
        <w:spacing w:before="90" w:beforeAutospacing="0" w:after="90" w:afterAutospacing="0"/>
        <w:jc w:val="center"/>
        <w:divId w:val="241111672"/>
        <w:rPr>
          <w:rFonts w:eastAsia="Times New Roman"/>
          <w:color w:val="000000"/>
          <w:sz w:val="24"/>
          <w:szCs w:val="24"/>
        </w:rPr>
      </w:pPr>
      <w:r>
        <w:rPr>
          <w:rFonts w:eastAsia="Times New Roman"/>
          <w:color w:val="000000"/>
          <w:sz w:val="24"/>
          <w:szCs w:val="24"/>
        </w:rPr>
        <w:t>Department of Software and Systems Engineering</w:t>
      </w:r>
    </w:p>
    <w:p w14:paraId="4ACDB2EA" w14:textId="77777777" w:rsidR="00CB69BA" w:rsidRDefault="00CB69BA">
      <w:pPr>
        <w:jc w:val="center"/>
        <w:divId w:val="978266937"/>
        <w:rPr>
          <w:rFonts w:eastAsia="Times New Roman"/>
          <w:b/>
          <w:bCs/>
          <w:color w:val="000000"/>
          <w:sz w:val="26"/>
          <w:szCs w:val="26"/>
        </w:rPr>
      </w:pPr>
      <w:r>
        <w:rPr>
          <w:rFonts w:eastAsia="Times New Roman"/>
          <w:b/>
          <w:bCs/>
          <w:color w:val="000000"/>
          <w:sz w:val="26"/>
          <w:szCs w:val="26"/>
        </w:rPr>
        <w:t xml:space="preserve">SWE3004 - Software Design and Development Project </w:t>
      </w:r>
    </w:p>
    <w:p w14:paraId="5055A781" w14:textId="77777777" w:rsidR="00CB69BA" w:rsidRDefault="00CB69BA">
      <w:pPr>
        <w:jc w:val="center"/>
        <w:divId w:val="1351687011"/>
        <w:rPr>
          <w:rFonts w:eastAsia="Times New Roman"/>
          <w:b/>
          <w:bCs/>
          <w:color w:val="000000"/>
          <w:sz w:val="25"/>
          <w:szCs w:val="25"/>
        </w:rPr>
      </w:pPr>
      <w:r>
        <w:rPr>
          <w:rFonts w:eastAsia="Times New Roman"/>
          <w:b/>
          <w:bCs/>
          <w:color w:val="000000"/>
          <w:sz w:val="25"/>
          <w:szCs w:val="25"/>
        </w:rPr>
        <w:t xml:space="preserve">Review - 2 </w:t>
      </w:r>
    </w:p>
    <w:p w14:paraId="0107DA4E" w14:textId="77777777" w:rsidR="00CB69BA" w:rsidRDefault="00CB69BA">
      <w:pPr>
        <w:jc w:val="center"/>
        <w:divId w:val="842234944"/>
        <w:rPr>
          <w:rFonts w:eastAsia="Times New Roman"/>
          <w:b/>
          <w:bCs/>
          <w:color w:val="C00000"/>
          <w:sz w:val="23"/>
          <w:szCs w:val="23"/>
        </w:rPr>
      </w:pPr>
      <w:r>
        <w:rPr>
          <w:rFonts w:eastAsia="Times New Roman"/>
          <w:b/>
          <w:bCs/>
          <w:color w:val="C00000"/>
          <w:sz w:val="23"/>
          <w:szCs w:val="23"/>
        </w:rPr>
        <w:t xml:space="preserve">Date: 07.10.2026 </w:t>
      </w:r>
    </w:p>
    <w:p w14:paraId="254E9F08" w14:textId="77777777" w:rsidR="00CB69BA" w:rsidRDefault="00CB69BA">
      <w:pPr>
        <w:pStyle w:val="Heading1"/>
        <w:spacing w:before="375" w:beforeAutospacing="0" w:after="375" w:afterAutospacing="0"/>
        <w:jc w:val="center"/>
        <w:divId w:val="241111672"/>
        <w:rPr>
          <w:rFonts w:eastAsia="Times New Roman"/>
          <w:color w:val="C00000"/>
          <w:sz w:val="32"/>
          <w:szCs w:val="32"/>
        </w:rPr>
      </w:pPr>
      <w:r>
        <w:rPr>
          <w:rFonts w:eastAsia="Times New Roman"/>
          <w:color w:val="C00000"/>
          <w:sz w:val="32"/>
          <w:szCs w:val="32"/>
        </w:rPr>
        <w:t xml:space="preserve">ShelfLife: AI-Powered Perishable Inventory Management and Retail Analytics System for Small Retail Stores </w:t>
      </w:r>
    </w:p>
    <w:p w14:paraId="5437AE54" w14:textId="4C08F048" w:rsidR="00CB69BA" w:rsidRDefault="00150C55">
      <w:pPr>
        <w:jc w:val="center"/>
        <w:divId w:val="1362591675"/>
        <w:rPr>
          <w:rFonts w:eastAsia="Times New Roman"/>
          <w:b/>
          <w:bCs/>
          <w:color w:val="000000"/>
        </w:rPr>
      </w:pPr>
      <w:r>
        <w:rPr>
          <w:rFonts w:eastAsia="Times New Roman"/>
          <w:b/>
          <w:bCs/>
          <w:color w:val="000000"/>
        </w:rPr>
        <w:t>22MIS0259</w:t>
      </w:r>
      <w:r w:rsidR="00CB69BA">
        <w:rPr>
          <w:rFonts w:eastAsia="Times New Roman"/>
          <w:b/>
          <w:bCs/>
          <w:color w:val="000000"/>
        </w:rPr>
        <w:t xml:space="preserve"> – </w:t>
      </w:r>
      <w:r>
        <w:rPr>
          <w:rFonts w:eastAsia="Times New Roman"/>
          <w:b/>
          <w:bCs/>
          <w:color w:val="000000"/>
        </w:rPr>
        <w:t>SUNILKUMAR B</w:t>
      </w:r>
    </w:p>
    <w:p w14:paraId="7727A93D" w14:textId="77777777" w:rsidR="00CB69BA" w:rsidRDefault="00CB69BA" w:rsidP="00FB1C02">
      <w:pPr>
        <w:spacing w:line="360" w:lineRule="auto"/>
        <w:jc w:val="center"/>
        <w:divId w:val="1380738827"/>
        <w:rPr>
          <w:rFonts w:eastAsia="Times New Roman"/>
          <w:color w:val="000000"/>
          <w:sz w:val="22"/>
          <w:szCs w:val="22"/>
        </w:rPr>
      </w:pPr>
      <w:r>
        <w:rPr>
          <w:rFonts w:eastAsia="Times New Roman"/>
          <w:color w:val="000000"/>
          <w:sz w:val="22"/>
          <w:szCs w:val="22"/>
        </w:rPr>
        <w:t xml:space="preserve">Under the Guidance of </w:t>
      </w:r>
    </w:p>
    <w:p w14:paraId="0CC82DFC" w14:textId="0AD10494" w:rsidR="00CB69BA" w:rsidRPr="00F959CB" w:rsidRDefault="00A44747" w:rsidP="00FB1C02">
      <w:pPr>
        <w:spacing w:before="60" w:line="360" w:lineRule="auto"/>
        <w:jc w:val="center"/>
        <w:divId w:val="947858320"/>
        <w:rPr>
          <w:rFonts w:eastAsia="Times New Roman"/>
          <w:b/>
          <w:bCs/>
          <w:color w:val="C00000"/>
        </w:rPr>
      </w:pPr>
      <w:r>
        <w:rPr>
          <w:rFonts w:eastAsia="Times New Roman"/>
          <w:b/>
          <w:bCs/>
          <w:color w:val="C00000"/>
        </w:rPr>
        <w:t>PROF</w:t>
      </w:r>
      <w:r w:rsidR="00F959CB">
        <w:rPr>
          <w:rFonts w:eastAsia="Times New Roman"/>
          <w:b/>
          <w:bCs/>
          <w:color w:val="C00000"/>
        </w:rPr>
        <w:t xml:space="preserve"> </w:t>
      </w:r>
      <w:r>
        <w:rPr>
          <w:rFonts w:eastAsia="Times New Roman"/>
          <w:b/>
          <w:bCs/>
          <w:color w:val="C00000"/>
        </w:rPr>
        <w:t>.</w:t>
      </w:r>
      <w:r w:rsidR="00F959CB">
        <w:rPr>
          <w:rFonts w:eastAsia="Times New Roman"/>
          <w:b/>
          <w:bCs/>
          <w:color w:val="C00000"/>
        </w:rPr>
        <w:t xml:space="preserve"> </w:t>
      </w:r>
      <w:r>
        <w:rPr>
          <w:rFonts w:eastAsia="Times New Roman"/>
          <w:b/>
          <w:bCs/>
          <w:color w:val="C00000"/>
        </w:rPr>
        <w:t>PAVITRA N</w:t>
      </w:r>
      <w:r w:rsidR="00CB69BA">
        <w:rPr>
          <w:rFonts w:eastAsia="Times New Roman"/>
          <w:b/>
          <w:bCs/>
          <w:color w:val="000000"/>
          <w:sz w:val="22"/>
          <w:szCs w:val="22"/>
        </w:rPr>
        <w:t xml:space="preserve"> </w:t>
      </w:r>
    </w:p>
    <w:p w14:paraId="7E10EEFD" w14:textId="5D5C8320" w:rsidR="004A7F18" w:rsidRDefault="004A7F18" w:rsidP="00FB1C02">
      <w:pPr>
        <w:spacing w:line="360" w:lineRule="auto"/>
        <w:jc w:val="center"/>
        <w:divId w:val="813253421"/>
        <w:rPr>
          <w:rFonts w:eastAsia="Times New Roman"/>
          <w:b/>
          <w:bCs/>
          <w:color w:val="000000"/>
          <w:sz w:val="22"/>
          <w:szCs w:val="22"/>
        </w:rPr>
      </w:pPr>
      <w:r>
        <w:rPr>
          <w:rFonts w:eastAsia="Times New Roman"/>
          <w:b/>
          <w:bCs/>
          <w:color w:val="000000"/>
          <w:sz w:val="22"/>
          <w:szCs w:val="22"/>
        </w:rPr>
        <w:t xml:space="preserve">Assistant </w:t>
      </w:r>
      <w:r w:rsidR="00FB1C02">
        <w:rPr>
          <w:rFonts w:eastAsia="Times New Roman"/>
          <w:b/>
          <w:bCs/>
          <w:color w:val="000000"/>
          <w:sz w:val="22"/>
          <w:szCs w:val="22"/>
        </w:rPr>
        <w:t>Professor</w:t>
      </w:r>
    </w:p>
    <w:p w14:paraId="304B6532" w14:textId="02BBEA1C" w:rsidR="0026040E" w:rsidRDefault="00CB69BA" w:rsidP="00FB1C02">
      <w:pPr>
        <w:spacing w:line="360" w:lineRule="auto"/>
        <w:jc w:val="center"/>
        <w:divId w:val="813253421"/>
        <w:rPr>
          <w:rFonts w:eastAsia="Times New Roman"/>
          <w:b/>
          <w:bCs/>
          <w:color w:val="000000"/>
          <w:sz w:val="22"/>
          <w:szCs w:val="22"/>
        </w:rPr>
      </w:pPr>
      <w:r>
        <w:rPr>
          <w:rFonts w:eastAsia="Times New Roman"/>
          <w:b/>
          <w:bCs/>
          <w:color w:val="000000"/>
          <w:sz w:val="22"/>
          <w:szCs w:val="22"/>
        </w:rPr>
        <w:t>SCORE</w:t>
      </w:r>
    </w:p>
    <w:p w14:paraId="66557C42" w14:textId="77777777" w:rsidR="0026040E" w:rsidRDefault="0026040E">
      <w:pPr>
        <w:jc w:val="center"/>
        <w:divId w:val="813253421"/>
        <w:rPr>
          <w:rFonts w:eastAsia="Times New Roman"/>
          <w:b/>
          <w:bCs/>
          <w:color w:val="000000"/>
          <w:sz w:val="22"/>
          <w:szCs w:val="22"/>
        </w:rPr>
      </w:pPr>
    </w:p>
    <w:p w14:paraId="4E2111D6" w14:textId="77777777" w:rsidR="0026040E" w:rsidRDefault="0026040E">
      <w:pPr>
        <w:jc w:val="center"/>
        <w:divId w:val="813253421"/>
        <w:rPr>
          <w:rFonts w:eastAsia="Times New Roman"/>
          <w:b/>
          <w:bCs/>
          <w:color w:val="000000"/>
          <w:sz w:val="22"/>
          <w:szCs w:val="22"/>
        </w:rPr>
      </w:pPr>
    </w:p>
    <w:p w14:paraId="1658581D" w14:textId="77777777" w:rsidR="0026040E" w:rsidRDefault="0026040E">
      <w:pPr>
        <w:jc w:val="center"/>
        <w:divId w:val="813253421"/>
        <w:rPr>
          <w:rFonts w:eastAsia="Times New Roman"/>
          <w:b/>
          <w:bCs/>
          <w:color w:val="000000"/>
          <w:sz w:val="22"/>
          <w:szCs w:val="22"/>
        </w:rPr>
      </w:pPr>
    </w:p>
    <w:p w14:paraId="65DCE76E" w14:textId="77777777" w:rsidR="0026040E" w:rsidRDefault="0026040E">
      <w:pPr>
        <w:jc w:val="center"/>
        <w:divId w:val="813253421"/>
        <w:rPr>
          <w:rFonts w:eastAsia="Times New Roman"/>
          <w:b/>
          <w:bCs/>
          <w:color w:val="000000"/>
          <w:sz w:val="22"/>
          <w:szCs w:val="22"/>
        </w:rPr>
      </w:pPr>
    </w:p>
    <w:p w14:paraId="4B8EF26C" w14:textId="77777777" w:rsidR="0026040E" w:rsidRDefault="0026040E" w:rsidP="00FB1C02">
      <w:pPr>
        <w:divId w:val="813253421"/>
        <w:rPr>
          <w:rFonts w:eastAsia="Times New Roman"/>
          <w:b/>
          <w:bCs/>
          <w:color w:val="000000"/>
          <w:sz w:val="22"/>
          <w:szCs w:val="22"/>
        </w:rPr>
      </w:pPr>
    </w:p>
    <w:p w14:paraId="3F7558AB" w14:textId="77777777" w:rsidR="0026040E" w:rsidRDefault="0026040E" w:rsidP="00730728">
      <w:pPr>
        <w:divId w:val="813253421"/>
        <w:rPr>
          <w:rFonts w:eastAsia="Times New Roman"/>
          <w:b/>
          <w:bCs/>
          <w:color w:val="000000"/>
          <w:sz w:val="22"/>
          <w:szCs w:val="22"/>
        </w:rPr>
      </w:pPr>
    </w:p>
    <w:p w14:paraId="4A24E895" w14:textId="77777777" w:rsidR="0026040E" w:rsidRDefault="0026040E">
      <w:pPr>
        <w:jc w:val="center"/>
        <w:divId w:val="813253421"/>
        <w:rPr>
          <w:rFonts w:eastAsia="Times New Roman"/>
          <w:b/>
          <w:bCs/>
          <w:color w:val="000000"/>
          <w:sz w:val="22"/>
          <w:szCs w:val="22"/>
        </w:rPr>
      </w:pPr>
    </w:p>
    <w:p w14:paraId="7698CB60" w14:textId="42663A49" w:rsidR="00CB69BA" w:rsidRDefault="00CB69BA">
      <w:pPr>
        <w:jc w:val="center"/>
        <w:divId w:val="813253421"/>
        <w:rPr>
          <w:rFonts w:eastAsia="Times New Roman"/>
          <w:b/>
          <w:bCs/>
          <w:color w:val="000000"/>
          <w:sz w:val="22"/>
          <w:szCs w:val="22"/>
        </w:rPr>
      </w:pPr>
      <w:r>
        <w:rPr>
          <w:rFonts w:eastAsia="Times New Roman"/>
          <w:b/>
          <w:bCs/>
          <w:color w:val="000000"/>
          <w:sz w:val="22"/>
          <w:szCs w:val="22"/>
        </w:rPr>
        <w:t xml:space="preserve"> </w:t>
      </w:r>
    </w:p>
    <w:tbl>
      <w:tblPr>
        <w:tblW w:w="5000" w:type="pct"/>
        <w:jc w:val="center"/>
        <w:tblCellSpacing w:w="15" w:type="dxa"/>
        <w:tblCellMar>
          <w:top w:w="15" w:type="dxa"/>
          <w:left w:w="15" w:type="dxa"/>
          <w:bottom w:w="15" w:type="dxa"/>
          <w:right w:w="15" w:type="dxa"/>
        </w:tblCellMar>
        <w:tblLook w:val="04A0" w:firstRow="1" w:lastRow="0" w:firstColumn="1" w:lastColumn="0" w:noHBand="0" w:noVBand="1"/>
      </w:tblPr>
      <w:tblGrid>
        <w:gridCol w:w="3013"/>
        <w:gridCol w:w="2999"/>
        <w:gridCol w:w="3014"/>
      </w:tblGrid>
      <w:tr w:rsidR="00E949C5" w14:paraId="679464B7" w14:textId="77777777">
        <w:trPr>
          <w:divId w:val="241111672"/>
          <w:tblCellSpacing w:w="15" w:type="dxa"/>
          <w:jc w:val="center"/>
        </w:trPr>
        <w:tc>
          <w:tcPr>
            <w:tcW w:w="1650" w:type="pct"/>
            <w:tcBorders>
              <w:top w:val="nil"/>
              <w:left w:val="nil"/>
              <w:bottom w:val="nil"/>
              <w:right w:val="nil"/>
            </w:tcBorders>
            <w:tcMar>
              <w:top w:w="150" w:type="dxa"/>
              <w:left w:w="150" w:type="dxa"/>
              <w:bottom w:w="150" w:type="dxa"/>
              <w:right w:w="150" w:type="dxa"/>
            </w:tcMar>
            <w:hideMark/>
          </w:tcPr>
          <w:p w14:paraId="5EBF0FDE" w14:textId="15FC1AA5" w:rsidR="00CB69BA" w:rsidRDefault="00CB69BA">
            <w:pPr>
              <w:spacing w:before="750" w:after="210"/>
              <w:jc w:val="center"/>
              <w:rPr>
                <w:rFonts w:eastAsia="Times New Roman"/>
                <w:color w:val="000000"/>
                <w:sz w:val="22"/>
                <w:szCs w:val="22"/>
              </w:rPr>
            </w:pPr>
            <w:r>
              <w:rPr>
                <w:rStyle w:val="Strong"/>
                <w:rFonts w:eastAsia="Times New Roman"/>
                <w:color w:val="000000"/>
                <w:sz w:val="22"/>
                <w:szCs w:val="22"/>
              </w:rPr>
              <w:t>Guide Signature with date</w:t>
            </w:r>
            <w:r>
              <w:rPr>
                <w:rFonts w:eastAsia="Times New Roman"/>
                <w:color w:val="000000"/>
                <w:sz w:val="22"/>
                <w:szCs w:val="22"/>
              </w:rPr>
              <w:br/>
            </w:r>
            <w:r>
              <w:rPr>
                <w:rFonts w:eastAsia="Times New Roman"/>
                <w:color w:val="000000"/>
                <w:sz w:val="22"/>
                <w:szCs w:val="22"/>
              </w:rPr>
              <w:br/>
            </w:r>
            <w:r>
              <w:rPr>
                <w:rFonts w:eastAsia="Times New Roman"/>
                <w:color w:val="000000"/>
                <w:sz w:val="22"/>
                <w:szCs w:val="22"/>
              </w:rPr>
              <w:br/>
            </w:r>
            <w:r w:rsidR="004427B9">
              <w:rPr>
                <w:rFonts w:eastAsia="Times New Roman"/>
                <w:b/>
                <w:bCs/>
                <w:color w:val="000000"/>
                <w:sz w:val="22"/>
                <w:szCs w:val="22"/>
              </w:rPr>
              <w:t>PROF. PAVITRA N</w:t>
            </w:r>
          </w:p>
        </w:tc>
        <w:tc>
          <w:tcPr>
            <w:tcW w:w="1650" w:type="pct"/>
            <w:tcBorders>
              <w:top w:val="nil"/>
              <w:left w:val="nil"/>
              <w:bottom w:val="nil"/>
              <w:right w:val="nil"/>
            </w:tcBorders>
            <w:tcMar>
              <w:top w:w="150" w:type="dxa"/>
              <w:left w:w="150" w:type="dxa"/>
              <w:bottom w:w="150" w:type="dxa"/>
              <w:right w:w="150" w:type="dxa"/>
            </w:tcMar>
            <w:hideMark/>
          </w:tcPr>
          <w:p w14:paraId="62D0AA5D" w14:textId="77777777" w:rsidR="00CB69BA" w:rsidRDefault="00CB69BA">
            <w:pPr>
              <w:spacing w:before="750" w:after="210"/>
              <w:jc w:val="center"/>
              <w:rPr>
                <w:rFonts w:eastAsia="Times New Roman"/>
                <w:color w:val="000000"/>
                <w:sz w:val="22"/>
                <w:szCs w:val="22"/>
              </w:rPr>
            </w:pPr>
            <w:r>
              <w:rPr>
                <w:rStyle w:val="Strong"/>
                <w:rFonts w:eastAsia="Times New Roman"/>
                <w:color w:val="000000"/>
                <w:sz w:val="22"/>
                <w:szCs w:val="22"/>
              </w:rPr>
              <w:t>Internal Examiner - 1</w:t>
            </w:r>
            <w:r>
              <w:rPr>
                <w:rFonts w:eastAsia="Times New Roman"/>
                <w:color w:val="000000"/>
                <w:sz w:val="22"/>
                <w:szCs w:val="22"/>
              </w:rPr>
              <w:br/>
            </w:r>
            <w:r>
              <w:rPr>
                <w:rFonts w:eastAsia="Times New Roman"/>
                <w:color w:val="000000"/>
                <w:sz w:val="22"/>
                <w:szCs w:val="22"/>
              </w:rPr>
              <w:br/>
            </w:r>
            <w:r>
              <w:rPr>
                <w:rFonts w:eastAsia="Times New Roman"/>
                <w:color w:val="000000"/>
                <w:sz w:val="22"/>
                <w:szCs w:val="22"/>
              </w:rPr>
              <w:br/>
              <w:t xml:space="preserve">Signature </w:t>
            </w:r>
          </w:p>
        </w:tc>
        <w:tc>
          <w:tcPr>
            <w:tcW w:w="1650" w:type="pct"/>
            <w:tcBorders>
              <w:top w:val="nil"/>
              <w:left w:val="nil"/>
              <w:bottom w:val="nil"/>
              <w:right w:val="nil"/>
            </w:tcBorders>
            <w:tcMar>
              <w:top w:w="150" w:type="dxa"/>
              <w:left w:w="150" w:type="dxa"/>
              <w:bottom w:w="150" w:type="dxa"/>
              <w:right w:w="150" w:type="dxa"/>
            </w:tcMar>
            <w:hideMark/>
          </w:tcPr>
          <w:p w14:paraId="7A248F25" w14:textId="77777777" w:rsidR="00CB69BA" w:rsidRDefault="00CB69BA">
            <w:pPr>
              <w:spacing w:before="750" w:after="210"/>
              <w:jc w:val="center"/>
              <w:rPr>
                <w:rFonts w:eastAsia="Times New Roman"/>
                <w:color w:val="000000"/>
                <w:sz w:val="22"/>
                <w:szCs w:val="22"/>
              </w:rPr>
            </w:pPr>
            <w:r>
              <w:rPr>
                <w:rStyle w:val="Strong"/>
                <w:rFonts w:eastAsia="Times New Roman"/>
                <w:color w:val="000000"/>
                <w:sz w:val="22"/>
                <w:szCs w:val="22"/>
              </w:rPr>
              <w:t>Internal Examiner - 2</w:t>
            </w:r>
            <w:r>
              <w:rPr>
                <w:rFonts w:eastAsia="Times New Roman"/>
                <w:color w:val="000000"/>
                <w:sz w:val="22"/>
                <w:szCs w:val="22"/>
              </w:rPr>
              <w:br/>
            </w:r>
            <w:r>
              <w:rPr>
                <w:rFonts w:eastAsia="Times New Roman"/>
                <w:color w:val="000000"/>
                <w:sz w:val="22"/>
                <w:szCs w:val="22"/>
              </w:rPr>
              <w:br/>
            </w:r>
            <w:r>
              <w:rPr>
                <w:rFonts w:eastAsia="Times New Roman"/>
                <w:color w:val="000000"/>
                <w:sz w:val="22"/>
                <w:szCs w:val="22"/>
              </w:rPr>
              <w:br/>
              <w:t xml:space="preserve">Signature </w:t>
            </w:r>
          </w:p>
        </w:tc>
      </w:tr>
    </w:tbl>
    <w:p w14:paraId="0FCB3577" w14:textId="77777777" w:rsidR="0026040E" w:rsidRDefault="0026040E">
      <w:pPr>
        <w:pStyle w:val="Heading2"/>
        <w:spacing w:before="270" w:beforeAutospacing="0" w:after="120" w:afterAutospacing="0"/>
        <w:rPr>
          <w:rFonts w:eastAsia="Times New Roman"/>
          <w:caps/>
          <w:color w:val="000000"/>
          <w:sz w:val="26"/>
          <w:szCs w:val="26"/>
        </w:rPr>
      </w:pPr>
    </w:p>
    <w:p w14:paraId="226CC753" w14:textId="77777777" w:rsidR="004427B9" w:rsidRDefault="004427B9">
      <w:pPr>
        <w:pStyle w:val="Heading2"/>
        <w:spacing w:before="270" w:beforeAutospacing="0" w:after="120" w:afterAutospacing="0"/>
        <w:rPr>
          <w:rFonts w:eastAsia="Times New Roman"/>
          <w:caps/>
          <w:color w:val="000000"/>
          <w:sz w:val="26"/>
          <w:szCs w:val="26"/>
        </w:rPr>
      </w:pPr>
    </w:p>
    <w:p w14:paraId="16D58850" w14:textId="77777777" w:rsidR="00B32C06" w:rsidRDefault="00B32C06">
      <w:pPr>
        <w:pStyle w:val="Heading2"/>
        <w:spacing w:before="270" w:beforeAutospacing="0" w:after="120" w:afterAutospacing="0"/>
        <w:rPr>
          <w:rFonts w:eastAsia="Times New Roman"/>
          <w:caps/>
          <w:color w:val="000000"/>
          <w:sz w:val="26"/>
          <w:szCs w:val="26"/>
        </w:rPr>
      </w:pPr>
    </w:p>
    <w:p w14:paraId="42E8BE6F" w14:textId="7C23777C" w:rsidR="00CB69BA" w:rsidRDefault="00CB69BA">
      <w:pPr>
        <w:pStyle w:val="Heading2"/>
        <w:spacing w:before="270" w:beforeAutospacing="0" w:after="120" w:afterAutospacing="0"/>
        <w:rPr>
          <w:rFonts w:eastAsia="Times New Roman"/>
          <w:caps/>
          <w:color w:val="000000"/>
          <w:sz w:val="26"/>
          <w:szCs w:val="26"/>
        </w:rPr>
      </w:pPr>
      <w:r>
        <w:rPr>
          <w:rFonts w:eastAsia="Times New Roman"/>
          <w:caps/>
          <w:color w:val="000000"/>
          <w:sz w:val="26"/>
          <w:szCs w:val="26"/>
        </w:rPr>
        <w:lastRenderedPageBreak/>
        <w:t>ABSTRACT:</w:t>
      </w:r>
    </w:p>
    <w:p w14:paraId="1F4A42BA" w14:textId="127A4717" w:rsidR="006D3C4B" w:rsidRPr="000C33E4" w:rsidRDefault="000C33E4" w:rsidP="000C33E4">
      <w:pPr>
        <w:pStyle w:val="Heading2"/>
        <w:spacing w:before="270" w:beforeAutospacing="0" w:after="120" w:afterAutospacing="0"/>
        <w:jc w:val="both"/>
        <w:rPr>
          <w:rFonts w:eastAsia="Times New Roman"/>
          <w:b w:val="0"/>
          <w:bCs w:val="0"/>
          <w:caps/>
          <w:color w:val="000000"/>
          <w:sz w:val="24"/>
          <w:szCs w:val="24"/>
        </w:rPr>
      </w:pPr>
      <w:r w:rsidRPr="000C33E4">
        <w:rPr>
          <w:rFonts w:eastAsia="Times New Roman"/>
          <w:b w:val="0"/>
          <w:bCs w:val="0"/>
          <w:color w:val="000000"/>
          <w:sz w:val="24"/>
          <w:szCs w:val="24"/>
        </w:rPr>
        <w:t>Perishable food waste across small-scale retail enterprises, kirana stores, and neighbourhood supermarkets accounts for over 30% to 45% of total product volume and exceeds 70% of store-level shrinkage losses. Traditional inventory management heavily relies on manual shelf audits, static first-in, first-out (fifo) stock rotation, and intuitive guessing of customer demand. These manual approaches are severely constrained by sudden footfall fluctuations, changing weather, and ambient heatwaves that accelerate product degradation before printed expiration dates. Furthermore, when items approach expiration, micro-retailers fail to implement dynamic clearance markdowns, culminating in complete financial capital write-offs.</w:t>
      </w:r>
      <w:r w:rsidR="006D3C4B" w:rsidRPr="000C33E4">
        <w:rPr>
          <w:rFonts w:eastAsia="Times New Roman"/>
          <w:b w:val="0"/>
          <w:bCs w:val="0"/>
          <w:caps/>
          <w:color w:val="000000"/>
          <w:sz w:val="24"/>
          <w:szCs w:val="24"/>
        </w:rPr>
        <w:t xml:space="preserve"> </w:t>
      </w:r>
    </w:p>
    <w:p w14:paraId="7EEE9F1A" w14:textId="7BA2F227" w:rsidR="006D3C4B" w:rsidRPr="000C33E4" w:rsidRDefault="000C33E4" w:rsidP="000C33E4">
      <w:pPr>
        <w:pStyle w:val="Heading2"/>
        <w:spacing w:before="270" w:beforeAutospacing="0" w:after="120" w:afterAutospacing="0"/>
        <w:jc w:val="both"/>
        <w:rPr>
          <w:rFonts w:eastAsia="Times New Roman"/>
          <w:b w:val="0"/>
          <w:bCs w:val="0"/>
          <w:caps/>
          <w:color w:val="000000"/>
          <w:sz w:val="24"/>
          <w:szCs w:val="24"/>
        </w:rPr>
      </w:pPr>
      <w:r w:rsidRPr="000C33E4">
        <w:rPr>
          <w:rFonts w:eastAsia="Times New Roman"/>
          <w:b w:val="0"/>
          <w:bCs w:val="0"/>
          <w:color w:val="000000"/>
          <w:sz w:val="24"/>
          <w:szCs w:val="24"/>
        </w:rPr>
        <w:t>The proposed project develops shelflife: an ai-powered perishable inventory management and retail analytics system tailored for small-to-medium retail stores. Built on a high-concurrency python fastapi backend and postgresql 18 relational engine, the system continuously aggregates catalog specifications, physical batch purchase dates, expiry countdowns, storage temperatures, ambient weather, and sales transactions. Supervised machine learning is deployed across two dedicated microservice tasks: continuous consumer demand volume is forecasted using an $l_2$-regularized ridge regression model (mae: 19.45 units, rmse: 22.75 units), while probabilistic batch degradation risk is evaluated via a class-weighted logistic regression classifier (88.89% test accuracy, 96.03% high-risk spoilage recall).</w:t>
      </w:r>
      <w:r w:rsidR="006D3C4B" w:rsidRPr="000C33E4">
        <w:rPr>
          <w:rFonts w:eastAsia="Times New Roman"/>
          <w:b w:val="0"/>
          <w:bCs w:val="0"/>
          <w:caps/>
          <w:color w:val="000000"/>
          <w:sz w:val="24"/>
          <w:szCs w:val="24"/>
        </w:rPr>
        <w:t xml:space="preserve"> </w:t>
      </w:r>
    </w:p>
    <w:p w14:paraId="235A97DE" w14:textId="2BD0CF99" w:rsidR="006D3C4B" w:rsidRPr="000C33E4" w:rsidRDefault="000C33E4" w:rsidP="000C33E4">
      <w:pPr>
        <w:pStyle w:val="Heading2"/>
        <w:spacing w:before="270" w:beforeAutospacing="0" w:after="120" w:afterAutospacing="0"/>
        <w:jc w:val="both"/>
        <w:rPr>
          <w:rFonts w:eastAsia="Times New Roman"/>
          <w:b w:val="0"/>
          <w:bCs w:val="0"/>
          <w:caps/>
          <w:color w:val="000000"/>
          <w:sz w:val="24"/>
          <w:szCs w:val="24"/>
        </w:rPr>
      </w:pPr>
      <w:r w:rsidRPr="000C33E4">
        <w:rPr>
          <w:rFonts w:eastAsia="Times New Roman"/>
          <w:b w:val="0"/>
          <w:bCs w:val="0"/>
          <w:color w:val="000000"/>
          <w:sz w:val="24"/>
          <w:szCs w:val="24"/>
        </w:rPr>
        <w:t xml:space="preserve">A deterministic rule engine synthesizes predictive outputs with physical shelf life to generate a composite inventory health score (0–100) and prescriptive retail actions: </w:t>
      </w:r>
      <w:r w:rsidRPr="000C33E4">
        <w:rPr>
          <w:rFonts w:eastAsia="Times New Roman"/>
          <w:b w:val="0"/>
          <w:bCs w:val="0"/>
          <w:i/>
          <w:iCs/>
          <w:color w:val="000000"/>
          <w:sz w:val="24"/>
          <w:szCs w:val="24"/>
        </w:rPr>
        <w:t>urgent clearance</w:t>
      </w:r>
      <w:r w:rsidR="006D3C4B" w:rsidRPr="000C33E4">
        <w:rPr>
          <w:rFonts w:eastAsia="Times New Roman"/>
          <w:b w:val="0"/>
          <w:bCs w:val="0"/>
          <w:caps/>
          <w:color w:val="000000"/>
          <w:sz w:val="24"/>
          <w:szCs w:val="24"/>
        </w:rPr>
        <w:t xml:space="preserve">, </w:t>
      </w:r>
      <w:r w:rsidRPr="000C33E4">
        <w:rPr>
          <w:rFonts w:eastAsia="Times New Roman"/>
          <w:b w:val="0"/>
          <w:bCs w:val="0"/>
          <w:i/>
          <w:iCs/>
          <w:color w:val="000000"/>
          <w:sz w:val="24"/>
          <w:szCs w:val="24"/>
        </w:rPr>
        <w:t>sell quickly</w:t>
      </w:r>
      <w:r w:rsidR="006D3C4B" w:rsidRPr="000C33E4">
        <w:rPr>
          <w:rFonts w:eastAsia="Times New Roman"/>
          <w:b w:val="0"/>
          <w:bCs w:val="0"/>
          <w:caps/>
          <w:color w:val="000000"/>
          <w:sz w:val="24"/>
          <w:szCs w:val="24"/>
        </w:rPr>
        <w:t xml:space="preserve">, </w:t>
      </w:r>
      <w:r w:rsidRPr="000C33E4">
        <w:rPr>
          <w:rFonts w:eastAsia="Times New Roman"/>
          <w:b w:val="0"/>
          <w:bCs w:val="0"/>
          <w:i/>
          <w:iCs/>
          <w:color w:val="000000"/>
          <w:sz w:val="24"/>
          <w:szCs w:val="24"/>
        </w:rPr>
        <w:t>reorder</w:t>
      </w:r>
      <w:r w:rsidR="006D3C4B" w:rsidRPr="000C33E4">
        <w:rPr>
          <w:rFonts w:eastAsia="Times New Roman"/>
          <w:b w:val="0"/>
          <w:bCs w:val="0"/>
          <w:caps/>
          <w:color w:val="000000"/>
          <w:sz w:val="24"/>
          <w:szCs w:val="24"/>
        </w:rPr>
        <w:t xml:space="preserve">, </w:t>
      </w:r>
      <w:r w:rsidRPr="000C33E4">
        <w:rPr>
          <w:rFonts w:eastAsia="Times New Roman"/>
          <w:b w:val="0"/>
          <w:bCs w:val="0"/>
          <w:i/>
          <w:iCs/>
          <w:color w:val="000000"/>
          <w:sz w:val="24"/>
          <w:szCs w:val="24"/>
        </w:rPr>
        <w:t>monitor stock</w:t>
      </w:r>
      <w:r w:rsidRPr="000C33E4">
        <w:rPr>
          <w:rFonts w:eastAsia="Times New Roman"/>
          <w:b w:val="0"/>
          <w:bCs w:val="0"/>
          <w:color w:val="000000"/>
          <w:sz w:val="24"/>
          <w:szCs w:val="24"/>
        </w:rPr>
        <w:t xml:space="preserve">, and </w:t>
      </w:r>
      <w:r w:rsidRPr="000C33E4">
        <w:rPr>
          <w:rFonts w:eastAsia="Times New Roman"/>
          <w:b w:val="0"/>
          <w:bCs w:val="0"/>
          <w:i/>
          <w:iCs/>
          <w:color w:val="000000"/>
          <w:sz w:val="24"/>
          <w:szCs w:val="24"/>
        </w:rPr>
        <w:t>sufficient stock</w:t>
      </w:r>
      <w:r w:rsidRPr="000C33E4">
        <w:rPr>
          <w:rFonts w:eastAsia="Times New Roman"/>
          <w:b w:val="0"/>
          <w:bCs w:val="0"/>
          <w:color w:val="000000"/>
          <w:sz w:val="24"/>
          <w:szCs w:val="24"/>
        </w:rPr>
        <w:t xml:space="preserve">. An integrated point-of-sale (pos) customer checkout engine enforces first-expired, first-out (fefo) multi-batch inventory deduction, ensuring the oldest batches nearing expiry are liquidated first. A dynamic clearance markdown simulator quantifies salvageable capital under price elasticity, while real-time faculty demonstration scenario presets enable stress-testing under extreme heatwaves and stockouts. Delivered via an executive react 19 / vite 8 command center, shelflife transforms perishable inventory control from reactive loss disposal to automated profit preservation. </w:t>
      </w:r>
    </w:p>
    <w:p w14:paraId="7469A971" w14:textId="77777777" w:rsidR="00CB69BA" w:rsidRDefault="00CB69BA">
      <w:pPr>
        <w:pStyle w:val="Heading2"/>
        <w:spacing w:before="270" w:beforeAutospacing="0" w:after="120" w:afterAutospacing="0"/>
        <w:rPr>
          <w:rFonts w:eastAsia="Times New Roman"/>
          <w:caps/>
          <w:color w:val="000000"/>
          <w:sz w:val="26"/>
          <w:szCs w:val="26"/>
        </w:rPr>
      </w:pPr>
      <w:r>
        <w:rPr>
          <w:rFonts w:eastAsia="Times New Roman"/>
          <w:caps/>
          <w:color w:val="000000"/>
          <w:sz w:val="26"/>
          <w:szCs w:val="26"/>
        </w:rPr>
        <w:t>[1.] INTRODUCTION:</w:t>
      </w:r>
    </w:p>
    <w:p w14:paraId="14964D96" w14:textId="77777777" w:rsidR="00CB69BA" w:rsidRDefault="00CB69BA">
      <w:pPr>
        <w:pStyle w:val="justify"/>
        <w:spacing w:before="0" w:beforeAutospacing="0" w:after="120"/>
        <w:rPr>
          <w:color w:val="000000"/>
        </w:rPr>
      </w:pPr>
      <w:r>
        <w:rPr>
          <w:color w:val="000000"/>
        </w:rPr>
        <w:t xml:space="preserve">Retail inventory management represents the operational backbone of commercial grocery and supermarket enterprises. Among all retail categories, perishables—encompassing dairy, fresh bakery, vegetables, fruits, poultry, and meat—exhibit the shortest life cycles and highest profit margin sensitivity. Unlike durable goods, perishable quality degrades continuously as a function of elapsed time, ambient storage temperature, and micro-climatic humidity. In small grocery stores and kirana outlets throughout developing economies, inventory tracking remains overwhelmingly manual. Store managers rely on paper logs or basic spreadsheets that fail to provide real-time alerts or predictive foresight. </w:t>
      </w:r>
    </w:p>
    <w:p w14:paraId="7BF34D92" w14:textId="77777777" w:rsidR="00D146F7" w:rsidRDefault="00CB69BA" w:rsidP="00EA768C">
      <w:pPr>
        <w:pStyle w:val="justify"/>
        <w:spacing w:before="0" w:beforeAutospacing="0" w:after="120"/>
        <w:rPr>
          <w:color w:val="000000"/>
        </w:rPr>
      </w:pPr>
      <w:r>
        <w:rPr>
          <w:color w:val="000000"/>
        </w:rPr>
        <w:t xml:space="preserve">Recent advancements in applied machine learning, cloud-native REST architectures, and responsive web technologies enable the democratisation of enterprise-grade decision support. By combining relational databases with regularized regression and probabilistic classification, small retailers can forecast demand curves with high precision and anticipate spoilage days in advance. Furthermore, enforcing First-Expired, First-Out (FEFO) depletion during checkout guarantees that items with the shortest remaining shelf life leave the store first. This project bridges the software engineering gap between academic machine learning research and daily retail operations, creating a modular, automated, and explainable software platform. </w:t>
      </w:r>
    </w:p>
    <w:p w14:paraId="087E547B" w14:textId="77777777" w:rsidR="00D146F7" w:rsidRDefault="00D146F7" w:rsidP="00EA768C">
      <w:pPr>
        <w:pStyle w:val="justify"/>
        <w:spacing w:before="0" w:beforeAutospacing="0" w:after="120"/>
        <w:rPr>
          <w:color w:val="000000"/>
        </w:rPr>
      </w:pPr>
    </w:p>
    <w:p w14:paraId="471AA062" w14:textId="3FF3D6A5" w:rsidR="00CB69BA" w:rsidRPr="00C85CEC" w:rsidRDefault="00CB69BA" w:rsidP="00EA768C">
      <w:pPr>
        <w:pStyle w:val="justify"/>
        <w:spacing w:before="0" w:beforeAutospacing="0" w:after="120"/>
        <w:rPr>
          <w:b/>
          <w:bCs/>
          <w:color w:val="000000"/>
        </w:rPr>
      </w:pPr>
      <w:r w:rsidRPr="00C85CEC">
        <w:rPr>
          <w:rFonts w:eastAsia="Times New Roman"/>
          <w:b/>
          <w:bCs/>
          <w:caps/>
          <w:color w:val="000000"/>
          <w:sz w:val="26"/>
          <w:szCs w:val="26"/>
        </w:rPr>
        <w:lastRenderedPageBreak/>
        <w:t>[2.] PROBLEM STATEMENT:</w:t>
      </w:r>
    </w:p>
    <w:p w14:paraId="63879A9A" w14:textId="77777777" w:rsidR="00CB69BA" w:rsidRDefault="00CB69BA">
      <w:pPr>
        <w:pStyle w:val="Heading3"/>
        <w:spacing w:before="210" w:beforeAutospacing="0" w:after="90" w:afterAutospacing="0"/>
        <w:rPr>
          <w:rFonts w:eastAsia="Times New Roman"/>
          <w:color w:val="000000"/>
          <w:sz w:val="24"/>
          <w:szCs w:val="24"/>
        </w:rPr>
      </w:pPr>
      <w:r>
        <w:rPr>
          <w:rFonts w:eastAsia="Times New Roman"/>
          <w:color w:val="000000"/>
          <w:sz w:val="24"/>
          <w:szCs w:val="24"/>
        </w:rPr>
        <w:t>2.1 Problem Definition</w:t>
      </w:r>
    </w:p>
    <w:p w14:paraId="6442FF54" w14:textId="77777777" w:rsidR="00CB69BA" w:rsidRDefault="00CB69BA">
      <w:pPr>
        <w:pStyle w:val="justify"/>
        <w:spacing w:before="0" w:beforeAutospacing="0" w:after="120"/>
        <w:rPr>
          <w:color w:val="000000"/>
        </w:rPr>
      </w:pPr>
      <w:r>
        <w:rPr>
          <w:color w:val="000000"/>
        </w:rPr>
        <w:t xml:space="preserve">Perishable goods account for substantial economic loss in neighbourhood retail stores due to three structural software and operational challenges: </w:t>
      </w:r>
    </w:p>
    <w:p w14:paraId="794A1D3E" w14:textId="77777777" w:rsidR="00CB69BA" w:rsidRDefault="00CB69BA">
      <w:pPr>
        <w:numPr>
          <w:ilvl w:val="0"/>
          <w:numId w:val="1"/>
        </w:numPr>
        <w:spacing w:before="100" w:beforeAutospacing="1" w:after="60"/>
        <w:jc w:val="both"/>
        <w:rPr>
          <w:rFonts w:eastAsia="Times New Roman"/>
          <w:color w:val="000000"/>
        </w:rPr>
      </w:pPr>
      <w:r w:rsidRPr="003277A4">
        <w:rPr>
          <w:rStyle w:val="Strong"/>
          <w:rFonts w:eastAsia="Times New Roman"/>
          <w:b w:val="0"/>
          <w:bCs w:val="0"/>
          <w:color w:val="000000"/>
        </w:rPr>
        <w:t>Sub-optimal Depletion (FIFO vs. FEFO):</w:t>
      </w:r>
      <w:r>
        <w:rPr>
          <w:rFonts w:eastAsia="Times New Roman"/>
          <w:color w:val="000000"/>
        </w:rPr>
        <w:t xml:space="preserve"> Conventional cashier checkouts deduct stock arbitrarily or follow strict First-In, First-Out (FIFO) ordering based on receiving date rather than expiration date. As a result, older batches expiring within 24 to 48 hours remain trapped behind newer arrivals on retail shelves, resulting in avoidable spoilage.</w:t>
      </w:r>
    </w:p>
    <w:p w14:paraId="2B50CAA9" w14:textId="77777777" w:rsidR="00CB69BA" w:rsidRDefault="00CB69BA">
      <w:pPr>
        <w:numPr>
          <w:ilvl w:val="0"/>
          <w:numId w:val="1"/>
        </w:numPr>
        <w:spacing w:before="100" w:beforeAutospacing="1" w:after="60"/>
        <w:jc w:val="both"/>
        <w:rPr>
          <w:rFonts w:eastAsia="Times New Roman"/>
          <w:color w:val="000000"/>
        </w:rPr>
      </w:pPr>
      <w:r w:rsidRPr="003277A4">
        <w:rPr>
          <w:rStyle w:val="Strong"/>
          <w:rFonts w:eastAsia="Times New Roman"/>
          <w:b w:val="0"/>
          <w:bCs w:val="0"/>
          <w:color w:val="000000"/>
        </w:rPr>
        <w:t>Demand Volatility &amp; Inaccurate Reordering:</w:t>
      </w:r>
      <w:r>
        <w:rPr>
          <w:rFonts w:eastAsia="Times New Roman"/>
          <w:color w:val="000000"/>
        </w:rPr>
        <w:t xml:space="preserve"> Intuition-based procurement causes destructive cycles of over-ordering (which amplifies spoilage waste during periods of low footfall) or under-ordering (which triggers stockout crisis and lost retail margin).</w:t>
      </w:r>
    </w:p>
    <w:p w14:paraId="557B880A" w14:textId="77777777" w:rsidR="00CB69BA" w:rsidRDefault="00CB69BA">
      <w:pPr>
        <w:numPr>
          <w:ilvl w:val="0"/>
          <w:numId w:val="1"/>
        </w:numPr>
        <w:spacing w:before="100" w:beforeAutospacing="1" w:after="60"/>
        <w:jc w:val="both"/>
        <w:rPr>
          <w:rFonts w:eastAsia="Times New Roman"/>
          <w:color w:val="000000"/>
        </w:rPr>
      </w:pPr>
      <w:r w:rsidRPr="003277A4">
        <w:rPr>
          <w:rStyle w:val="Strong"/>
          <w:rFonts w:eastAsia="Times New Roman"/>
          <w:b w:val="0"/>
          <w:bCs w:val="0"/>
          <w:color w:val="000000"/>
        </w:rPr>
        <w:t>Lack of Real-Time Micro-Climatic Awareness &amp; Markdown Salvage:</w:t>
      </w:r>
      <w:r>
        <w:rPr>
          <w:rFonts w:eastAsia="Times New Roman"/>
          <w:color w:val="000000"/>
        </w:rPr>
        <w:t xml:space="preserve"> Existing point-of-sale software does not account for storage temperature stress. Moreover, small retailers lack dynamic pricing simulators to liquidate near-expiry stock through strategic clearance markdowns, leading to total capital write-offs.</w:t>
      </w:r>
    </w:p>
    <w:p w14:paraId="7F1ECEE1" w14:textId="77777777" w:rsidR="00CB69BA" w:rsidRDefault="00CB69BA">
      <w:pPr>
        <w:pStyle w:val="justify"/>
        <w:spacing w:before="0" w:beforeAutospacing="0" w:after="120"/>
        <w:rPr>
          <w:color w:val="000000"/>
        </w:rPr>
      </w:pPr>
      <w:r>
        <w:rPr>
          <w:color w:val="000000"/>
        </w:rPr>
        <w:t xml:space="preserve">Therefore, this project proposes </w:t>
      </w:r>
      <w:r w:rsidRPr="003277A4">
        <w:rPr>
          <w:rStyle w:val="Strong"/>
          <w:b w:val="0"/>
          <w:bCs w:val="0"/>
          <w:color w:val="000000"/>
        </w:rPr>
        <w:t>ShelfLife: AI-Powered Perishable Inventory Management and Retail Analytics System</w:t>
      </w:r>
      <w:r>
        <w:rPr>
          <w:color w:val="000000"/>
        </w:rPr>
        <w:t xml:space="preserve"> for grocery stores and supermarkets. </w:t>
      </w:r>
    </w:p>
    <w:p w14:paraId="5BF3997A" w14:textId="77777777" w:rsidR="00CB69BA" w:rsidRDefault="00CB69BA">
      <w:pPr>
        <w:pStyle w:val="NormalWeb"/>
        <w:rPr>
          <w:color w:val="000000"/>
        </w:rPr>
      </w:pPr>
      <w:r>
        <w:rPr>
          <w:color w:val="000000"/>
        </w:rPr>
        <w:t>The current implementation specifically focuses on:</w:t>
      </w:r>
    </w:p>
    <w:p w14:paraId="2B53D462" w14:textId="77777777" w:rsidR="00CB69BA" w:rsidRDefault="00CB69BA">
      <w:pPr>
        <w:numPr>
          <w:ilvl w:val="0"/>
          <w:numId w:val="2"/>
        </w:numPr>
        <w:spacing w:before="100" w:beforeAutospacing="1" w:after="60"/>
        <w:jc w:val="both"/>
        <w:rPr>
          <w:rFonts w:eastAsia="Times New Roman"/>
          <w:color w:val="000000"/>
        </w:rPr>
      </w:pPr>
      <w:r>
        <w:rPr>
          <w:rFonts w:eastAsia="Times New Roman"/>
          <w:color w:val="000000"/>
        </w:rPr>
        <w:t>Physical batch-level tracking with cold-chain storage logging and real-time expiry countdowns.</w:t>
      </w:r>
    </w:p>
    <w:p w14:paraId="4A077F21" w14:textId="77777777" w:rsidR="00CB69BA" w:rsidRDefault="00CB69BA">
      <w:pPr>
        <w:numPr>
          <w:ilvl w:val="0"/>
          <w:numId w:val="2"/>
        </w:numPr>
        <w:spacing w:before="100" w:beforeAutospacing="1" w:after="60"/>
        <w:jc w:val="both"/>
        <w:rPr>
          <w:rFonts w:eastAsia="Times New Roman"/>
          <w:color w:val="000000"/>
        </w:rPr>
      </w:pPr>
      <w:r>
        <w:rPr>
          <w:rFonts w:eastAsia="Times New Roman"/>
          <w:color w:val="000000"/>
        </w:rPr>
        <w:t>Continuous demand forecasting using $L_2$-regularized Ridge Regression.</w:t>
      </w:r>
    </w:p>
    <w:p w14:paraId="1CA4F26D" w14:textId="77777777" w:rsidR="00CB69BA" w:rsidRDefault="00CB69BA">
      <w:pPr>
        <w:numPr>
          <w:ilvl w:val="0"/>
          <w:numId w:val="2"/>
        </w:numPr>
        <w:spacing w:before="100" w:beforeAutospacing="1" w:after="60"/>
        <w:jc w:val="both"/>
        <w:rPr>
          <w:rFonts w:eastAsia="Times New Roman"/>
          <w:color w:val="000000"/>
        </w:rPr>
      </w:pPr>
      <w:r>
        <w:rPr>
          <w:rFonts w:eastAsia="Times New Roman"/>
          <w:color w:val="000000"/>
        </w:rPr>
        <w:t>Binary and multi-tier spoilage risk probability classification using Logistic Regression.</w:t>
      </w:r>
    </w:p>
    <w:p w14:paraId="7EF5067A" w14:textId="77777777" w:rsidR="00CB69BA" w:rsidRDefault="00CB69BA">
      <w:pPr>
        <w:numPr>
          <w:ilvl w:val="0"/>
          <w:numId w:val="2"/>
        </w:numPr>
        <w:spacing w:before="100" w:beforeAutospacing="1" w:after="60"/>
        <w:jc w:val="both"/>
        <w:rPr>
          <w:rFonts w:eastAsia="Times New Roman"/>
          <w:color w:val="000000"/>
        </w:rPr>
      </w:pPr>
      <w:r>
        <w:rPr>
          <w:rFonts w:eastAsia="Times New Roman"/>
          <w:color w:val="000000"/>
        </w:rPr>
        <w:t>Multi-factor deterministic rule engine computing composite Inventory Health Scores (0–100).</w:t>
      </w:r>
    </w:p>
    <w:p w14:paraId="19067015" w14:textId="77777777" w:rsidR="00CB69BA" w:rsidRDefault="00CB69BA">
      <w:pPr>
        <w:numPr>
          <w:ilvl w:val="0"/>
          <w:numId w:val="2"/>
        </w:numPr>
        <w:spacing w:before="100" w:beforeAutospacing="1" w:after="60"/>
        <w:jc w:val="both"/>
        <w:rPr>
          <w:rFonts w:eastAsia="Times New Roman"/>
          <w:color w:val="000000"/>
        </w:rPr>
      </w:pPr>
      <w:r>
        <w:rPr>
          <w:rFonts w:eastAsia="Times New Roman"/>
          <w:color w:val="000000"/>
        </w:rPr>
        <w:t>Integrated Point-of-Sale (POS) customer checkout with automated multi-batch FEFO deduction.</w:t>
      </w:r>
    </w:p>
    <w:p w14:paraId="27068F8D" w14:textId="77777777" w:rsidR="00CB69BA" w:rsidRDefault="00CB69BA">
      <w:pPr>
        <w:numPr>
          <w:ilvl w:val="0"/>
          <w:numId w:val="2"/>
        </w:numPr>
        <w:spacing w:before="100" w:beforeAutospacing="1" w:after="60"/>
        <w:jc w:val="both"/>
        <w:rPr>
          <w:rFonts w:eastAsia="Times New Roman"/>
          <w:color w:val="000000"/>
        </w:rPr>
      </w:pPr>
      <w:r>
        <w:rPr>
          <w:rFonts w:eastAsia="Times New Roman"/>
          <w:color w:val="000000"/>
        </w:rPr>
        <w:t>Promotional clearance markdown simulator to model preserved capital.</w:t>
      </w:r>
    </w:p>
    <w:p w14:paraId="48750DE2" w14:textId="2DD8E8A8" w:rsidR="00F44A2A" w:rsidRPr="00F44A2A" w:rsidRDefault="00CB69BA" w:rsidP="00F44A2A">
      <w:pPr>
        <w:numPr>
          <w:ilvl w:val="0"/>
          <w:numId w:val="2"/>
        </w:numPr>
        <w:spacing w:before="100" w:beforeAutospacing="1" w:after="60"/>
        <w:jc w:val="both"/>
        <w:rPr>
          <w:rFonts w:eastAsia="Times New Roman"/>
          <w:color w:val="000000"/>
        </w:rPr>
      </w:pPr>
      <w:r>
        <w:rPr>
          <w:rFonts w:eastAsia="Times New Roman"/>
          <w:color w:val="000000"/>
        </w:rPr>
        <w:t>Interactive executive dashboard with real-time faculty demonstration scenario stress presets.</w:t>
      </w:r>
    </w:p>
    <w:p w14:paraId="2AFBB4AC" w14:textId="77992032" w:rsidR="00CB69BA" w:rsidRPr="00F44A2A" w:rsidRDefault="00CB69BA" w:rsidP="00F44A2A">
      <w:pPr>
        <w:spacing w:before="100" w:beforeAutospacing="1" w:after="60"/>
        <w:jc w:val="both"/>
        <w:rPr>
          <w:rFonts w:eastAsia="Times New Roman"/>
          <w:color w:val="000000"/>
        </w:rPr>
      </w:pPr>
      <w:r w:rsidRPr="00F44A2A">
        <w:rPr>
          <w:rFonts w:eastAsia="Times New Roman"/>
          <w:caps/>
          <w:color w:val="000000"/>
          <w:sz w:val="26"/>
          <w:szCs w:val="26"/>
        </w:rPr>
        <w:t>[3.] OBJECTIVES:</w:t>
      </w:r>
    </w:p>
    <w:p w14:paraId="154EF291" w14:textId="77777777" w:rsidR="00CB69BA" w:rsidRDefault="00CB69BA">
      <w:pPr>
        <w:pStyle w:val="Heading3"/>
        <w:spacing w:before="210" w:beforeAutospacing="0" w:after="90" w:afterAutospacing="0"/>
        <w:rPr>
          <w:rFonts w:eastAsia="Times New Roman"/>
          <w:color w:val="000000"/>
          <w:sz w:val="24"/>
          <w:szCs w:val="24"/>
        </w:rPr>
      </w:pPr>
      <w:r>
        <w:rPr>
          <w:rFonts w:eastAsia="Times New Roman"/>
          <w:color w:val="000000"/>
          <w:sz w:val="24"/>
          <w:szCs w:val="24"/>
        </w:rPr>
        <w:t>3.1 Primary Objective:</w:t>
      </w:r>
    </w:p>
    <w:p w14:paraId="10BC747A" w14:textId="77777777" w:rsidR="00CB69BA" w:rsidRDefault="00CB69BA">
      <w:pPr>
        <w:pStyle w:val="justify"/>
        <w:spacing w:before="0" w:beforeAutospacing="0" w:after="120"/>
        <w:rPr>
          <w:color w:val="000000"/>
        </w:rPr>
      </w:pPr>
      <w:r>
        <w:rPr>
          <w:color w:val="000000"/>
        </w:rPr>
        <w:t xml:space="preserve">The primary objective of this project is to develop an AI-driven, full-stack perishable inventory management and decision-support software system for retail supermarkets, integrating machine learning demand forecasting, probabilistic spoilage classification, deterministic inventory health scoring, and automated FEFO point-of-sale stock reduction. </w:t>
      </w:r>
    </w:p>
    <w:p w14:paraId="631954E7" w14:textId="77777777" w:rsidR="00B864AB" w:rsidRDefault="00B864AB">
      <w:pPr>
        <w:pStyle w:val="justify"/>
        <w:spacing w:before="0" w:beforeAutospacing="0" w:after="120"/>
        <w:rPr>
          <w:color w:val="000000"/>
        </w:rPr>
      </w:pPr>
    </w:p>
    <w:p w14:paraId="34FED2E4" w14:textId="77777777" w:rsidR="00B864AB" w:rsidRDefault="00B864AB">
      <w:pPr>
        <w:pStyle w:val="justify"/>
        <w:spacing w:before="0" w:beforeAutospacing="0" w:after="120"/>
        <w:rPr>
          <w:color w:val="000000"/>
        </w:rPr>
      </w:pPr>
    </w:p>
    <w:p w14:paraId="5FA256CB" w14:textId="77777777" w:rsidR="00B864AB" w:rsidRDefault="00B864AB">
      <w:pPr>
        <w:pStyle w:val="justify"/>
        <w:spacing w:before="0" w:beforeAutospacing="0" w:after="120"/>
        <w:rPr>
          <w:color w:val="000000"/>
        </w:rPr>
      </w:pPr>
    </w:p>
    <w:p w14:paraId="02A2056C" w14:textId="77777777" w:rsidR="00B864AB" w:rsidRDefault="00B864AB">
      <w:pPr>
        <w:pStyle w:val="justify"/>
        <w:spacing w:before="0" w:beforeAutospacing="0" w:after="120"/>
        <w:rPr>
          <w:color w:val="000000"/>
        </w:rPr>
      </w:pPr>
    </w:p>
    <w:p w14:paraId="29B70C2C" w14:textId="77777777" w:rsidR="00B864AB" w:rsidRDefault="00B864AB">
      <w:pPr>
        <w:pStyle w:val="justify"/>
        <w:spacing w:before="0" w:beforeAutospacing="0" w:after="120"/>
        <w:rPr>
          <w:color w:val="000000"/>
        </w:rPr>
      </w:pPr>
    </w:p>
    <w:p w14:paraId="6ADB2AAA" w14:textId="1FC2D2EC" w:rsidR="0086522F" w:rsidRPr="0086522F" w:rsidRDefault="00CB69BA" w:rsidP="0086522F">
      <w:pPr>
        <w:pStyle w:val="Heading3"/>
        <w:spacing w:before="210" w:after="90"/>
        <w:rPr>
          <w:rFonts w:eastAsia="Times New Roman"/>
          <w:color w:val="000000"/>
          <w:sz w:val="24"/>
          <w:szCs w:val="24"/>
        </w:rPr>
      </w:pPr>
      <w:r>
        <w:rPr>
          <w:rFonts w:eastAsia="Times New Roman"/>
          <w:color w:val="000000"/>
          <w:sz w:val="24"/>
          <w:szCs w:val="24"/>
        </w:rPr>
        <w:lastRenderedPageBreak/>
        <w:t>3.2</w:t>
      </w:r>
      <w:r w:rsidR="0086522F" w:rsidRPr="0086522F">
        <w:rPr>
          <w:rFonts w:eastAsia="Times New Roman"/>
          <w:color w:val="000000"/>
          <w:sz w:val="24"/>
          <w:szCs w:val="24"/>
        </w:rPr>
        <w:t xml:space="preserve"> Specific Objectives</w:t>
      </w:r>
    </w:p>
    <w:p w14:paraId="75009A50" w14:textId="77777777" w:rsidR="0086522F" w:rsidRPr="0086522F" w:rsidRDefault="0086522F" w:rsidP="0086522F">
      <w:pPr>
        <w:pStyle w:val="Heading3"/>
        <w:spacing w:before="210" w:after="90"/>
        <w:rPr>
          <w:rFonts w:eastAsia="Times New Roman"/>
          <w:color w:val="000000"/>
          <w:sz w:val="24"/>
          <w:szCs w:val="24"/>
        </w:rPr>
      </w:pPr>
      <w:r w:rsidRPr="0086522F">
        <w:rPr>
          <w:rFonts w:eastAsia="Times New Roman"/>
          <w:color w:val="000000"/>
          <w:sz w:val="24"/>
          <w:szCs w:val="24"/>
        </w:rPr>
        <w:t>3.2.1 Data Ingestion and Feature Preprocessing</w:t>
      </w:r>
    </w:p>
    <w:p w14:paraId="5F3CC5EE" w14:textId="79D5279B" w:rsidR="0086522F" w:rsidRPr="0086522F" w:rsidRDefault="0086522F" w:rsidP="0086522F">
      <w:pPr>
        <w:pStyle w:val="Heading3"/>
        <w:spacing w:before="210" w:after="90"/>
        <w:rPr>
          <w:rFonts w:eastAsia="Times New Roman"/>
          <w:b w:val="0"/>
          <w:bCs w:val="0"/>
          <w:color w:val="000000"/>
          <w:sz w:val="24"/>
          <w:szCs w:val="24"/>
        </w:rPr>
      </w:pPr>
      <w:r w:rsidRPr="0086522F">
        <w:rPr>
          <w:rFonts w:eastAsia="Times New Roman"/>
          <w:b w:val="0"/>
          <w:bCs w:val="0"/>
          <w:color w:val="000000"/>
          <w:sz w:val="24"/>
          <w:szCs w:val="24"/>
        </w:rPr>
        <w:t>To collect, clean, and preprocess multi-category grocery inventory records (989 observations across 7 perishable classes), implementing StandardScaler for continuous variables and OneHotEncoder for categorical features, fitted strictly on training data without data leakage.</w:t>
      </w:r>
    </w:p>
    <w:p w14:paraId="39822004" w14:textId="77777777" w:rsidR="0086522F" w:rsidRPr="0086522F" w:rsidRDefault="0086522F" w:rsidP="0086522F">
      <w:pPr>
        <w:pStyle w:val="Heading3"/>
        <w:spacing w:before="210" w:after="90"/>
        <w:rPr>
          <w:rFonts w:eastAsia="Times New Roman"/>
          <w:color w:val="000000"/>
          <w:sz w:val="24"/>
          <w:szCs w:val="24"/>
        </w:rPr>
      </w:pPr>
      <w:r w:rsidRPr="0086522F">
        <w:rPr>
          <w:rFonts w:eastAsia="Times New Roman"/>
          <w:color w:val="000000"/>
          <w:sz w:val="24"/>
          <w:szCs w:val="24"/>
        </w:rPr>
        <w:t>3.2.2 Supervised Demand Forecasting Model</w:t>
      </w:r>
    </w:p>
    <w:p w14:paraId="50130A26" w14:textId="77777777" w:rsidR="0086522F" w:rsidRPr="0086522F" w:rsidRDefault="0086522F" w:rsidP="0086522F">
      <w:pPr>
        <w:pStyle w:val="Heading3"/>
        <w:spacing w:before="210" w:after="90"/>
        <w:rPr>
          <w:rFonts w:eastAsia="Times New Roman"/>
          <w:b w:val="0"/>
          <w:bCs w:val="0"/>
          <w:color w:val="000000"/>
          <w:sz w:val="24"/>
          <w:szCs w:val="24"/>
        </w:rPr>
      </w:pPr>
      <w:r w:rsidRPr="0086522F">
        <w:rPr>
          <w:rFonts w:eastAsia="Times New Roman"/>
          <w:b w:val="0"/>
          <w:bCs w:val="0"/>
          <w:color w:val="000000"/>
          <w:sz w:val="24"/>
          <w:szCs w:val="24"/>
        </w:rPr>
        <w:t>To develop and train an L2-regularized Ridge Regression model (alpha = 1.0) to predict upcoming cycle demand volume, mitigating multicollinearity between stock quantities and reorder thresholds.</w:t>
      </w:r>
    </w:p>
    <w:p w14:paraId="18739B1A" w14:textId="4D8551DB" w:rsidR="0086522F" w:rsidRPr="0086522F" w:rsidRDefault="0086522F" w:rsidP="0086522F">
      <w:pPr>
        <w:pStyle w:val="Heading3"/>
        <w:spacing w:before="210" w:after="90"/>
        <w:rPr>
          <w:rFonts w:eastAsia="Times New Roman"/>
          <w:b w:val="0"/>
          <w:bCs w:val="0"/>
          <w:color w:val="000000"/>
          <w:sz w:val="24"/>
          <w:szCs w:val="24"/>
        </w:rPr>
      </w:pPr>
      <w:r w:rsidRPr="0086522F">
        <w:rPr>
          <w:rFonts w:eastAsia="Times New Roman"/>
          <w:b w:val="0"/>
          <w:bCs w:val="0"/>
          <w:color w:val="000000"/>
          <w:sz w:val="24"/>
          <w:szCs w:val="24"/>
        </w:rPr>
        <w:t>Current Experimental Result: MAE = 19.45 units, RMSE = 22.75 units.</w:t>
      </w:r>
    </w:p>
    <w:p w14:paraId="2611FB54" w14:textId="77777777" w:rsidR="0086522F" w:rsidRPr="0086522F" w:rsidRDefault="0086522F" w:rsidP="0086522F">
      <w:pPr>
        <w:pStyle w:val="Heading3"/>
        <w:spacing w:before="210" w:after="90"/>
        <w:rPr>
          <w:rFonts w:eastAsia="Times New Roman"/>
          <w:color w:val="000000"/>
          <w:sz w:val="24"/>
          <w:szCs w:val="24"/>
        </w:rPr>
      </w:pPr>
      <w:r w:rsidRPr="0086522F">
        <w:rPr>
          <w:rFonts w:eastAsia="Times New Roman"/>
          <w:color w:val="000000"/>
          <w:sz w:val="24"/>
          <w:szCs w:val="24"/>
        </w:rPr>
        <w:t>3.2.3 Probabilistic Spoilage Risk Classification</w:t>
      </w:r>
    </w:p>
    <w:p w14:paraId="1AE398EA" w14:textId="77777777" w:rsidR="0086522F" w:rsidRPr="0086522F" w:rsidRDefault="0086522F" w:rsidP="0086522F">
      <w:pPr>
        <w:pStyle w:val="Heading3"/>
        <w:spacing w:before="210" w:after="90"/>
        <w:rPr>
          <w:rFonts w:eastAsia="Times New Roman"/>
          <w:b w:val="0"/>
          <w:bCs w:val="0"/>
          <w:color w:val="000000"/>
          <w:sz w:val="24"/>
          <w:szCs w:val="24"/>
        </w:rPr>
      </w:pPr>
      <w:r w:rsidRPr="0086522F">
        <w:rPr>
          <w:rFonts w:eastAsia="Times New Roman"/>
          <w:b w:val="0"/>
          <w:bCs w:val="0"/>
          <w:color w:val="000000"/>
          <w:sz w:val="24"/>
          <w:szCs w:val="24"/>
        </w:rPr>
        <w:t>To implement a class-weighted Logistic Regression classifier that estimates degradation probability P_spoil in [0, 1] and classifies batches into High (&gt;= 60%), Medium (30% - 59%), and Low (&lt; 30%) risk tiers.</w:t>
      </w:r>
    </w:p>
    <w:p w14:paraId="1F7047BA" w14:textId="083C38C7" w:rsidR="0086522F" w:rsidRPr="0086522F" w:rsidRDefault="0086522F" w:rsidP="0086522F">
      <w:pPr>
        <w:pStyle w:val="Heading3"/>
        <w:spacing w:before="210" w:after="90"/>
        <w:rPr>
          <w:rFonts w:eastAsia="Times New Roman"/>
          <w:b w:val="0"/>
          <w:bCs w:val="0"/>
          <w:color w:val="000000"/>
          <w:sz w:val="24"/>
          <w:szCs w:val="24"/>
        </w:rPr>
      </w:pPr>
      <w:r w:rsidRPr="0086522F">
        <w:rPr>
          <w:rFonts w:eastAsia="Times New Roman"/>
          <w:b w:val="0"/>
          <w:bCs w:val="0"/>
          <w:color w:val="000000"/>
          <w:sz w:val="24"/>
          <w:szCs w:val="24"/>
        </w:rPr>
        <w:t>Current Experimental Result: Test Accuracy = 88.89%, High-Risk Spoilage Recall = 96.03%.</w:t>
      </w:r>
    </w:p>
    <w:p w14:paraId="317C7EF1" w14:textId="77777777" w:rsidR="0086522F" w:rsidRPr="0086522F" w:rsidRDefault="0086522F" w:rsidP="0086522F">
      <w:pPr>
        <w:pStyle w:val="Heading3"/>
        <w:spacing w:before="210" w:after="90"/>
        <w:rPr>
          <w:rFonts w:eastAsia="Times New Roman"/>
          <w:color w:val="000000"/>
          <w:sz w:val="24"/>
          <w:szCs w:val="24"/>
        </w:rPr>
      </w:pPr>
      <w:r w:rsidRPr="0086522F">
        <w:rPr>
          <w:rFonts w:eastAsia="Times New Roman"/>
          <w:color w:val="000000"/>
          <w:sz w:val="24"/>
          <w:szCs w:val="24"/>
        </w:rPr>
        <w:t>3.2.4 Deterministic Inventory Intelligence Engine</w:t>
      </w:r>
    </w:p>
    <w:p w14:paraId="039CD64D" w14:textId="3C7AC253" w:rsidR="0086522F" w:rsidRPr="0086522F" w:rsidRDefault="0086522F" w:rsidP="0086522F">
      <w:pPr>
        <w:pStyle w:val="Heading3"/>
        <w:spacing w:before="210" w:after="90"/>
        <w:rPr>
          <w:rFonts w:eastAsia="Times New Roman"/>
          <w:b w:val="0"/>
          <w:bCs w:val="0"/>
          <w:color w:val="000000"/>
          <w:sz w:val="24"/>
          <w:szCs w:val="24"/>
        </w:rPr>
      </w:pPr>
      <w:r w:rsidRPr="0086522F">
        <w:rPr>
          <w:rFonts w:eastAsia="Times New Roman"/>
          <w:b w:val="0"/>
          <w:bCs w:val="0"/>
          <w:color w:val="000000"/>
          <w:sz w:val="24"/>
          <w:szCs w:val="24"/>
        </w:rPr>
        <w:t>To formulate a mathematical heuristic model evaluating an aggregate Inventory Health Score (H in [0, 100]) and generating prescriptive interventions: Urgent Clearance, Sell Quickly, Reorder, Monitor Stock, and Sufficient Stock with natural language rationale.</w:t>
      </w:r>
    </w:p>
    <w:p w14:paraId="32D5FADA" w14:textId="77777777" w:rsidR="0086522F" w:rsidRPr="0086522F" w:rsidRDefault="0086522F" w:rsidP="0086522F">
      <w:pPr>
        <w:pStyle w:val="Heading3"/>
        <w:spacing w:before="210" w:after="90"/>
        <w:rPr>
          <w:rFonts w:eastAsia="Times New Roman"/>
          <w:color w:val="000000"/>
          <w:sz w:val="24"/>
          <w:szCs w:val="24"/>
        </w:rPr>
      </w:pPr>
      <w:r w:rsidRPr="0086522F">
        <w:rPr>
          <w:rFonts w:eastAsia="Times New Roman"/>
          <w:color w:val="000000"/>
          <w:sz w:val="24"/>
          <w:szCs w:val="24"/>
        </w:rPr>
        <w:t>3.2.5 Point-of-Sale (POS) Multi-Batch FEFO Stock Reduction</w:t>
      </w:r>
    </w:p>
    <w:p w14:paraId="2214920B" w14:textId="4FA291AD" w:rsidR="0086522F" w:rsidRPr="0086522F" w:rsidRDefault="0086522F" w:rsidP="0086522F">
      <w:pPr>
        <w:pStyle w:val="Heading3"/>
        <w:spacing w:before="210" w:after="90"/>
        <w:rPr>
          <w:rFonts w:eastAsia="Times New Roman"/>
          <w:b w:val="0"/>
          <w:bCs w:val="0"/>
          <w:color w:val="000000"/>
          <w:sz w:val="24"/>
          <w:szCs w:val="24"/>
        </w:rPr>
      </w:pPr>
      <w:r w:rsidRPr="0086522F">
        <w:rPr>
          <w:rFonts w:eastAsia="Times New Roman"/>
          <w:b w:val="0"/>
          <w:bCs w:val="0"/>
          <w:color w:val="000000"/>
          <w:sz w:val="24"/>
          <w:szCs w:val="24"/>
        </w:rPr>
        <w:t>To design an atomic checkout engine that automatically deducts sold units from the oldest expiring batch first, cascading across subsequent batches when transaction quantity exceeds single-batch volume.</w:t>
      </w:r>
    </w:p>
    <w:p w14:paraId="0A337B3A" w14:textId="77777777" w:rsidR="0086522F" w:rsidRPr="0086522F" w:rsidRDefault="0086522F" w:rsidP="0086522F">
      <w:pPr>
        <w:pStyle w:val="Heading3"/>
        <w:spacing w:before="210" w:after="90"/>
        <w:rPr>
          <w:rFonts w:eastAsia="Times New Roman"/>
          <w:color w:val="000000"/>
          <w:sz w:val="24"/>
          <w:szCs w:val="24"/>
        </w:rPr>
      </w:pPr>
      <w:r w:rsidRPr="0086522F">
        <w:rPr>
          <w:rFonts w:eastAsia="Times New Roman"/>
          <w:color w:val="000000"/>
          <w:sz w:val="24"/>
          <w:szCs w:val="24"/>
        </w:rPr>
        <w:t>3.2.6 Executive Retail Command Center &amp; Live Scenario Testing</w:t>
      </w:r>
    </w:p>
    <w:p w14:paraId="6C02C70E" w14:textId="740B21A1" w:rsidR="00CB69BA" w:rsidRPr="0086522F" w:rsidRDefault="0086522F" w:rsidP="0086522F">
      <w:pPr>
        <w:pStyle w:val="Heading3"/>
        <w:spacing w:before="210" w:beforeAutospacing="0" w:after="90" w:afterAutospacing="0"/>
        <w:rPr>
          <w:b w:val="0"/>
          <w:bCs w:val="0"/>
          <w:color w:val="000000"/>
        </w:rPr>
      </w:pPr>
      <w:r w:rsidRPr="0086522F">
        <w:rPr>
          <w:rFonts w:eastAsia="Times New Roman"/>
          <w:b w:val="0"/>
          <w:bCs w:val="0"/>
          <w:color w:val="000000"/>
          <w:sz w:val="24"/>
          <w:szCs w:val="24"/>
        </w:rPr>
        <w:t>To engineer an interactive React 19 / Vite 8 dashboard featuring financial valuation cards, What-If simulator modals, streaming CSV exports, and faculty stress-testing presets (Heatwave 41.5 deg C, Stockout Crisis, Urgent Clearance).</w:t>
      </w:r>
    </w:p>
    <w:p w14:paraId="419B5142" w14:textId="77777777" w:rsidR="00CB69BA" w:rsidRDefault="00CB69BA">
      <w:pPr>
        <w:pStyle w:val="Heading2"/>
        <w:spacing w:before="270" w:beforeAutospacing="0" w:after="120" w:afterAutospacing="0"/>
        <w:rPr>
          <w:rFonts w:eastAsia="Times New Roman"/>
          <w:caps/>
          <w:color w:val="000000"/>
          <w:sz w:val="26"/>
          <w:szCs w:val="26"/>
        </w:rPr>
      </w:pPr>
      <w:r>
        <w:rPr>
          <w:rFonts w:eastAsia="Times New Roman"/>
          <w:caps/>
          <w:color w:val="000000"/>
          <w:sz w:val="26"/>
          <w:szCs w:val="26"/>
        </w:rPr>
        <w:t>[4.] SCOPE OF THE PROJECT:</w:t>
      </w:r>
    </w:p>
    <w:p w14:paraId="7E891D7A" w14:textId="77777777" w:rsidR="00CB69BA" w:rsidRDefault="00CB69BA">
      <w:pPr>
        <w:pStyle w:val="Heading3"/>
        <w:spacing w:before="210" w:beforeAutospacing="0" w:after="90" w:afterAutospacing="0"/>
        <w:rPr>
          <w:rFonts w:eastAsia="Times New Roman"/>
          <w:color w:val="000000"/>
          <w:sz w:val="24"/>
          <w:szCs w:val="24"/>
        </w:rPr>
      </w:pPr>
      <w:r>
        <w:rPr>
          <w:rFonts w:eastAsia="Times New Roman"/>
          <w:color w:val="000000"/>
          <w:sz w:val="24"/>
          <w:szCs w:val="24"/>
        </w:rPr>
        <w:t>4.1 Domain and Operational Scope</w:t>
      </w:r>
    </w:p>
    <w:p w14:paraId="6D3CBC9D" w14:textId="7F1BB84D" w:rsidR="00CB69BA" w:rsidRDefault="00CB69BA">
      <w:pPr>
        <w:pStyle w:val="justify"/>
        <w:spacing w:before="0" w:beforeAutospacing="0" w:after="120"/>
        <w:rPr>
          <w:color w:val="000000"/>
        </w:rPr>
      </w:pPr>
      <w:r>
        <w:rPr>
          <w:color w:val="000000"/>
        </w:rPr>
        <w:t xml:space="preserve">The project is scoped for independent supermarkets, neighbourhood grocery stores, and kirana outlets. The system operates on commodity retail hardware without requiring expensive enterprise ERP infrastructure or proprietary cloud subscriptions. </w:t>
      </w:r>
    </w:p>
    <w:p w14:paraId="278683A7" w14:textId="77777777" w:rsidR="00B864AB" w:rsidRDefault="00B864AB">
      <w:pPr>
        <w:pStyle w:val="justify"/>
        <w:spacing w:before="0" w:beforeAutospacing="0" w:after="120"/>
        <w:rPr>
          <w:color w:val="000000"/>
        </w:rPr>
      </w:pPr>
    </w:p>
    <w:p w14:paraId="4E1CD76F" w14:textId="77777777" w:rsidR="00CB69BA" w:rsidRDefault="00CB69BA">
      <w:pPr>
        <w:pStyle w:val="Heading3"/>
        <w:spacing w:before="210" w:beforeAutospacing="0" w:after="90" w:afterAutospacing="0"/>
        <w:rPr>
          <w:rFonts w:eastAsia="Times New Roman"/>
          <w:color w:val="000000"/>
          <w:sz w:val="24"/>
          <w:szCs w:val="24"/>
        </w:rPr>
      </w:pPr>
      <w:r>
        <w:rPr>
          <w:rFonts w:eastAsia="Times New Roman"/>
          <w:color w:val="000000"/>
          <w:sz w:val="24"/>
          <w:szCs w:val="24"/>
        </w:rPr>
        <w:lastRenderedPageBreak/>
        <w:t>4.2 Data Scope</w:t>
      </w:r>
    </w:p>
    <w:p w14:paraId="438195AA" w14:textId="77777777" w:rsidR="00CB69BA" w:rsidRDefault="00CB69BA">
      <w:pPr>
        <w:pStyle w:val="justify"/>
        <w:spacing w:before="0" w:beforeAutospacing="0" w:after="120"/>
        <w:rPr>
          <w:color w:val="000000"/>
        </w:rPr>
      </w:pPr>
      <w:r>
        <w:rPr>
          <w:color w:val="000000"/>
        </w:rPr>
        <w:t xml:space="preserve">The system models relational inventory across 7 perishable retail categories: Dairy, Bakery, Vegetables, Fruits, Meat, Seafood, and Fresh Beverages. Features encompass: </w:t>
      </w:r>
    </w:p>
    <w:p w14:paraId="5D577A84" w14:textId="77777777" w:rsidR="00CB69BA" w:rsidRDefault="00CB69BA">
      <w:pPr>
        <w:numPr>
          <w:ilvl w:val="0"/>
          <w:numId w:val="3"/>
        </w:numPr>
        <w:spacing w:before="100" w:beforeAutospacing="1" w:after="60"/>
        <w:jc w:val="both"/>
        <w:rPr>
          <w:rFonts w:eastAsia="Times New Roman"/>
          <w:color w:val="000000"/>
        </w:rPr>
      </w:pPr>
      <w:r>
        <w:rPr>
          <w:rFonts w:eastAsia="Times New Roman"/>
          <w:color w:val="000000"/>
        </w:rPr>
        <w:t>Catalog metadata: Product ID, product name, category, unit, cost price, selling price, nominal shelf life.</w:t>
      </w:r>
    </w:p>
    <w:p w14:paraId="0003F90B" w14:textId="77777777" w:rsidR="00CB69BA" w:rsidRDefault="00CB69BA">
      <w:pPr>
        <w:numPr>
          <w:ilvl w:val="0"/>
          <w:numId w:val="3"/>
        </w:numPr>
        <w:spacing w:before="100" w:beforeAutospacing="1" w:after="60"/>
        <w:jc w:val="both"/>
        <w:rPr>
          <w:rFonts w:eastAsia="Times New Roman"/>
          <w:color w:val="000000"/>
        </w:rPr>
      </w:pPr>
      <w:r>
        <w:rPr>
          <w:rFonts w:eastAsia="Times New Roman"/>
          <w:color w:val="000000"/>
        </w:rPr>
        <w:t>Physical batch tracking: Batch number, on-hand quantity, purchase date, expiry date, storage temperature (°C).</w:t>
      </w:r>
    </w:p>
    <w:p w14:paraId="3375BB5E" w14:textId="77777777" w:rsidR="00CB69BA" w:rsidRDefault="00CB69BA">
      <w:pPr>
        <w:numPr>
          <w:ilvl w:val="0"/>
          <w:numId w:val="3"/>
        </w:numPr>
        <w:spacing w:before="100" w:beforeAutospacing="1" w:after="60"/>
        <w:jc w:val="both"/>
        <w:rPr>
          <w:rFonts w:eastAsia="Times New Roman"/>
          <w:color w:val="000000"/>
        </w:rPr>
      </w:pPr>
      <w:r>
        <w:rPr>
          <w:rFonts w:eastAsia="Times New Roman"/>
          <w:color w:val="000000"/>
        </w:rPr>
        <w:t>Supply chain parameters: Reorder level, reorder quantity, minimum order quantity, supplier lead time.</w:t>
      </w:r>
    </w:p>
    <w:p w14:paraId="46A1CA9C" w14:textId="77777777" w:rsidR="00CB69BA" w:rsidRDefault="00CB69BA">
      <w:pPr>
        <w:numPr>
          <w:ilvl w:val="0"/>
          <w:numId w:val="3"/>
        </w:numPr>
        <w:spacing w:before="100" w:beforeAutospacing="1" w:after="60"/>
        <w:jc w:val="both"/>
        <w:rPr>
          <w:rFonts w:eastAsia="Times New Roman"/>
          <w:color w:val="000000"/>
        </w:rPr>
      </w:pPr>
      <w:r>
        <w:rPr>
          <w:rFonts w:eastAsia="Times New Roman"/>
          <w:color w:val="000000"/>
        </w:rPr>
        <w:t>POS transactions: Quantity sold, actual selling price, transaction date, checkout timestamp.</w:t>
      </w:r>
    </w:p>
    <w:p w14:paraId="47E69295" w14:textId="77777777" w:rsidR="00CB69BA" w:rsidRDefault="00CB69BA">
      <w:pPr>
        <w:numPr>
          <w:ilvl w:val="0"/>
          <w:numId w:val="3"/>
        </w:numPr>
        <w:spacing w:before="100" w:beforeAutospacing="1" w:after="60"/>
        <w:jc w:val="both"/>
        <w:rPr>
          <w:rFonts w:eastAsia="Times New Roman"/>
          <w:color w:val="000000"/>
        </w:rPr>
      </w:pPr>
      <w:r>
        <w:rPr>
          <w:rFonts w:eastAsia="Times New Roman"/>
          <w:color w:val="000000"/>
        </w:rPr>
        <w:t>Environmental observations: Ambient temperature (°C), relative humidity (%), weather conditions.</w:t>
      </w:r>
    </w:p>
    <w:p w14:paraId="7392406F" w14:textId="77777777" w:rsidR="00CB69BA" w:rsidRDefault="00CB69BA">
      <w:pPr>
        <w:pStyle w:val="Heading3"/>
        <w:spacing w:before="210" w:beforeAutospacing="0" w:after="90" w:afterAutospacing="0"/>
        <w:rPr>
          <w:rFonts w:eastAsia="Times New Roman"/>
          <w:color w:val="000000"/>
          <w:sz w:val="24"/>
          <w:szCs w:val="24"/>
        </w:rPr>
      </w:pPr>
      <w:r>
        <w:rPr>
          <w:rFonts w:eastAsia="Times New Roman"/>
          <w:color w:val="000000"/>
          <w:sz w:val="24"/>
          <w:szCs w:val="24"/>
        </w:rPr>
        <w:t>4.3 Temporal Scope</w:t>
      </w:r>
    </w:p>
    <w:p w14:paraId="4CBEC827" w14:textId="77777777" w:rsidR="00CB69BA" w:rsidRDefault="00CB69BA">
      <w:pPr>
        <w:pStyle w:val="justify"/>
        <w:spacing w:before="0" w:beforeAutospacing="0" w:after="120"/>
        <w:rPr>
          <w:color w:val="000000"/>
        </w:rPr>
      </w:pPr>
      <w:r>
        <w:rPr>
          <w:color w:val="000000"/>
        </w:rPr>
        <w:t xml:space="preserve">The system supports multi-timescale operations: </w:t>
      </w:r>
    </w:p>
    <w:p w14:paraId="4E115450" w14:textId="77777777" w:rsidR="00CB69BA" w:rsidRDefault="00CB69BA">
      <w:pPr>
        <w:numPr>
          <w:ilvl w:val="0"/>
          <w:numId w:val="4"/>
        </w:numPr>
        <w:spacing w:before="100" w:beforeAutospacing="1" w:after="60"/>
        <w:jc w:val="both"/>
        <w:rPr>
          <w:rFonts w:eastAsia="Times New Roman"/>
          <w:color w:val="000000"/>
        </w:rPr>
      </w:pPr>
      <w:r>
        <w:rPr>
          <w:rFonts w:eastAsia="Times New Roman"/>
          <w:color w:val="000000"/>
        </w:rPr>
        <w:t>Real-time sub-second point-of-sale customer checkouts and FEFO batch deductions.</w:t>
      </w:r>
    </w:p>
    <w:p w14:paraId="09DC5A3B" w14:textId="77777777" w:rsidR="00CB69BA" w:rsidRDefault="00CB69BA">
      <w:pPr>
        <w:numPr>
          <w:ilvl w:val="0"/>
          <w:numId w:val="4"/>
        </w:numPr>
        <w:spacing w:before="100" w:beforeAutospacing="1" w:after="60"/>
        <w:jc w:val="both"/>
        <w:rPr>
          <w:rFonts w:eastAsia="Times New Roman"/>
          <w:color w:val="000000"/>
        </w:rPr>
      </w:pPr>
      <w:r>
        <w:rPr>
          <w:rFonts w:eastAsia="Times New Roman"/>
          <w:color w:val="000000"/>
        </w:rPr>
        <w:t>Daily automated expiry countdown recalculation and health score evaluations.</w:t>
      </w:r>
    </w:p>
    <w:p w14:paraId="657E42C0" w14:textId="77777777" w:rsidR="00CB69BA" w:rsidRDefault="00CB69BA">
      <w:pPr>
        <w:numPr>
          <w:ilvl w:val="0"/>
          <w:numId w:val="4"/>
        </w:numPr>
        <w:spacing w:before="100" w:beforeAutospacing="1" w:after="60"/>
        <w:jc w:val="both"/>
        <w:rPr>
          <w:rFonts w:eastAsia="Times New Roman"/>
          <w:color w:val="000000"/>
        </w:rPr>
      </w:pPr>
      <w:r>
        <w:rPr>
          <w:rFonts w:eastAsia="Times New Roman"/>
          <w:color w:val="000000"/>
        </w:rPr>
        <w:t>Upcoming 7-day cyclical demand projections.</w:t>
      </w:r>
    </w:p>
    <w:p w14:paraId="37D3BE3B" w14:textId="77777777" w:rsidR="00CB69BA" w:rsidRDefault="00CB69BA">
      <w:pPr>
        <w:numPr>
          <w:ilvl w:val="0"/>
          <w:numId w:val="4"/>
        </w:numPr>
        <w:spacing w:before="100" w:beforeAutospacing="1" w:after="60"/>
        <w:jc w:val="both"/>
        <w:rPr>
          <w:rFonts w:eastAsia="Times New Roman"/>
          <w:color w:val="000000"/>
        </w:rPr>
      </w:pPr>
      <w:r>
        <w:rPr>
          <w:rFonts w:eastAsia="Times New Roman"/>
          <w:color w:val="000000"/>
        </w:rPr>
        <w:t>Longitudinal sales audit logging and financial waste reporting.</w:t>
      </w:r>
    </w:p>
    <w:p w14:paraId="5135A849" w14:textId="77777777" w:rsidR="00CB69BA" w:rsidRDefault="00CB69BA">
      <w:pPr>
        <w:pStyle w:val="Heading3"/>
        <w:spacing w:before="210" w:beforeAutospacing="0" w:after="90" w:afterAutospacing="0"/>
        <w:rPr>
          <w:rFonts w:eastAsia="Times New Roman"/>
          <w:color w:val="000000"/>
          <w:sz w:val="24"/>
          <w:szCs w:val="24"/>
        </w:rPr>
      </w:pPr>
      <w:r>
        <w:rPr>
          <w:rFonts w:eastAsia="Times New Roman"/>
          <w:color w:val="000000"/>
          <w:sz w:val="24"/>
          <w:szCs w:val="24"/>
        </w:rPr>
        <w:t>4.4 Machine Learning Scope</w:t>
      </w:r>
    </w:p>
    <w:p w14:paraId="1285E3F8" w14:textId="77777777" w:rsidR="00CB69BA" w:rsidRDefault="00CB69BA">
      <w:pPr>
        <w:pStyle w:val="justify"/>
        <w:spacing w:before="0" w:beforeAutospacing="0" w:after="120"/>
        <w:rPr>
          <w:color w:val="000000"/>
        </w:rPr>
      </w:pPr>
      <w:r>
        <w:rPr>
          <w:color w:val="000000"/>
        </w:rPr>
        <w:t xml:space="preserve">The machine learning pipeline encompasses two complementary models: </w:t>
      </w:r>
    </w:p>
    <w:tbl>
      <w:tblPr>
        <w:tblW w:w="5000" w:type="pct"/>
        <w:tblCellMar>
          <w:top w:w="15" w:type="dxa"/>
          <w:left w:w="15" w:type="dxa"/>
          <w:bottom w:w="15" w:type="dxa"/>
          <w:right w:w="15" w:type="dxa"/>
        </w:tblCellMar>
        <w:tblLook w:val="04A0" w:firstRow="1" w:lastRow="0" w:firstColumn="1" w:lastColumn="0" w:noHBand="0" w:noVBand="1"/>
      </w:tblPr>
      <w:tblGrid>
        <w:gridCol w:w="1542"/>
        <w:gridCol w:w="2216"/>
        <w:gridCol w:w="2395"/>
        <w:gridCol w:w="2857"/>
      </w:tblGrid>
      <w:tr w:rsidR="00E949C5" w14:paraId="1622AF58" w14:textId="77777777">
        <w:tc>
          <w:tcPr>
            <w:tcW w:w="0" w:type="auto"/>
            <w:tcBorders>
              <w:top w:val="single" w:sz="6" w:space="0" w:color="000000"/>
              <w:left w:val="single" w:sz="6" w:space="0" w:color="000000"/>
              <w:bottom w:val="single" w:sz="6" w:space="0" w:color="000000"/>
              <w:right w:val="single" w:sz="6" w:space="0" w:color="000000"/>
            </w:tcBorders>
            <w:shd w:val="clear" w:color="auto" w:fill="F2F2F2"/>
            <w:tcMar>
              <w:top w:w="90" w:type="dxa"/>
              <w:left w:w="120" w:type="dxa"/>
              <w:bottom w:w="90" w:type="dxa"/>
              <w:right w:w="120" w:type="dxa"/>
            </w:tcMar>
            <w:hideMark/>
          </w:tcPr>
          <w:p w14:paraId="358766B4" w14:textId="77777777" w:rsidR="00CB69BA" w:rsidRDefault="00CB69BA">
            <w:pPr>
              <w:spacing w:before="150" w:after="210"/>
              <w:jc w:val="center"/>
              <w:rPr>
                <w:rFonts w:eastAsia="Times New Roman"/>
                <w:b/>
                <w:bCs/>
                <w:color w:val="000000"/>
                <w:sz w:val="21"/>
                <w:szCs w:val="21"/>
              </w:rPr>
            </w:pPr>
            <w:r>
              <w:rPr>
                <w:rFonts w:eastAsia="Times New Roman"/>
                <w:b/>
                <w:bCs/>
                <w:color w:val="000000"/>
                <w:sz w:val="21"/>
                <w:szCs w:val="21"/>
              </w:rPr>
              <w:t>Task</w:t>
            </w:r>
          </w:p>
        </w:tc>
        <w:tc>
          <w:tcPr>
            <w:tcW w:w="0" w:type="auto"/>
            <w:tcBorders>
              <w:top w:val="single" w:sz="6" w:space="0" w:color="000000"/>
              <w:left w:val="single" w:sz="6" w:space="0" w:color="000000"/>
              <w:bottom w:val="single" w:sz="6" w:space="0" w:color="000000"/>
              <w:right w:val="single" w:sz="6" w:space="0" w:color="000000"/>
            </w:tcBorders>
            <w:shd w:val="clear" w:color="auto" w:fill="F2F2F2"/>
            <w:tcMar>
              <w:top w:w="90" w:type="dxa"/>
              <w:left w:w="120" w:type="dxa"/>
              <w:bottom w:w="90" w:type="dxa"/>
              <w:right w:w="120" w:type="dxa"/>
            </w:tcMar>
            <w:hideMark/>
          </w:tcPr>
          <w:p w14:paraId="267BD76A" w14:textId="77777777" w:rsidR="00CB69BA" w:rsidRDefault="00CB69BA">
            <w:pPr>
              <w:spacing w:before="150" w:after="210"/>
              <w:jc w:val="center"/>
              <w:rPr>
                <w:rFonts w:eastAsia="Times New Roman"/>
                <w:b/>
                <w:bCs/>
                <w:color w:val="000000"/>
                <w:sz w:val="21"/>
                <w:szCs w:val="21"/>
              </w:rPr>
            </w:pPr>
            <w:r>
              <w:rPr>
                <w:rFonts w:eastAsia="Times New Roman"/>
                <w:b/>
                <w:bCs/>
                <w:color w:val="000000"/>
                <w:sz w:val="21"/>
                <w:szCs w:val="21"/>
              </w:rPr>
              <w:t>Algorithm</w:t>
            </w:r>
          </w:p>
        </w:tc>
        <w:tc>
          <w:tcPr>
            <w:tcW w:w="0" w:type="auto"/>
            <w:tcBorders>
              <w:top w:val="single" w:sz="6" w:space="0" w:color="000000"/>
              <w:left w:val="single" w:sz="6" w:space="0" w:color="000000"/>
              <w:bottom w:val="single" w:sz="6" w:space="0" w:color="000000"/>
              <w:right w:val="single" w:sz="6" w:space="0" w:color="000000"/>
            </w:tcBorders>
            <w:shd w:val="clear" w:color="auto" w:fill="F2F2F2"/>
            <w:tcMar>
              <w:top w:w="90" w:type="dxa"/>
              <w:left w:w="120" w:type="dxa"/>
              <w:bottom w:w="90" w:type="dxa"/>
              <w:right w:w="120" w:type="dxa"/>
            </w:tcMar>
            <w:hideMark/>
          </w:tcPr>
          <w:p w14:paraId="7803D70B" w14:textId="77777777" w:rsidR="00CB69BA" w:rsidRDefault="00CB69BA">
            <w:pPr>
              <w:spacing w:before="150" w:after="210"/>
              <w:jc w:val="center"/>
              <w:rPr>
                <w:rFonts w:eastAsia="Times New Roman"/>
                <w:b/>
                <w:bCs/>
                <w:color w:val="000000"/>
                <w:sz w:val="21"/>
                <w:szCs w:val="21"/>
              </w:rPr>
            </w:pPr>
            <w:r>
              <w:rPr>
                <w:rFonts w:eastAsia="Times New Roman"/>
                <w:b/>
                <w:bCs/>
                <w:color w:val="000000"/>
                <w:sz w:val="21"/>
                <w:szCs w:val="21"/>
              </w:rPr>
              <w:t>Target Output</w:t>
            </w:r>
          </w:p>
        </w:tc>
        <w:tc>
          <w:tcPr>
            <w:tcW w:w="0" w:type="auto"/>
            <w:tcBorders>
              <w:top w:val="single" w:sz="6" w:space="0" w:color="000000"/>
              <w:left w:val="single" w:sz="6" w:space="0" w:color="000000"/>
              <w:bottom w:val="single" w:sz="6" w:space="0" w:color="000000"/>
              <w:right w:val="single" w:sz="6" w:space="0" w:color="000000"/>
            </w:tcBorders>
            <w:shd w:val="clear" w:color="auto" w:fill="F2F2F2"/>
            <w:tcMar>
              <w:top w:w="90" w:type="dxa"/>
              <w:left w:w="120" w:type="dxa"/>
              <w:bottom w:w="90" w:type="dxa"/>
              <w:right w:w="120" w:type="dxa"/>
            </w:tcMar>
            <w:hideMark/>
          </w:tcPr>
          <w:p w14:paraId="465DC385" w14:textId="77777777" w:rsidR="00CB69BA" w:rsidRDefault="00CB69BA">
            <w:pPr>
              <w:spacing w:before="150" w:after="210"/>
              <w:jc w:val="center"/>
              <w:rPr>
                <w:rFonts w:eastAsia="Times New Roman"/>
                <w:b/>
                <w:bCs/>
                <w:color w:val="000000"/>
                <w:sz w:val="21"/>
                <w:szCs w:val="21"/>
              </w:rPr>
            </w:pPr>
            <w:r>
              <w:rPr>
                <w:rFonts w:eastAsia="Times New Roman"/>
                <w:b/>
                <w:bCs/>
                <w:color w:val="000000"/>
                <w:sz w:val="21"/>
                <w:szCs w:val="21"/>
              </w:rPr>
              <w:t>Evaluation Metrics</w:t>
            </w:r>
          </w:p>
        </w:tc>
      </w:tr>
      <w:tr w:rsidR="00E949C5" w14:paraId="33C320D4" w14:textId="77777777">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4BAD7745" w14:textId="77777777" w:rsidR="00CB69BA" w:rsidRDefault="00CB69BA">
            <w:pPr>
              <w:spacing w:before="150" w:after="210"/>
              <w:jc w:val="both"/>
              <w:rPr>
                <w:rFonts w:eastAsia="Times New Roman"/>
                <w:color w:val="000000"/>
                <w:sz w:val="21"/>
                <w:szCs w:val="21"/>
              </w:rPr>
            </w:pPr>
            <w:r>
              <w:rPr>
                <w:rFonts w:eastAsia="Times New Roman"/>
                <w:color w:val="000000"/>
                <w:sz w:val="21"/>
                <w:szCs w:val="21"/>
              </w:rPr>
              <w:t>Demand Forecasting</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58C563AA" w14:textId="76DD318B" w:rsidR="00CB69BA" w:rsidRDefault="00CB69BA" w:rsidP="00CE096E">
            <w:pPr>
              <w:spacing w:before="150" w:after="210"/>
              <w:rPr>
                <w:rFonts w:eastAsia="Times New Roman"/>
                <w:color w:val="000000"/>
                <w:sz w:val="21"/>
                <w:szCs w:val="21"/>
              </w:rPr>
            </w:pPr>
            <w:r>
              <w:rPr>
                <w:rFonts w:eastAsia="Times New Roman"/>
                <w:color w:val="000000"/>
                <w:sz w:val="21"/>
                <w:szCs w:val="21"/>
              </w:rPr>
              <w:t>Ridge</w:t>
            </w:r>
            <w:r w:rsidR="00CE096E">
              <w:rPr>
                <w:rFonts w:eastAsia="Times New Roman"/>
                <w:color w:val="000000"/>
                <w:sz w:val="21"/>
                <w:szCs w:val="21"/>
              </w:rPr>
              <w:t xml:space="preserve"> </w:t>
            </w:r>
            <w:r>
              <w:rPr>
                <w:rFonts w:eastAsia="Times New Roman"/>
                <w:color w:val="000000"/>
                <w:sz w:val="21"/>
                <w:szCs w:val="21"/>
              </w:rPr>
              <w:t>Regression ($L_2$, $lpha=1.0$)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278D432E" w14:textId="77777777" w:rsidR="00CB69BA" w:rsidRDefault="00CB69BA" w:rsidP="00CE096E">
            <w:pPr>
              <w:spacing w:before="150" w:after="210"/>
              <w:rPr>
                <w:rFonts w:eastAsia="Times New Roman"/>
                <w:color w:val="000000"/>
                <w:sz w:val="21"/>
                <w:szCs w:val="21"/>
              </w:rPr>
            </w:pPr>
            <w:r>
              <w:rPr>
                <w:rFonts w:eastAsia="Times New Roman"/>
                <w:color w:val="000000"/>
                <w:sz w:val="21"/>
                <w:szCs w:val="21"/>
              </w:rPr>
              <w:t>Continuous units sold ($\hat{Y} \ge 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71570E0E" w14:textId="77777777" w:rsidR="00CB69BA" w:rsidRDefault="00CB69BA" w:rsidP="00CE096E">
            <w:pPr>
              <w:spacing w:before="150" w:after="210"/>
              <w:rPr>
                <w:rFonts w:eastAsia="Times New Roman"/>
                <w:color w:val="000000"/>
                <w:sz w:val="21"/>
                <w:szCs w:val="21"/>
              </w:rPr>
            </w:pPr>
            <w:r>
              <w:rPr>
                <w:rFonts w:eastAsia="Times New Roman"/>
                <w:color w:val="000000"/>
                <w:sz w:val="21"/>
                <w:szCs w:val="21"/>
              </w:rPr>
              <w:t>MAE, RMSE, $R^2$ Score</w:t>
            </w:r>
          </w:p>
        </w:tc>
      </w:tr>
      <w:tr w:rsidR="00E949C5" w14:paraId="063E5250" w14:textId="77777777">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5FCF34AA" w14:textId="77777777" w:rsidR="00CB69BA" w:rsidRDefault="00CB69BA">
            <w:pPr>
              <w:spacing w:before="150" w:after="210"/>
              <w:jc w:val="both"/>
              <w:rPr>
                <w:rFonts w:eastAsia="Times New Roman"/>
                <w:color w:val="000000"/>
                <w:sz w:val="21"/>
                <w:szCs w:val="21"/>
              </w:rPr>
            </w:pPr>
            <w:r>
              <w:rPr>
                <w:rFonts w:eastAsia="Times New Roman"/>
                <w:color w:val="000000"/>
                <w:sz w:val="21"/>
                <w:szCs w:val="21"/>
              </w:rPr>
              <w:t>Spoilage Risk</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2B243AD2" w14:textId="77777777" w:rsidR="00CB69BA" w:rsidRDefault="00CB69BA" w:rsidP="00CE096E">
            <w:pPr>
              <w:spacing w:before="150" w:after="210"/>
              <w:rPr>
                <w:rFonts w:eastAsia="Times New Roman"/>
                <w:color w:val="000000"/>
                <w:sz w:val="21"/>
                <w:szCs w:val="21"/>
              </w:rPr>
            </w:pPr>
            <w:r>
              <w:rPr>
                <w:rFonts w:eastAsia="Times New Roman"/>
                <w:color w:val="000000"/>
                <w:sz w:val="21"/>
                <w:szCs w:val="21"/>
              </w:rPr>
              <w:t>Logistic Regression (Class-Weighted)</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27F154B2" w14:textId="77777777" w:rsidR="00CB69BA" w:rsidRDefault="00CB69BA" w:rsidP="00CE096E">
            <w:pPr>
              <w:spacing w:before="150" w:after="210"/>
              <w:rPr>
                <w:rFonts w:eastAsia="Times New Roman"/>
                <w:color w:val="000000"/>
                <w:sz w:val="21"/>
                <w:szCs w:val="21"/>
              </w:rPr>
            </w:pPr>
            <w:r>
              <w:rPr>
                <w:rFonts w:eastAsia="Times New Roman"/>
                <w:color w:val="000000"/>
                <w:sz w:val="21"/>
                <w:szCs w:val="21"/>
              </w:rPr>
              <w:t>Degradation probability $\hat{P} \in [0, 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704AF24C" w14:textId="77777777" w:rsidR="00CB69BA" w:rsidRDefault="00CB69BA" w:rsidP="00CE096E">
            <w:pPr>
              <w:spacing w:before="150" w:after="210"/>
              <w:rPr>
                <w:rFonts w:eastAsia="Times New Roman"/>
                <w:color w:val="000000"/>
                <w:sz w:val="21"/>
                <w:szCs w:val="21"/>
              </w:rPr>
            </w:pPr>
            <w:r>
              <w:rPr>
                <w:rFonts w:eastAsia="Times New Roman"/>
                <w:color w:val="000000"/>
                <w:sz w:val="21"/>
                <w:szCs w:val="21"/>
              </w:rPr>
              <w:t>Accuracy, High-Risk Recall, Precision, Confusion Matrix</w:t>
            </w:r>
          </w:p>
        </w:tc>
      </w:tr>
    </w:tbl>
    <w:p w14:paraId="1FE86E8D" w14:textId="77777777" w:rsidR="00CB69BA" w:rsidRDefault="00CB69BA">
      <w:pPr>
        <w:pStyle w:val="Heading3"/>
        <w:spacing w:before="210" w:beforeAutospacing="0" w:after="90" w:afterAutospacing="0"/>
        <w:rPr>
          <w:rFonts w:eastAsia="Times New Roman"/>
          <w:color w:val="000000"/>
          <w:sz w:val="24"/>
          <w:szCs w:val="24"/>
        </w:rPr>
      </w:pPr>
      <w:r>
        <w:rPr>
          <w:rFonts w:eastAsia="Times New Roman"/>
          <w:color w:val="000000"/>
          <w:sz w:val="24"/>
          <w:szCs w:val="24"/>
        </w:rPr>
        <w:t>4.5 Decision-Support &amp; POS Scope</w:t>
      </w:r>
    </w:p>
    <w:p w14:paraId="32E5E67F" w14:textId="77777777" w:rsidR="00CB69BA" w:rsidRDefault="00CB69BA">
      <w:pPr>
        <w:pStyle w:val="justify"/>
        <w:spacing w:before="0" w:beforeAutospacing="0" w:after="120"/>
        <w:rPr>
          <w:color w:val="000000"/>
        </w:rPr>
      </w:pPr>
      <w:r>
        <w:rPr>
          <w:color w:val="000000"/>
        </w:rPr>
        <w:t xml:space="preserve">The decision-support layer provides automated recommendations accompanied by transparent natural language justifications. The POS engine handles atomic stock deductions preventing negative quantities and multi-batch overflow. </w:t>
      </w:r>
    </w:p>
    <w:p w14:paraId="38C876B8" w14:textId="77777777" w:rsidR="00CB69BA" w:rsidRDefault="00CB69BA">
      <w:pPr>
        <w:pStyle w:val="Heading3"/>
        <w:spacing w:before="210" w:beforeAutospacing="0" w:after="90" w:afterAutospacing="0"/>
        <w:rPr>
          <w:rFonts w:eastAsia="Times New Roman"/>
          <w:color w:val="000000"/>
          <w:sz w:val="24"/>
          <w:szCs w:val="24"/>
        </w:rPr>
      </w:pPr>
      <w:r>
        <w:rPr>
          <w:rFonts w:eastAsia="Times New Roman"/>
          <w:color w:val="000000"/>
          <w:sz w:val="24"/>
          <w:szCs w:val="24"/>
        </w:rPr>
        <w:t>4.6 Financial Valuation Scope</w:t>
      </w:r>
    </w:p>
    <w:p w14:paraId="7D7F4FD9" w14:textId="77777777" w:rsidR="00CB69BA" w:rsidRDefault="00CB69BA">
      <w:pPr>
        <w:pStyle w:val="justify"/>
        <w:spacing w:before="0" w:beforeAutospacing="0" w:after="120"/>
        <w:rPr>
          <w:color w:val="000000"/>
        </w:rPr>
      </w:pPr>
      <w:r>
        <w:rPr>
          <w:color w:val="000000"/>
        </w:rPr>
        <w:t xml:space="preserve">The analytics layer assesses total inventory cost, potential retail turnover, capital at high spoilage risk, and salvageable revenue under promotional markdowns (10% to 70% discount). </w:t>
      </w:r>
    </w:p>
    <w:p w14:paraId="51BADA8A" w14:textId="77777777" w:rsidR="00D146F7" w:rsidRDefault="00D146F7" w:rsidP="00D658F8">
      <w:pPr>
        <w:pStyle w:val="Heading2"/>
        <w:spacing w:before="270" w:beforeAutospacing="0" w:after="120" w:afterAutospacing="0"/>
        <w:rPr>
          <w:rFonts w:eastAsia="Times New Roman"/>
          <w:caps/>
          <w:color w:val="000000"/>
          <w:sz w:val="26"/>
          <w:szCs w:val="26"/>
        </w:rPr>
      </w:pPr>
    </w:p>
    <w:p w14:paraId="3574EDCF" w14:textId="78F45DAE" w:rsidR="00CB69BA" w:rsidRPr="00D658F8" w:rsidRDefault="00CB69BA" w:rsidP="00D658F8">
      <w:pPr>
        <w:pStyle w:val="Heading2"/>
        <w:spacing w:before="270" w:beforeAutospacing="0" w:after="120" w:afterAutospacing="0"/>
        <w:rPr>
          <w:rFonts w:eastAsia="Times New Roman"/>
          <w:caps/>
          <w:color w:val="000000"/>
          <w:sz w:val="26"/>
          <w:szCs w:val="26"/>
        </w:rPr>
      </w:pPr>
      <w:r>
        <w:rPr>
          <w:rFonts w:eastAsia="Times New Roman"/>
          <w:caps/>
          <w:color w:val="000000"/>
          <w:sz w:val="26"/>
          <w:szCs w:val="26"/>
        </w:rPr>
        <w:lastRenderedPageBreak/>
        <w:t>[5.] PROPOSED SYSTEM:</w:t>
      </w:r>
    </w:p>
    <w:p w14:paraId="61D3E6E1" w14:textId="77777777" w:rsidR="00CB69BA" w:rsidRDefault="00CB69BA">
      <w:pPr>
        <w:pStyle w:val="justify"/>
        <w:spacing w:before="0" w:beforeAutospacing="0" w:after="120"/>
        <w:rPr>
          <w:color w:val="000000"/>
        </w:rPr>
      </w:pPr>
      <w:r>
        <w:rPr>
          <w:color w:val="000000"/>
        </w:rPr>
        <w:t xml:space="preserve">The proposed ShelfLife system integrates PostgreSQL 18, Python FastAPI microservices, scikit-learn machine learning pipelines, a deterministic heuristic rule engine, and an interactive React 19 single-page application. </w:t>
      </w:r>
    </w:p>
    <w:p w14:paraId="0284147D" w14:textId="187D5863" w:rsidR="004C55AE" w:rsidRPr="00D146F7" w:rsidRDefault="00CB69BA" w:rsidP="00D146F7">
      <w:pPr>
        <w:pStyle w:val="justify"/>
        <w:spacing w:before="0" w:beforeAutospacing="0" w:after="120"/>
        <w:rPr>
          <w:color w:val="000000"/>
        </w:rPr>
      </w:pPr>
      <w:r>
        <w:rPr>
          <w:color w:val="000000"/>
        </w:rPr>
        <w:t xml:space="preserve">When physical goods are received, batch records with expiry dates and storage temperatures are registered. The ML pipeline automatically transforms batch attributes through serialized preprocessors to predict continuous cycle demand and degradation probability. The rule engine combines these outputs with physical days remaining to update composite inventory health scores. During cashier checkouts, the POS engine executes FEFO deductions to deplete batches closest to expiration first. Real-time metrics and What-If simulations are rendered through the executive command center. </w:t>
      </w:r>
    </w:p>
    <w:p w14:paraId="4F8D2D5C" w14:textId="0DBF64A0" w:rsidR="00CB69BA" w:rsidRDefault="00CB69BA">
      <w:pPr>
        <w:pStyle w:val="Heading2"/>
        <w:spacing w:before="270" w:beforeAutospacing="0" w:after="120" w:afterAutospacing="0"/>
        <w:rPr>
          <w:rFonts w:eastAsia="Times New Roman"/>
          <w:caps/>
          <w:color w:val="000000"/>
          <w:sz w:val="26"/>
          <w:szCs w:val="26"/>
        </w:rPr>
      </w:pPr>
      <w:r>
        <w:rPr>
          <w:rFonts w:eastAsia="Times New Roman"/>
          <w:caps/>
          <w:color w:val="000000"/>
          <w:sz w:val="26"/>
          <w:szCs w:val="26"/>
        </w:rPr>
        <w:t>[6.] LITERATURE SURVEY:</w:t>
      </w:r>
    </w:p>
    <w:tbl>
      <w:tblPr>
        <w:tblW w:w="5000" w:type="pct"/>
        <w:tblCellMar>
          <w:top w:w="15" w:type="dxa"/>
          <w:left w:w="15" w:type="dxa"/>
          <w:bottom w:w="15" w:type="dxa"/>
          <w:right w:w="15" w:type="dxa"/>
        </w:tblCellMar>
        <w:tblLook w:val="04A0" w:firstRow="1" w:lastRow="0" w:firstColumn="1" w:lastColumn="0" w:noHBand="0" w:noVBand="1"/>
      </w:tblPr>
      <w:tblGrid>
        <w:gridCol w:w="725"/>
        <w:gridCol w:w="3062"/>
        <w:gridCol w:w="2611"/>
        <w:gridCol w:w="2612"/>
      </w:tblGrid>
      <w:tr w:rsidR="00E949C5" w14:paraId="243478B1" w14:textId="77777777">
        <w:tc>
          <w:tcPr>
            <w:tcW w:w="250" w:type="pct"/>
            <w:tcBorders>
              <w:top w:val="single" w:sz="6" w:space="0" w:color="000000"/>
              <w:left w:val="single" w:sz="6" w:space="0" w:color="000000"/>
              <w:bottom w:val="single" w:sz="6" w:space="0" w:color="000000"/>
              <w:right w:val="single" w:sz="6" w:space="0" w:color="000000"/>
            </w:tcBorders>
            <w:shd w:val="clear" w:color="auto" w:fill="F2F2F2"/>
            <w:tcMar>
              <w:top w:w="90" w:type="dxa"/>
              <w:left w:w="120" w:type="dxa"/>
              <w:bottom w:w="90" w:type="dxa"/>
              <w:right w:w="120" w:type="dxa"/>
            </w:tcMar>
            <w:hideMark/>
          </w:tcPr>
          <w:p w14:paraId="761214AF" w14:textId="77777777" w:rsidR="00CB69BA" w:rsidRDefault="00CB69BA">
            <w:pPr>
              <w:spacing w:before="150" w:after="210"/>
              <w:jc w:val="center"/>
              <w:rPr>
                <w:rFonts w:eastAsia="Times New Roman"/>
                <w:b/>
                <w:bCs/>
                <w:color w:val="000000"/>
                <w:sz w:val="21"/>
                <w:szCs w:val="21"/>
              </w:rPr>
            </w:pPr>
            <w:r>
              <w:rPr>
                <w:rFonts w:eastAsia="Times New Roman"/>
                <w:b/>
                <w:bCs/>
                <w:color w:val="000000"/>
                <w:sz w:val="21"/>
                <w:szCs w:val="21"/>
              </w:rPr>
              <w:t>S.NO</w:t>
            </w:r>
          </w:p>
        </w:tc>
        <w:tc>
          <w:tcPr>
            <w:tcW w:w="1750" w:type="pct"/>
            <w:tcBorders>
              <w:top w:val="single" w:sz="6" w:space="0" w:color="000000"/>
              <w:left w:val="single" w:sz="6" w:space="0" w:color="000000"/>
              <w:bottom w:val="single" w:sz="6" w:space="0" w:color="000000"/>
              <w:right w:val="single" w:sz="6" w:space="0" w:color="000000"/>
            </w:tcBorders>
            <w:shd w:val="clear" w:color="auto" w:fill="F2F2F2"/>
            <w:tcMar>
              <w:top w:w="90" w:type="dxa"/>
              <w:left w:w="120" w:type="dxa"/>
              <w:bottom w:w="90" w:type="dxa"/>
              <w:right w:w="120" w:type="dxa"/>
            </w:tcMar>
            <w:hideMark/>
          </w:tcPr>
          <w:p w14:paraId="2EB07DDA" w14:textId="77777777" w:rsidR="00CB69BA" w:rsidRDefault="00CB69BA">
            <w:pPr>
              <w:spacing w:before="150" w:after="210"/>
              <w:jc w:val="center"/>
              <w:rPr>
                <w:rFonts w:eastAsia="Times New Roman"/>
                <w:b/>
                <w:bCs/>
                <w:color w:val="000000"/>
                <w:sz w:val="21"/>
                <w:szCs w:val="21"/>
              </w:rPr>
            </w:pPr>
            <w:r>
              <w:rPr>
                <w:rFonts w:eastAsia="Times New Roman"/>
                <w:b/>
                <w:bCs/>
                <w:color w:val="000000"/>
                <w:sz w:val="21"/>
                <w:szCs w:val="21"/>
              </w:rPr>
              <w:t>TITLE &amp; CITATION</w:t>
            </w:r>
          </w:p>
        </w:tc>
        <w:tc>
          <w:tcPr>
            <w:tcW w:w="1500" w:type="pct"/>
            <w:tcBorders>
              <w:top w:val="single" w:sz="6" w:space="0" w:color="000000"/>
              <w:left w:val="single" w:sz="6" w:space="0" w:color="000000"/>
              <w:bottom w:val="single" w:sz="6" w:space="0" w:color="000000"/>
              <w:right w:val="single" w:sz="6" w:space="0" w:color="000000"/>
            </w:tcBorders>
            <w:shd w:val="clear" w:color="auto" w:fill="F2F2F2"/>
            <w:tcMar>
              <w:top w:w="90" w:type="dxa"/>
              <w:left w:w="120" w:type="dxa"/>
              <w:bottom w:w="90" w:type="dxa"/>
              <w:right w:w="120" w:type="dxa"/>
            </w:tcMar>
            <w:hideMark/>
          </w:tcPr>
          <w:p w14:paraId="43D8ECD6" w14:textId="77777777" w:rsidR="00CB69BA" w:rsidRDefault="00CB69BA">
            <w:pPr>
              <w:spacing w:before="150" w:after="210"/>
              <w:jc w:val="center"/>
              <w:rPr>
                <w:rFonts w:eastAsia="Times New Roman"/>
                <w:b/>
                <w:bCs/>
                <w:color w:val="000000"/>
                <w:sz w:val="21"/>
                <w:szCs w:val="21"/>
              </w:rPr>
            </w:pPr>
            <w:r>
              <w:rPr>
                <w:rFonts w:eastAsia="Times New Roman"/>
                <w:b/>
                <w:bCs/>
                <w:color w:val="000000"/>
                <w:sz w:val="21"/>
                <w:szCs w:val="21"/>
              </w:rPr>
              <w:t>MERITS</w:t>
            </w:r>
          </w:p>
        </w:tc>
        <w:tc>
          <w:tcPr>
            <w:tcW w:w="1500" w:type="pct"/>
            <w:tcBorders>
              <w:top w:val="single" w:sz="6" w:space="0" w:color="000000"/>
              <w:left w:val="single" w:sz="6" w:space="0" w:color="000000"/>
              <w:bottom w:val="single" w:sz="6" w:space="0" w:color="000000"/>
              <w:right w:val="single" w:sz="6" w:space="0" w:color="000000"/>
            </w:tcBorders>
            <w:shd w:val="clear" w:color="auto" w:fill="F2F2F2"/>
            <w:tcMar>
              <w:top w:w="90" w:type="dxa"/>
              <w:left w:w="120" w:type="dxa"/>
              <w:bottom w:w="90" w:type="dxa"/>
              <w:right w:w="120" w:type="dxa"/>
            </w:tcMar>
            <w:hideMark/>
          </w:tcPr>
          <w:p w14:paraId="7402A302" w14:textId="77777777" w:rsidR="00CB69BA" w:rsidRDefault="00CB69BA">
            <w:pPr>
              <w:spacing w:before="150" w:after="210"/>
              <w:jc w:val="center"/>
              <w:rPr>
                <w:rFonts w:eastAsia="Times New Roman"/>
                <w:b/>
                <w:bCs/>
                <w:color w:val="000000"/>
                <w:sz w:val="21"/>
                <w:szCs w:val="21"/>
              </w:rPr>
            </w:pPr>
            <w:r>
              <w:rPr>
                <w:rFonts w:eastAsia="Times New Roman"/>
                <w:b/>
                <w:bCs/>
                <w:color w:val="000000"/>
                <w:sz w:val="21"/>
                <w:szCs w:val="21"/>
              </w:rPr>
              <w:t>DEMERITS</w:t>
            </w:r>
          </w:p>
        </w:tc>
      </w:tr>
      <w:tr w:rsidR="00E949C5" w14:paraId="275963B1" w14:textId="77777777">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0C06E69C" w14:textId="77777777" w:rsidR="00CB69BA" w:rsidRDefault="00CB69BA">
            <w:pPr>
              <w:spacing w:before="150" w:after="210"/>
              <w:jc w:val="center"/>
              <w:rPr>
                <w:rFonts w:eastAsia="Times New Roman"/>
                <w:color w:val="000000"/>
                <w:sz w:val="21"/>
                <w:szCs w:val="21"/>
              </w:rPr>
            </w:pPr>
            <w:r>
              <w:rPr>
                <w:rFonts w:eastAsia="Times New Roman"/>
                <w:color w:val="000000"/>
                <w:sz w:val="21"/>
                <w:szCs w:val="21"/>
              </w:rPr>
              <w:t>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7FC9AD02" w14:textId="77777777" w:rsidR="00CB69BA" w:rsidRDefault="00CB69BA">
            <w:pPr>
              <w:spacing w:before="150" w:after="210"/>
              <w:jc w:val="both"/>
              <w:rPr>
                <w:rFonts w:eastAsia="Times New Roman"/>
                <w:color w:val="000000"/>
                <w:sz w:val="21"/>
                <w:szCs w:val="21"/>
              </w:rPr>
            </w:pPr>
            <w:r>
              <w:rPr>
                <w:rStyle w:val="Strong"/>
                <w:rFonts w:eastAsia="Times New Roman"/>
                <w:color w:val="000000"/>
                <w:sz w:val="21"/>
                <w:szCs w:val="21"/>
              </w:rPr>
              <w:t>Machine Learning Approaches for Perishable Food Demand Forecasting</w:t>
            </w:r>
            <w:r>
              <w:rPr>
                <w:rFonts w:eastAsia="Times New Roman"/>
                <w:color w:val="000000"/>
                <w:sz w:val="21"/>
                <w:szCs w:val="21"/>
              </w:rPr>
              <w:t xml:space="preserve"> – Wang et al. (2021)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76FF2AB9" w14:textId="77777777" w:rsidR="00CB69BA" w:rsidRDefault="00CB69BA">
            <w:pPr>
              <w:spacing w:before="150" w:after="210"/>
              <w:jc w:val="both"/>
              <w:rPr>
                <w:rFonts w:eastAsia="Times New Roman"/>
                <w:color w:val="000000"/>
                <w:sz w:val="21"/>
                <w:szCs w:val="21"/>
              </w:rPr>
            </w:pPr>
            <w:r>
              <w:rPr>
                <w:rFonts w:eastAsia="Times New Roman"/>
                <w:color w:val="000000"/>
                <w:sz w:val="21"/>
                <w:szCs w:val="21"/>
              </w:rPr>
              <w:t>Explores Random Forest and Gradient Boosting algorithms to capture non-linear sales patterns in short-life grocery items.</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3616E4EF" w14:textId="77777777" w:rsidR="00CB69BA" w:rsidRDefault="00CB69BA">
            <w:pPr>
              <w:spacing w:before="150" w:after="210"/>
              <w:jc w:val="both"/>
              <w:rPr>
                <w:rFonts w:eastAsia="Times New Roman"/>
                <w:color w:val="000000"/>
                <w:sz w:val="21"/>
                <w:szCs w:val="21"/>
              </w:rPr>
            </w:pPr>
            <w:r>
              <w:rPr>
                <w:rFonts w:eastAsia="Times New Roman"/>
                <w:color w:val="000000"/>
                <w:sz w:val="21"/>
                <w:szCs w:val="21"/>
              </w:rPr>
              <w:t>High computational inference latency (&gt;150ms); does not integrate with batch-level physical expiration dates.</w:t>
            </w:r>
          </w:p>
        </w:tc>
      </w:tr>
      <w:tr w:rsidR="00E949C5" w14:paraId="75F8FA11" w14:textId="77777777">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2B523FFD" w14:textId="77777777" w:rsidR="00CB69BA" w:rsidRDefault="00CB69BA">
            <w:pPr>
              <w:spacing w:before="150" w:after="210"/>
              <w:jc w:val="center"/>
              <w:rPr>
                <w:rFonts w:eastAsia="Times New Roman"/>
                <w:color w:val="000000"/>
                <w:sz w:val="21"/>
                <w:szCs w:val="21"/>
              </w:rPr>
            </w:pPr>
            <w:r>
              <w:rPr>
                <w:rFonts w:eastAsia="Times New Roman"/>
                <w:color w:val="000000"/>
                <w:sz w:val="21"/>
                <w:szCs w:val="21"/>
              </w:rPr>
              <w:t>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0D6D99B7" w14:textId="77777777" w:rsidR="00CB69BA" w:rsidRDefault="00CB69BA">
            <w:pPr>
              <w:spacing w:before="150" w:after="210"/>
              <w:jc w:val="both"/>
              <w:rPr>
                <w:rFonts w:eastAsia="Times New Roman"/>
                <w:color w:val="000000"/>
                <w:sz w:val="21"/>
                <w:szCs w:val="21"/>
              </w:rPr>
            </w:pPr>
            <w:r>
              <w:rPr>
                <w:rStyle w:val="Strong"/>
                <w:rFonts w:eastAsia="Times New Roman"/>
                <w:color w:val="000000"/>
                <w:sz w:val="21"/>
                <w:szCs w:val="21"/>
              </w:rPr>
              <w:t>Dynamic Pricing Strategies for Perishable Products in Grocery Retail</w:t>
            </w:r>
            <w:r>
              <w:rPr>
                <w:rFonts w:eastAsia="Times New Roman"/>
                <w:color w:val="000000"/>
                <w:sz w:val="21"/>
                <w:szCs w:val="21"/>
              </w:rPr>
              <w:t xml:space="preserve"> – Chen &amp; Friesz (2020)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40AEBBED" w14:textId="77777777" w:rsidR="00CB69BA" w:rsidRDefault="00CB69BA">
            <w:pPr>
              <w:spacing w:before="150" w:after="210"/>
              <w:jc w:val="both"/>
              <w:rPr>
                <w:rFonts w:eastAsia="Times New Roman"/>
                <w:color w:val="000000"/>
                <w:sz w:val="21"/>
                <w:szCs w:val="21"/>
              </w:rPr>
            </w:pPr>
            <w:r>
              <w:rPr>
                <w:rFonts w:eastAsia="Times New Roman"/>
                <w:color w:val="000000"/>
                <w:sz w:val="21"/>
                <w:szCs w:val="21"/>
              </w:rPr>
              <w:t>Formulates clearance markdown pricing based on exponential biological decay curves.</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0A6C40A7" w14:textId="77777777" w:rsidR="00CB69BA" w:rsidRDefault="00CB69BA">
            <w:pPr>
              <w:spacing w:before="150" w:after="210"/>
              <w:jc w:val="both"/>
              <w:rPr>
                <w:rFonts w:eastAsia="Times New Roman"/>
                <w:color w:val="000000"/>
                <w:sz w:val="21"/>
                <w:szCs w:val="21"/>
              </w:rPr>
            </w:pPr>
            <w:r>
              <w:rPr>
                <w:rFonts w:eastAsia="Times New Roman"/>
                <w:color w:val="000000"/>
                <w:sz w:val="21"/>
                <w:szCs w:val="21"/>
              </w:rPr>
              <w:t>Purely theoretical mathematical model; lacks empirical software implementation and POS database integration.</w:t>
            </w:r>
          </w:p>
        </w:tc>
      </w:tr>
      <w:tr w:rsidR="00E949C5" w14:paraId="7FE12C71" w14:textId="77777777">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6B9E4F3E" w14:textId="77777777" w:rsidR="00CB69BA" w:rsidRDefault="00CB69BA">
            <w:pPr>
              <w:spacing w:before="150" w:after="210"/>
              <w:jc w:val="center"/>
              <w:rPr>
                <w:rFonts w:eastAsia="Times New Roman"/>
                <w:color w:val="000000"/>
                <w:sz w:val="21"/>
                <w:szCs w:val="21"/>
              </w:rPr>
            </w:pPr>
            <w:r>
              <w:rPr>
                <w:rFonts w:eastAsia="Times New Roman"/>
                <w:color w:val="000000"/>
                <w:sz w:val="21"/>
                <w:szCs w:val="21"/>
              </w:rPr>
              <w:t>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3352DB1C" w14:textId="77777777" w:rsidR="00CB69BA" w:rsidRDefault="00CB69BA">
            <w:pPr>
              <w:spacing w:before="150" w:after="210"/>
              <w:jc w:val="both"/>
              <w:rPr>
                <w:rFonts w:eastAsia="Times New Roman"/>
                <w:color w:val="000000"/>
                <w:sz w:val="21"/>
                <w:szCs w:val="21"/>
              </w:rPr>
            </w:pPr>
            <w:r>
              <w:rPr>
                <w:rStyle w:val="Strong"/>
                <w:rFonts w:eastAsia="Times New Roman"/>
                <w:color w:val="000000"/>
                <w:sz w:val="21"/>
                <w:szCs w:val="21"/>
              </w:rPr>
              <w:t>FIFO vs. FEFO: Minimizing Food Waste in Supermarket Supply Chains</w:t>
            </w:r>
            <w:r>
              <w:rPr>
                <w:rFonts w:eastAsia="Times New Roman"/>
                <w:color w:val="000000"/>
                <w:sz w:val="21"/>
                <w:szCs w:val="21"/>
              </w:rPr>
              <w:t xml:space="preserve"> – Tromp et al. (2019)</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0CAC9612" w14:textId="77777777" w:rsidR="00CB69BA" w:rsidRDefault="00CB69BA">
            <w:pPr>
              <w:spacing w:before="150" w:after="210"/>
              <w:jc w:val="both"/>
              <w:rPr>
                <w:rFonts w:eastAsia="Times New Roman"/>
                <w:color w:val="000000"/>
                <w:sz w:val="21"/>
                <w:szCs w:val="21"/>
              </w:rPr>
            </w:pPr>
            <w:r>
              <w:rPr>
                <w:rFonts w:eastAsia="Times New Roman"/>
                <w:color w:val="000000"/>
                <w:sz w:val="21"/>
                <w:szCs w:val="21"/>
              </w:rPr>
              <w:t>Empirically demonstrates that First-Expired, First-Out depletion reduces dairy waste by 23% compared to standard FIFO.</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5405DC4C" w14:textId="77777777" w:rsidR="00CB69BA" w:rsidRDefault="00CB69BA">
            <w:pPr>
              <w:spacing w:before="150" w:after="210"/>
              <w:jc w:val="both"/>
              <w:rPr>
                <w:rFonts w:eastAsia="Times New Roman"/>
                <w:color w:val="000000"/>
                <w:sz w:val="21"/>
                <w:szCs w:val="21"/>
              </w:rPr>
            </w:pPr>
            <w:r>
              <w:rPr>
                <w:rFonts w:eastAsia="Times New Roman"/>
                <w:color w:val="000000"/>
                <w:sz w:val="21"/>
                <w:szCs w:val="21"/>
              </w:rPr>
              <w:t>Limited to pallet-level warehouse logistics; does not provide a cashier-level Point-of-Sale checkout deduction algorithm.</w:t>
            </w:r>
          </w:p>
        </w:tc>
      </w:tr>
      <w:tr w:rsidR="00E949C5" w14:paraId="3F434706" w14:textId="77777777">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7C72ED46" w14:textId="77777777" w:rsidR="00CB69BA" w:rsidRDefault="00CB69BA">
            <w:pPr>
              <w:spacing w:before="150" w:after="210"/>
              <w:jc w:val="center"/>
              <w:rPr>
                <w:rFonts w:eastAsia="Times New Roman"/>
                <w:color w:val="000000"/>
                <w:sz w:val="21"/>
                <w:szCs w:val="21"/>
              </w:rPr>
            </w:pPr>
            <w:r>
              <w:rPr>
                <w:rFonts w:eastAsia="Times New Roman"/>
                <w:color w:val="000000"/>
                <w:sz w:val="21"/>
                <w:szCs w:val="21"/>
              </w:rPr>
              <w:t>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60058AF1" w14:textId="77777777" w:rsidR="00CB69BA" w:rsidRDefault="00CB69BA">
            <w:pPr>
              <w:spacing w:before="150" w:after="210"/>
              <w:jc w:val="both"/>
              <w:rPr>
                <w:rFonts w:eastAsia="Times New Roman"/>
                <w:color w:val="000000"/>
                <w:sz w:val="21"/>
                <w:szCs w:val="21"/>
              </w:rPr>
            </w:pPr>
            <w:r>
              <w:rPr>
                <w:rStyle w:val="Strong"/>
                <w:rFonts w:eastAsia="Times New Roman"/>
                <w:color w:val="000000"/>
                <w:sz w:val="21"/>
                <w:szCs w:val="21"/>
              </w:rPr>
              <w:t>IoT-Enabled Cold Chain Monitoring and Machine Learning for Food Quality</w:t>
            </w:r>
            <w:r>
              <w:rPr>
                <w:rFonts w:eastAsia="Times New Roman"/>
                <w:color w:val="000000"/>
                <w:sz w:val="21"/>
                <w:szCs w:val="21"/>
              </w:rPr>
              <w:t xml:space="preserve"> – Alfian et al. (2020)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4FB02AC6" w14:textId="77777777" w:rsidR="00CB69BA" w:rsidRDefault="00CB69BA">
            <w:pPr>
              <w:spacing w:before="150" w:after="210"/>
              <w:jc w:val="both"/>
              <w:rPr>
                <w:rFonts w:eastAsia="Times New Roman"/>
                <w:color w:val="000000"/>
                <w:sz w:val="21"/>
                <w:szCs w:val="21"/>
              </w:rPr>
            </w:pPr>
            <w:r>
              <w:rPr>
                <w:rFonts w:eastAsia="Times New Roman"/>
                <w:color w:val="000000"/>
                <w:sz w:val="21"/>
                <w:szCs w:val="21"/>
              </w:rPr>
              <w:t>Integrates RFID temperature sensor telemetry with decision tree classifiers to predict milk freshness.</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3465C4FF" w14:textId="77777777" w:rsidR="00CB69BA" w:rsidRDefault="00CB69BA">
            <w:pPr>
              <w:spacing w:before="150" w:after="210"/>
              <w:jc w:val="both"/>
              <w:rPr>
                <w:rFonts w:eastAsia="Times New Roman"/>
                <w:color w:val="000000"/>
                <w:sz w:val="21"/>
                <w:szCs w:val="21"/>
              </w:rPr>
            </w:pPr>
            <w:r>
              <w:rPr>
                <w:rFonts w:eastAsia="Times New Roman"/>
                <w:color w:val="000000"/>
                <w:sz w:val="21"/>
                <w:szCs w:val="21"/>
              </w:rPr>
              <w:t>Demands costly specialized hardware; economically infeasible for independent small neighbourhood retail stores.</w:t>
            </w:r>
          </w:p>
        </w:tc>
      </w:tr>
      <w:tr w:rsidR="00E949C5" w14:paraId="776CD4C4" w14:textId="77777777">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13088999" w14:textId="77777777" w:rsidR="00CB69BA" w:rsidRDefault="00CB69BA">
            <w:pPr>
              <w:spacing w:before="150" w:after="210"/>
              <w:jc w:val="center"/>
              <w:rPr>
                <w:rFonts w:eastAsia="Times New Roman"/>
                <w:color w:val="000000"/>
                <w:sz w:val="21"/>
                <w:szCs w:val="21"/>
              </w:rPr>
            </w:pPr>
            <w:r>
              <w:rPr>
                <w:rFonts w:eastAsia="Times New Roman"/>
                <w:color w:val="000000"/>
                <w:sz w:val="21"/>
                <w:szCs w:val="21"/>
              </w:rPr>
              <w:t>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499372F2" w14:textId="77777777" w:rsidR="00CB69BA" w:rsidRDefault="00CB69BA">
            <w:pPr>
              <w:spacing w:before="150" w:after="210"/>
              <w:jc w:val="both"/>
              <w:rPr>
                <w:rFonts w:eastAsia="Times New Roman"/>
                <w:color w:val="000000"/>
                <w:sz w:val="21"/>
                <w:szCs w:val="21"/>
              </w:rPr>
            </w:pPr>
            <w:r>
              <w:rPr>
                <w:rStyle w:val="Strong"/>
                <w:rFonts w:eastAsia="Times New Roman"/>
                <w:color w:val="000000"/>
                <w:sz w:val="21"/>
                <w:szCs w:val="21"/>
              </w:rPr>
              <w:t>A Multi-Factor Inventory Health Index for Grocery Perishables</w:t>
            </w:r>
            <w:r>
              <w:rPr>
                <w:rFonts w:eastAsia="Times New Roman"/>
                <w:color w:val="000000"/>
                <w:sz w:val="21"/>
                <w:szCs w:val="21"/>
              </w:rPr>
              <w:t xml:space="preserve"> – Gupta &amp; Sharma (2022)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38AD88E1" w14:textId="77777777" w:rsidR="00CB69BA" w:rsidRDefault="00CB69BA">
            <w:pPr>
              <w:spacing w:before="150" w:after="210"/>
              <w:jc w:val="both"/>
              <w:rPr>
                <w:rFonts w:eastAsia="Times New Roman"/>
                <w:color w:val="000000"/>
                <w:sz w:val="21"/>
                <w:szCs w:val="21"/>
              </w:rPr>
            </w:pPr>
            <w:r>
              <w:rPr>
                <w:rFonts w:eastAsia="Times New Roman"/>
                <w:color w:val="000000"/>
                <w:sz w:val="21"/>
                <w:szCs w:val="21"/>
              </w:rPr>
              <w:t>Develops a composite index combining supplier lead time and nominal shelf-life metrics.</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7468E6D8" w14:textId="77777777" w:rsidR="00CB69BA" w:rsidRDefault="00CB69BA">
            <w:pPr>
              <w:spacing w:before="150" w:after="210"/>
              <w:jc w:val="both"/>
              <w:rPr>
                <w:rFonts w:eastAsia="Times New Roman"/>
                <w:color w:val="000000"/>
                <w:sz w:val="21"/>
                <w:szCs w:val="21"/>
              </w:rPr>
            </w:pPr>
            <w:r>
              <w:rPr>
                <w:rFonts w:eastAsia="Times New Roman"/>
                <w:color w:val="000000"/>
                <w:sz w:val="21"/>
                <w:szCs w:val="21"/>
              </w:rPr>
              <w:t>Lacks predictive ML models for dynamic sales projection; relies entirely on static historical quarterly averages.</w:t>
            </w:r>
          </w:p>
        </w:tc>
      </w:tr>
      <w:tr w:rsidR="00E949C5" w14:paraId="3FC8514A" w14:textId="77777777">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252B5D6A" w14:textId="77777777" w:rsidR="00CB69BA" w:rsidRDefault="00CB69BA">
            <w:pPr>
              <w:spacing w:before="150" w:after="210"/>
              <w:jc w:val="center"/>
              <w:rPr>
                <w:rFonts w:eastAsia="Times New Roman"/>
                <w:color w:val="000000"/>
                <w:sz w:val="21"/>
                <w:szCs w:val="21"/>
              </w:rPr>
            </w:pPr>
            <w:r>
              <w:rPr>
                <w:rFonts w:eastAsia="Times New Roman"/>
                <w:color w:val="000000"/>
                <w:sz w:val="21"/>
                <w:szCs w:val="21"/>
              </w:rPr>
              <w:lastRenderedPageBreak/>
              <w:t>6</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0BAB68E1" w14:textId="77777777" w:rsidR="00CB69BA" w:rsidRDefault="00CB69BA">
            <w:pPr>
              <w:spacing w:before="150" w:after="210"/>
              <w:jc w:val="both"/>
              <w:rPr>
                <w:rFonts w:eastAsia="Times New Roman"/>
                <w:color w:val="000000"/>
                <w:sz w:val="21"/>
                <w:szCs w:val="21"/>
              </w:rPr>
            </w:pPr>
            <w:r>
              <w:rPr>
                <w:rStyle w:val="Strong"/>
                <w:rFonts w:eastAsia="Times New Roman"/>
                <w:color w:val="000000"/>
                <w:sz w:val="21"/>
                <w:szCs w:val="21"/>
              </w:rPr>
              <w:t>Regularized Regression Techniques in Volatile Retail Markets</w:t>
            </w:r>
            <w:r>
              <w:rPr>
                <w:rFonts w:eastAsia="Times New Roman"/>
                <w:color w:val="000000"/>
                <w:sz w:val="21"/>
                <w:szCs w:val="21"/>
              </w:rPr>
              <w:t xml:space="preserve"> – Martinez et al. (2023)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49E32A26" w14:textId="77777777" w:rsidR="00CB69BA" w:rsidRDefault="00CB69BA">
            <w:pPr>
              <w:spacing w:before="150" w:after="210"/>
              <w:jc w:val="both"/>
              <w:rPr>
                <w:rFonts w:eastAsia="Times New Roman"/>
                <w:color w:val="000000"/>
                <w:sz w:val="21"/>
                <w:szCs w:val="21"/>
              </w:rPr>
            </w:pPr>
            <w:r>
              <w:rPr>
                <w:rFonts w:eastAsia="Times New Roman"/>
                <w:color w:val="000000"/>
                <w:sz w:val="21"/>
                <w:szCs w:val="21"/>
              </w:rPr>
              <w:t>Demonstrates Ridge ($L_2$) and Lasso ($L_1$) regularizations on collinear retail attributes.</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2AD4C64D" w14:textId="77777777" w:rsidR="00CB69BA" w:rsidRDefault="00CB69BA">
            <w:pPr>
              <w:spacing w:before="150" w:after="210"/>
              <w:jc w:val="both"/>
              <w:rPr>
                <w:rFonts w:eastAsia="Times New Roman"/>
                <w:color w:val="000000"/>
                <w:sz w:val="21"/>
                <w:szCs w:val="21"/>
              </w:rPr>
            </w:pPr>
            <w:r>
              <w:rPr>
                <w:rFonts w:eastAsia="Times New Roman"/>
                <w:color w:val="000000"/>
                <w:sz w:val="21"/>
                <w:szCs w:val="21"/>
              </w:rPr>
              <w:t>Treats all goods as non-perishable; completely omits expiry milestones and thermal degradation dynamics.</w:t>
            </w:r>
          </w:p>
        </w:tc>
      </w:tr>
      <w:tr w:rsidR="00E949C5" w14:paraId="79EB1684" w14:textId="77777777">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02E34B25" w14:textId="77777777" w:rsidR="00CB69BA" w:rsidRDefault="00CB69BA">
            <w:pPr>
              <w:spacing w:before="150" w:after="210"/>
              <w:jc w:val="center"/>
              <w:rPr>
                <w:rFonts w:eastAsia="Times New Roman"/>
                <w:color w:val="000000"/>
                <w:sz w:val="21"/>
                <w:szCs w:val="21"/>
              </w:rPr>
            </w:pPr>
            <w:r>
              <w:rPr>
                <w:rFonts w:eastAsia="Times New Roman"/>
                <w:color w:val="000000"/>
                <w:sz w:val="21"/>
                <w:szCs w:val="21"/>
              </w:rPr>
              <w:t>7</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64C673F3" w14:textId="77777777" w:rsidR="00CB69BA" w:rsidRDefault="00CB69BA">
            <w:pPr>
              <w:spacing w:before="150" w:after="210"/>
              <w:jc w:val="both"/>
              <w:rPr>
                <w:rFonts w:eastAsia="Times New Roman"/>
                <w:color w:val="000000"/>
                <w:sz w:val="21"/>
                <w:szCs w:val="21"/>
              </w:rPr>
            </w:pPr>
            <w:r>
              <w:rPr>
                <w:rStyle w:val="Strong"/>
                <w:rFonts w:eastAsia="Times New Roman"/>
                <w:color w:val="000000"/>
                <w:sz w:val="21"/>
                <w:szCs w:val="21"/>
              </w:rPr>
              <w:t>Cost-Sensitive Classification for Food Spoilage Risk Prevention</w:t>
            </w:r>
            <w:r>
              <w:rPr>
                <w:rFonts w:eastAsia="Times New Roman"/>
                <w:color w:val="000000"/>
                <w:sz w:val="21"/>
                <w:szCs w:val="21"/>
              </w:rPr>
              <w:t xml:space="preserve"> – Kumar &amp; Lee (2022)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2C5B233F" w14:textId="77777777" w:rsidR="00CB69BA" w:rsidRDefault="00CB69BA">
            <w:pPr>
              <w:spacing w:before="150" w:after="210"/>
              <w:jc w:val="both"/>
              <w:rPr>
                <w:rFonts w:eastAsia="Times New Roman"/>
                <w:color w:val="000000"/>
                <w:sz w:val="21"/>
                <w:szCs w:val="21"/>
              </w:rPr>
            </w:pPr>
            <w:r>
              <w:rPr>
                <w:rFonts w:eastAsia="Times New Roman"/>
                <w:color w:val="000000"/>
                <w:sz w:val="21"/>
                <w:szCs w:val="21"/>
              </w:rPr>
              <w:t>Applies class weighting to heavily penalize false negatives in perishable hazard classification.</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3F63FCEE" w14:textId="77777777" w:rsidR="00CB69BA" w:rsidRDefault="00CB69BA">
            <w:pPr>
              <w:spacing w:before="150" w:after="210"/>
              <w:jc w:val="both"/>
              <w:rPr>
                <w:rFonts w:eastAsia="Times New Roman"/>
                <w:color w:val="000000"/>
                <w:sz w:val="21"/>
                <w:szCs w:val="21"/>
              </w:rPr>
            </w:pPr>
            <w:r>
              <w:rPr>
                <w:rFonts w:eastAsia="Times New Roman"/>
                <w:color w:val="000000"/>
                <w:sz w:val="21"/>
                <w:szCs w:val="21"/>
              </w:rPr>
              <w:t>Outputs probabilities without prescriptive actionable business interventions (e.g. Reorder vs. Urgent Clearance).</w:t>
            </w:r>
          </w:p>
        </w:tc>
      </w:tr>
      <w:tr w:rsidR="00E949C5" w14:paraId="79BC99CD" w14:textId="77777777">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4ACBC0E9" w14:textId="77777777" w:rsidR="00CB69BA" w:rsidRDefault="00CB69BA">
            <w:pPr>
              <w:spacing w:before="150" w:after="210"/>
              <w:jc w:val="center"/>
              <w:rPr>
                <w:rFonts w:eastAsia="Times New Roman"/>
                <w:color w:val="000000"/>
                <w:sz w:val="21"/>
                <w:szCs w:val="21"/>
              </w:rPr>
            </w:pPr>
            <w:r>
              <w:rPr>
                <w:rFonts w:eastAsia="Times New Roman"/>
                <w:color w:val="000000"/>
                <w:sz w:val="21"/>
                <w:szCs w:val="21"/>
              </w:rPr>
              <w:t>8</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05B48756" w14:textId="77777777" w:rsidR="00CB69BA" w:rsidRDefault="00CB69BA">
            <w:pPr>
              <w:spacing w:before="150" w:after="210"/>
              <w:jc w:val="both"/>
              <w:rPr>
                <w:rFonts w:eastAsia="Times New Roman"/>
                <w:color w:val="000000"/>
                <w:sz w:val="21"/>
                <w:szCs w:val="21"/>
              </w:rPr>
            </w:pPr>
            <w:r>
              <w:rPr>
                <w:rStyle w:val="Strong"/>
                <w:rFonts w:eastAsia="Times New Roman"/>
                <w:color w:val="000000"/>
                <w:sz w:val="21"/>
                <w:szCs w:val="21"/>
              </w:rPr>
              <w:t>Cloud-Native Microservices Architecture for Smart Retail Systems</w:t>
            </w:r>
            <w:r>
              <w:rPr>
                <w:rFonts w:eastAsia="Times New Roman"/>
                <w:color w:val="000000"/>
                <w:sz w:val="21"/>
                <w:szCs w:val="21"/>
              </w:rPr>
              <w:t xml:space="preserve"> – Patel &amp; Johnson (2021)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79B895CD" w14:textId="77777777" w:rsidR="00CB69BA" w:rsidRDefault="00CB69BA">
            <w:pPr>
              <w:spacing w:before="150" w:after="210"/>
              <w:jc w:val="both"/>
              <w:rPr>
                <w:rFonts w:eastAsia="Times New Roman"/>
                <w:color w:val="000000"/>
                <w:sz w:val="21"/>
                <w:szCs w:val="21"/>
              </w:rPr>
            </w:pPr>
            <w:r>
              <w:rPr>
                <w:rFonts w:eastAsia="Times New Roman"/>
                <w:color w:val="000000"/>
                <w:sz w:val="21"/>
                <w:szCs w:val="21"/>
              </w:rPr>
              <w:t>Demonstrates Python FastAPI asynchronous routing achieving sub-10ms REST response times.</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3957D614" w14:textId="77777777" w:rsidR="00CB69BA" w:rsidRDefault="00CB69BA">
            <w:pPr>
              <w:spacing w:before="150" w:after="210"/>
              <w:jc w:val="both"/>
              <w:rPr>
                <w:rFonts w:eastAsia="Times New Roman"/>
                <w:color w:val="000000"/>
                <w:sz w:val="21"/>
                <w:szCs w:val="21"/>
              </w:rPr>
            </w:pPr>
            <w:r>
              <w:rPr>
                <w:rFonts w:eastAsia="Times New Roman"/>
                <w:color w:val="000000"/>
                <w:sz w:val="21"/>
                <w:szCs w:val="21"/>
              </w:rPr>
              <w:t>Focuses exclusively on web microservice benchmarks; omits domain-specific perishable supply-chain logic.</w:t>
            </w:r>
          </w:p>
        </w:tc>
      </w:tr>
      <w:tr w:rsidR="00E949C5" w14:paraId="544575C7" w14:textId="77777777">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536533D3" w14:textId="77777777" w:rsidR="00CB69BA" w:rsidRDefault="00CB69BA">
            <w:pPr>
              <w:spacing w:before="150" w:after="210"/>
              <w:jc w:val="center"/>
              <w:rPr>
                <w:rFonts w:eastAsia="Times New Roman"/>
                <w:color w:val="000000"/>
                <w:sz w:val="21"/>
                <w:szCs w:val="21"/>
              </w:rPr>
            </w:pPr>
            <w:r>
              <w:rPr>
                <w:rFonts w:eastAsia="Times New Roman"/>
                <w:color w:val="000000"/>
                <w:sz w:val="21"/>
                <w:szCs w:val="21"/>
              </w:rPr>
              <w:t>9</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6C820449" w14:textId="77777777" w:rsidR="00CB69BA" w:rsidRDefault="00CB69BA">
            <w:pPr>
              <w:spacing w:before="150" w:after="210"/>
              <w:jc w:val="both"/>
              <w:rPr>
                <w:rFonts w:eastAsia="Times New Roman"/>
                <w:color w:val="000000"/>
                <w:sz w:val="21"/>
                <w:szCs w:val="21"/>
              </w:rPr>
            </w:pPr>
            <w:r>
              <w:rPr>
                <w:rStyle w:val="Strong"/>
                <w:rFonts w:eastAsia="Times New Roman"/>
                <w:color w:val="000000"/>
                <w:sz w:val="21"/>
                <w:szCs w:val="21"/>
              </w:rPr>
              <w:t>Deep Learning with LSTMs for Supermarket Sales Time-Series</w:t>
            </w:r>
            <w:r>
              <w:rPr>
                <w:rFonts w:eastAsia="Times New Roman"/>
                <w:color w:val="000000"/>
                <w:sz w:val="21"/>
                <w:szCs w:val="21"/>
              </w:rPr>
              <w:t xml:space="preserve"> – Tanaka &amp; Sato (2023)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52EB4E2B" w14:textId="77777777" w:rsidR="00CB69BA" w:rsidRDefault="00CB69BA">
            <w:pPr>
              <w:spacing w:before="150" w:after="210"/>
              <w:jc w:val="both"/>
              <w:rPr>
                <w:rFonts w:eastAsia="Times New Roman"/>
                <w:color w:val="000000"/>
                <w:sz w:val="21"/>
                <w:szCs w:val="21"/>
              </w:rPr>
            </w:pPr>
            <w:r>
              <w:rPr>
                <w:rFonts w:eastAsia="Times New Roman"/>
                <w:color w:val="000000"/>
                <w:sz w:val="21"/>
                <w:szCs w:val="21"/>
              </w:rPr>
              <w:t>Captures complex temporal seasonality across multi-year supermarket sales transactions.</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2822A5F5" w14:textId="77777777" w:rsidR="00CB69BA" w:rsidRDefault="00CB69BA">
            <w:pPr>
              <w:spacing w:before="150" w:after="210"/>
              <w:jc w:val="both"/>
              <w:rPr>
                <w:rFonts w:eastAsia="Times New Roman"/>
                <w:color w:val="000000"/>
                <w:sz w:val="21"/>
                <w:szCs w:val="21"/>
              </w:rPr>
            </w:pPr>
            <w:r>
              <w:rPr>
                <w:rFonts w:eastAsia="Times New Roman"/>
                <w:color w:val="000000"/>
                <w:sz w:val="21"/>
                <w:szCs w:val="21"/>
              </w:rPr>
              <w:t>Requires massive historical datasets (&gt;100,000 transactions) that small kirana stores and independent shops do not possess.</w:t>
            </w:r>
          </w:p>
        </w:tc>
      </w:tr>
      <w:tr w:rsidR="00E949C5" w14:paraId="7D8FB608" w14:textId="77777777">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07C441F7" w14:textId="77777777" w:rsidR="00CB69BA" w:rsidRDefault="00CB69BA">
            <w:pPr>
              <w:spacing w:before="150" w:after="210"/>
              <w:jc w:val="center"/>
              <w:rPr>
                <w:rFonts w:eastAsia="Times New Roman"/>
                <w:color w:val="000000"/>
                <w:sz w:val="21"/>
                <w:szCs w:val="21"/>
              </w:rPr>
            </w:pPr>
            <w:r>
              <w:rPr>
                <w:rFonts w:eastAsia="Times New Roman"/>
                <w:color w:val="000000"/>
                <w:sz w:val="21"/>
                <w:szCs w:val="21"/>
              </w:rPr>
              <w:t>10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0F235F13" w14:textId="77777777" w:rsidR="00CB69BA" w:rsidRDefault="00CB69BA">
            <w:pPr>
              <w:spacing w:before="150" w:after="210"/>
              <w:jc w:val="both"/>
              <w:rPr>
                <w:rFonts w:eastAsia="Times New Roman"/>
                <w:color w:val="000000"/>
                <w:sz w:val="21"/>
                <w:szCs w:val="21"/>
              </w:rPr>
            </w:pPr>
            <w:r>
              <w:rPr>
                <w:rStyle w:val="Strong"/>
                <w:rFonts w:eastAsia="Times New Roman"/>
                <w:color w:val="000000"/>
                <w:sz w:val="21"/>
                <w:szCs w:val="21"/>
              </w:rPr>
              <w:t>Automated POS Stock Deduction Algorithms in Supermarkets</w:t>
            </w:r>
            <w:r>
              <w:rPr>
                <w:rFonts w:eastAsia="Times New Roman"/>
                <w:color w:val="000000"/>
                <w:sz w:val="21"/>
                <w:szCs w:val="21"/>
              </w:rPr>
              <w:t xml:space="preserve"> – O’Connor &amp; Walsh (2020)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5B03142C" w14:textId="77777777" w:rsidR="00CB69BA" w:rsidRDefault="00CB69BA">
            <w:pPr>
              <w:spacing w:before="150" w:after="210"/>
              <w:jc w:val="both"/>
              <w:rPr>
                <w:rFonts w:eastAsia="Times New Roman"/>
                <w:color w:val="000000"/>
                <w:sz w:val="21"/>
                <w:szCs w:val="21"/>
              </w:rPr>
            </w:pPr>
            <w:r>
              <w:rPr>
                <w:rFonts w:eastAsia="Times New Roman"/>
                <w:color w:val="000000"/>
                <w:sz w:val="21"/>
                <w:szCs w:val="21"/>
              </w:rPr>
              <w:t>Analyzes atomic database row locking to eliminate race conditions during high-volume checkouts.</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2029C5A3" w14:textId="77777777" w:rsidR="00CB69BA" w:rsidRDefault="00CB69BA">
            <w:pPr>
              <w:spacing w:before="150" w:after="210"/>
              <w:jc w:val="both"/>
              <w:rPr>
                <w:rFonts w:eastAsia="Times New Roman"/>
                <w:color w:val="000000"/>
                <w:sz w:val="21"/>
                <w:szCs w:val="21"/>
              </w:rPr>
            </w:pPr>
            <w:r>
              <w:rPr>
                <w:rFonts w:eastAsia="Times New Roman"/>
                <w:color w:val="000000"/>
                <w:sz w:val="21"/>
                <w:szCs w:val="21"/>
              </w:rPr>
              <w:t>Only supports generic inventory decrements; fails to prioritize expiring batches dynamically across multi-batch inventory.</w:t>
            </w:r>
          </w:p>
        </w:tc>
      </w:tr>
      <w:tr w:rsidR="00E949C5" w14:paraId="405A9A71" w14:textId="77777777">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0D475D7A" w14:textId="77777777" w:rsidR="00CB69BA" w:rsidRDefault="00CB69BA">
            <w:pPr>
              <w:spacing w:before="150" w:after="210"/>
              <w:jc w:val="center"/>
              <w:rPr>
                <w:rFonts w:eastAsia="Times New Roman"/>
                <w:color w:val="000000"/>
                <w:sz w:val="21"/>
                <w:szCs w:val="21"/>
              </w:rPr>
            </w:pPr>
            <w:r>
              <w:rPr>
                <w:rFonts w:eastAsia="Times New Roman"/>
                <w:color w:val="000000"/>
                <w:sz w:val="21"/>
                <w:szCs w:val="21"/>
              </w:rPr>
              <w:t>11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05D9BB82" w14:textId="77777777" w:rsidR="00CB69BA" w:rsidRDefault="00CB69BA">
            <w:pPr>
              <w:spacing w:before="150" w:after="210"/>
              <w:jc w:val="both"/>
              <w:rPr>
                <w:rFonts w:eastAsia="Times New Roman"/>
                <w:color w:val="000000"/>
                <w:sz w:val="21"/>
                <w:szCs w:val="21"/>
              </w:rPr>
            </w:pPr>
            <w:r>
              <w:rPr>
                <w:rStyle w:val="Strong"/>
                <w:rFonts w:eastAsia="Times New Roman"/>
                <w:color w:val="000000"/>
                <w:sz w:val="21"/>
                <w:szCs w:val="21"/>
              </w:rPr>
              <w:t>Impact of Ambient Temperature Surges on Grocery Produce Degradation</w:t>
            </w:r>
            <w:r>
              <w:rPr>
                <w:rFonts w:eastAsia="Times New Roman"/>
                <w:color w:val="000000"/>
                <w:sz w:val="21"/>
                <w:szCs w:val="21"/>
              </w:rPr>
              <w:t xml:space="preserve"> – Singh et al. (2021)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0CFB27D2" w14:textId="77777777" w:rsidR="00CB69BA" w:rsidRDefault="00CB69BA">
            <w:pPr>
              <w:spacing w:before="150" w:after="210"/>
              <w:jc w:val="both"/>
              <w:rPr>
                <w:rFonts w:eastAsia="Times New Roman"/>
                <w:color w:val="000000"/>
                <w:sz w:val="21"/>
                <w:szCs w:val="21"/>
              </w:rPr>
            </w:pPr>
            <w:r>
              <w:rPr>
                <w:rFonts w:eastAsia="Times New Roman"/>
                <w:color w:val="000000"/>
                <w:sz w:val="21"/>
                <w:szCs w:val="21"/>
              </w:rPr>
              <w:t>Quantifies rapid vegetable decay rates during summer heatwaves in tropical retail markets.</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1A33629B" w14:textId="77777777" w:rsidR="00CB69BA" w:rsidRDefault="00CB69BA">
            <w:pPr>
              <w:spacing w:before="150" w:after="210"/>
              <w:jc w:val="both"/>
              <w:rPr>
                <w:rFonts w:eastAsia="Times New Roman"/>
                <w:color w:val="000000"/>
                <w:sz w:val="21"/>
                <w:szCs w:val="21"/>
              </w:rPr>
            </w:pPr>
            <w:r>
              <w:rPr>
                <w:rFonts w:eastAsia="Times New Roman"/>
                <w:color w:val="000000"/>
                <w:sz w:val="21"/>
                <w:szCs w:val="21"/>
              </w:rPr>
              <w:t>Purely observational empirical study; provides no software automation to trigger emergency markdown discounts.</w:t>
            </w:r>
          </w:p>
        </w:tc>
      </w:tr>
      <w:tr w:rsidR="00E949C5" w14:paraId="08852D93" w14:textId="77777777">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6EE3BB7D" w14:textId="77777777" w:rsidR="00CB69BA" w:rsidRDefault="00CB69BA">
            <w:pPr>
              <w:spacing w:before="150" w:after="210"/>
              <w:jc w:val="center"/>
              <w:rPr>
                <w:rFonts w:eastAsia="Times New Roman"/>
                <w:color w:val="000000"/>
                <w:sz w:val="21"/>
                <w:szCs w:val="21"/>
              </w:rPr>
            </w:pPr>
            <w:r>
              <w:rPr>
                <w:rFonts w:eastAsia="Times New Roman"/>
                <w:color w:val="000000"/>
                <w:sz w:val="21"/>
                <w:szCs w:val="21"/>
              </w:rPr>
              <w:t>12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319C8D77" w14:textId="77777777" w:rsidR="00CB69BA" w:rsidRDefault="00CB69BA">
            <w:pPr>
              <w:spacing w:before="150" w:after="210"/>
              <w:jc w:val="both"/>
              <w:rPr>
                <w:rFonts w:eastAsia="Times New Roman"/>
                <w:color w:val="000000"/>
                <w:sz w:val="21"/>
                <w:szCs w:val="21"/>
              </w:rPr>
            </w:pPr>
            <w:r>
              <w:rPr>
                <w:rStyle w:val="Strong"/>
                <w:rFonts w:eastAsia="Times New Roman"/>
                <w:color w:val="000000"/>
                <w:sz w:val="21"/>
                <w:szCs w:val="21"/>
              </w:rPr>
              <w:t>Heuristic Decision Support Systems in Small-Scale Retail</w:t>
            </w:r>
            <w:r>
              <w:rPr>
                <w:rFonts w:eastAsia="Times New Roman"/>
                <w:color w:val="000000"/>
                <w:sz w:val="21"/>
                <w:szCs w:val="21"/>
              </w:rPr>
              <w:t xml:space="preserve"> – Fernandez &amp; Silva (2022)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5DEBED2A" w14:textId="77777777" w:rsidR="00CB69BA" w:rsidRDefault="00CB69BA">
            <w:pPr>
              <w:spacing w:before="150" w:after="210"/>
              <w:jc w:val="both"/>
              <w:rPr>
                <w:rFonts w:eastAsia="Times New Roman"/>
                <w:color w:val="000000"/>
                <w:sz w:val="21"/>
                <w:szCs w:val="21"/>
              </w:rPr>
            </w:pPr>
            <w:r>
              <w:rPr>
                <w:rFonts w:eastAsia="Times New Roman"/>
                <w:color w:val="000000"/>
                <w:sz w:val="21"/>
                <w:szCs w:val="21"/>
              </w:rPr>
              <w:t>Implements rule-based reordering systems for small retail shops based on fixed stock buffers.</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326B2D00" w14:textId="77777777" w:rsidR="00CB69BA" w:rsidRDefault="00CB69BA">
            <w:pPr>
              <w:spacing w:before="150" w:after="210"/>
              <w:jc w:val="both"/>
              <w:rPr>
                <w:rFonts w:eastAsia="Times New Roman"/>
                <w:color w:val="000000"/>
                <w:sz w:val="21"/>
                <w:szCs w:val="21"/>
              </w:rPr>
            </w:pPr>
            <w:r>
              <w:rPr>
                <w:rFonts w:eastAsia="Times New Roman"/>
                <w:color w:val="000000"/>
                <w:sz w:val="21"/>
                <w:szCs w:val="21"/>
              </w:rPr>
              <w:t>Fails to handle dual-risk conflicts (simultaneous stockout danger and imminent expiration of remaining units).</w:t>
            </w:r>
          </w:p>
          <w:p w14:paraId="204215B8" w14:textId="77777777" w:rsidR="00DA7555" w:rsidRDefault="00DA7555">
            <w:pPr>
              <w:spacing w:before="150" w:after="210"/>
              <w:jc w:val="both"/>
              <w:rPr>
                <w:rFonts w:eastAsia="Times New Roman"/>
                <w:color w:val="000000"/>
                <w:sz w:val="21"/>
                <w:szCs w:val="21"/>
              </w:rPr>
            </w:pPr>
          </w:p>
          <w:p w14:paraId="3EF6436B" w14:textId="77777777" w:rsidR="00DA7555" w:rsidRDefault="00DA7555">
            <w:pPr>
              <w:spacing w:before="150" w:after="210"/>
              <w:jc w:val="both"/>
              <w:rPr>
                <w:rFonts w:eastAsia="Times New Roman"/>
                <w:color w:val="000000"/>
                <w:sz w:val="21"/>
                <w:szCs w:val="21"/>
              </w:rPr>
            </w:pPr>
          </w:p>
        </w:tc>
      </w:tr>
      <w:tr w:rsidR="00E949C5" w14:paraId="24581D8C" w14:textId="77777777">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783221BD" w14:textId="77777777" w:rsidR="00CB69BA" w:rsidRDefault="00CB69BA">
            <w:pPr>
              <w:spacing w:before="150" w:after="210"/>
              <w:jc w:val="center"/>
              <w:rPr>
                <w:rFonts w:eastAsia="Times New Roman"/>
                <w:color w:val="000000"/>
                <w:sz w:val="21"/>
                <w:szCs w:val="21"/>
              </w:rPr>
            </w:pPr>
            <w:r>
              <w:rPr>
                <w:rFonts w:eastAsia="Times New Roman"/>
                <w:color w:val="000000"/>
                <w:sz w:val="21"/>
                <w:szCs w:val="21"/>
              </w:rPr>
              <w:t>13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3645387C" w14:textId="77777777" w:rsidR="00CB69BA" w:rsidRDefault="00CB69BA">
            <w:pPr>
              <w:spacing w:before="150" w:after="210"/>
              <w:jc w:val="both"/>
              <w:rPr>
                <w:rFonts w:eastAsia="Times New Roman"/>
                <w:color w:val="000000"/>
                <w:sz w:val="21"/>
                <w:szCs w:val="21"/>
              </w:rPr>
            </w:pPr>
            <w:r>
              <w:rPr>
                <w:rStyle w:val="Strong"/>
                <w:rFonts w:eastAsia="Times New Roman"/>
                <w:color w:val="000000"/>
                <w:sz w:val="21"/>
                <w:szCs w:val="21"/>
              </w:rPr>
              <w:t>Evaluating Customer Acceptance of Clearance-</w:t>
            </w:r>
            <w:r>
              <w:rPr>
                <w:rStyle w:val="Strong"/>
                <w:rFonts w:eastAsia="Times New Roman"/>
                <w:color w:val="000000"/>
                <w:sz w:val="21"/>
                <w:szCs w:val="21"/>
              </w:rPr>
              <w:lastRenderedPageBreak/>
              <w:t>Priced Perishables</w:t>
            </w:r>
            <w:r>
              <w:rPr>
                <w:rFonts w:eastAsia="Times New Roman"/>
                <w:color w:val="000000"/>
                <w:sz w:val="21"/>
                <w:szCs w:val="21"/>
              </w:rPr>
              <w:t xml:space="preserve"> – Zhao et al. (2023)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1894CB62" w14:textId="77777777" w:rsidR="00CB69BA" w:rsidRDefault="00CB69BA">
            <w:pPr>
              <w:spacing w:before="150" w:after="210"/>
              <w:jc w:val="both"/>
              <w:rPr>
                <w:rFonts w:eastAsia="Times New Roman"/>
                <w:color w:val="000000"/>
                <w:sz w:val="21"/>
                <w:szCs w:val="21"/>
              </w:rPr>
            </w:pPr>
            <w:r>
              <w:rPr>
                <w:rFonts w:eastAsia="Times New Roman"/>
                <w:color w:val="000000"/>
                <w:sz w:val="21"/>
                <w:szCs w:val="21"/>
              </w:rPr>
              <w:lastRenderedPageBreak/>
              <w:t xml:space="preserve">Evaluates consumer purchasing propensity when </w:t>
            </w:r>
            <w:r>
              <w:rPr>
                <w:rFonts w:eastAsia="Times New Roman"/>
                <w:color w:val="000000"/>
                <w:sz w:val="21"/>
                <w:szCs w:val="21"/>
              </w:rPr>
              <w:lastRenderedPageBreak/>
              <w:t>perishables approaching expiry are discounted by 20% to 50%.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1F4B3C61" w14:textId="77777777" w:rsidR="00CB69BA" w:rsidRDefault="00CB69BA">
            <w:pPr>
              <w:spacing w:before="150" w:after="210"/>
              <w:jc w:val="both"/>
              <w:rPr>
                <w:rFonts w:eastAsia="Times New Roman"/>
                <w:color w:val="000000"/>
                <w:sz w:val="21"/>
                <w:szCs w:val="21"/>
              </w:rPr>
            </w:pPr>
            <w:r>
              <w:rPr>
                <w:rFonts w:eastAsia="Times New Roman"/>
                <w:color w:val="000000"/>
                <w:sz w:val="21"/>
                <w:szCs w:val="21"/>
              </w:rPr>
              <w:lastRenderedPageBreak/>
              <w:t xml:space="preserve">Behavioural consumer study without an </w:t>
            </w:r>
            <w:r>
              <w:rPr>
                <w:rFonts w:eastAsia="Times New Roman"/>
                <w:color w:val="000000"/>
                <w:sz w:val="21"/>
                <w:szCs w:val="21"/>
              </w:rPr>
              <w:lastRenderedPageBreak/>
              <w:t>accompanying decision-support software calculator for store operators.</w:t>
            </w:r>
          </w:p>
        </w:tc>
      </w:tr>
      <w:tr w:rsidR="00E949C5" w14:paraId="2BB1126A" w14:textId="77777777">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63724233" w14:textId="77777777" w:rsidR="00CB69BA" w:rsidRDefault="00CB69BA">
            <w:pPr>
              <w:spacing w:before="150" w:after="210"/>
              <w:jc w:val="center"/>
              <w:rPr>
                <w:rFonts w:eastAsia="Times New Roman"/>
                <w:color w:val="000000"/>
                <w:sz w:val="21"/>
                <w:szCs w:val="21"/>
              </w:rPr>
            </w:pPr>
            <w:r>
              <w:rPr>
                <w:rFonts w:eastAsia="Times New Roman"/>
                <w:color w:val="000000"/>
                <w:sz w:val="21"/>
                <w:szCs w:val="21"/>
              </w:rPr>
              <w:lastRenderedPageBreak/>
              <w:t>14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31627D2A" w14:textId="77777777" w:rsidR="00CB69BA" w:rsidRDefault="00CB69BA">
            <w:pPr>
              <w:spacing w:before="150" w:after="210"/>
              <w:jc w:val="both"/>
              <w:rPr>
                <w:rFonts w:eastAsia="Times New Roman"/>
                <w:color w:val="000000"/>
                <w:sz w:val="21"/>
                <w:szCs w:val="21"/>
              </w:rPr>
            </w:pPr>
            <w:r>
              <w:rPr>
                <w:rStyle w:val="Strong"/>
                <w:rFonts w:eastAsia="Times New Roman"/>
                <w:color w:val="000000"/>
                <w:sz w:val="21"/>
                <w:szCs w:val="21"/>
              </w:rPr>
              <w:t>Relational Database Integrity and Concurrency in Retail Checkouts</w:t>
            </w:r>
            <w:r>
              <w:rPr>
                <w:rFonts w:eastAsia="Times New Roman"/>
                <w:color w:val="000000"/>
                <w:sz w:val="21"/>
                <w:szCs w:val="21"/>
              </w:rPr>
              <w:t xml:space="preserve"> – Anderson &amp; Miller (2021)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2A68778C" w14:textId="77777777" w:rsidR="00CB69BA" w:rsidRDefault="00CB69BA">
            <w:pPr>
              <w:spacing w:before="150" w:after="210"/>
              <w:jc w:val="both"/>
              <w:rPr>
                <w:rFonts w:eastAsia="Times New Roman"/>
                <w:color w:val="000000"/>
                <w:sz w:val="21"/>
                <w:szCs w:val="21"/>
              </w:rPr>
            </w:pPr>
            <w:r>
              <w:rPr>
                <w:rFonts w:eastAsia="Times New Roman"/>
                <w:color w:val="000000"/>
                <w:sz w:val="21"/>
                <w:szCs w:val="21"/>
              </w:rPr>
              <w:t>Evaluates PostgreSQL ACID isolation levels under high-frequency transaction loads.</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04BEEDAF" w14:textId="77777777" w:rsidR="00CB69BA" w:rsidRDefault="00CB69BA">
            <w:pPr>
              <w:spacing w:before="150" w:after="210"/>
              <w:jc w:val="both"/>
              <w:rPr>
                <w:rFonts w:eastAsia="Times New Roman"/>
                <w:color w:val="000000"/>
                <w:sz w:val="21"/>
                <w:szCs w:val="21"/>
              </w:rPr>
            </w:pPr>
            <w:r>
              <w:rPr>
                <w:rFonts w:eastAsia="Times New Roman"/>
                <w:color w:val="000000"/>
                <w:sz w:val="21"/>
                <w:szCs w:val="21"/>
              </w:rPr>
              <w:t>Strictly database-centric; does not incorporate predictive machine learning or health scoring pipelines.</w:t>
            </w:r>
          </w:p>
        </w:tc>
      </w:tr>
      <w:tr w:rsidR="00E949C5" w14:paraId="646F3A9A" w14:textId="77777777">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431C3D0E" w14:textId="77777777" w:rsidR="00CB69BA" w:rsidRDefault="00CB69BA">
            <w:pPr>
              <w:spacing w:before="150" w:after="210"/>
              <w:jc w:val="center"/>
              <w:rPr>
                <w:rFonts w:eastAsia="Times New Roman"/>
                <w:color w:val="000000"/>
                <w:sz w:val="21"/>
                <w:szCs w:val="21"/>
              </w:rPr>
            </w:pPr>
            <w:r>
              <w:rPr>
                <w:rFonts w:eastAsia="Times New Roman"/>
                <w:color w:val="000000"/>
                <w:sz w:val="21"/>
                <w:szCs w:val="21"/>
              </w:rPr>
              <w:t>15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2D5F260B" w14:textId="77777777" w:rsidR="00CB69BA" w:rsidRDefault="00CB69BA">
            <w:pPr>
              <w:spacing w:before="150" w:after="210"/>
              <w:jc w:val="both"/>
              <w:rPr>
                <w:rFonts w:eastAsia="Times New Roman"/>
                <w:color w:val="000000"/>
                <w:sz w:val="21"/>
                <w:szCs w:val="21"/>
              </w:rPr>
            </w:pPr>
            <w:r>
              <w:rPr>
                <w:rStyle w:val="Strong"/>
                <w:rFonts w:eastAsia="Times New Roman"/>
                <w:color w:val="000000"/>
                <w:sz w:val="21"/>
                <w:szCs w:val="21"/>
              </w:rPr>
              <w:t>Explainable AI in Retail Supply Chain Management</w:t>
            </w:r>
            <w:r>
              <w:rPr>
                <w:rFonts w:eastAsia="Times New Roman"/>
                <w:color w:val="000000"/>
                <w:sz w:val="21"/>
                <w:szCs w:val="21"/>
              </w:rPr>
              <w:t xml:space="preserve"> – Ribeiro &amp; Caruana (2022)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36433350" w14:textId="77777777" w:rsidR="00CB69BA" w:rsidRDefault="00CB69BA">
            <w:pPr>
              <w:spacing w:before="150" w:after="210"/>
              <w:jc w:val="both"/>
              <w:rPr>
                <w:rFonts w:eastAsia="Times New Roman"/>
                <w:color w:val="000000"/>
                <w:sz w:val="21"/>
                <w:szCs w:val="21"/>
              </w:rPr>
            </w:pPr>
            <w:r>
              <w:rPr>
                <w:rFonts w:eastAsia="Times New Roman"/>
                <w:color w:val="000000"/>
                <w:sz w:val="21"/>
                <w:szCs w:val="21"/>
              </w:rPr>
              <w:t>Emphasizes natural-language explanations to build store manager trust in algorithmic recommendations.</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4B144A32" w14:textId="77777777" w:rsidR="00CB69BA" w:rsidRDefault="00CB69BA">
            <w:pPr>
              <w:spacing w:before="150" w:after="210"/>
              <w:jc w:val="both"/>
              <w:rPr>
                <w:rFonts w:eastAsia="Times New Roman"/>
                <w:color w:val="000000"/>
                <w:sz w:val="21"/>
                <w:szCs w:val="21"/>
              </w:rPr>
            </w:pPr>
            <w:r>
              <w:rPr>
                <w:rFonts w:eastAsia="Times New Roman"/>
                <w:color w:val="000000"/>
                <w:sz w:val="21"/>
                <w:szCs w:val="21"/>
              </w:rPr>
              <w:t>High algorithmic complexity; does not provide lightweight, transparent deterministic production rules.</w:t>
            </w:r>
          </w:p>
        </w:tc>
      </w:tr>
    </w:tbl>
    <w:p w14:paraId="1A280901" w14:textId="77777777" w:rsidR="00CB69BA" w:rsidRDefault="00CB69BA">
      <w:pPr>
        <w:pStyle w:val="Heading3"/>
        <w:spacing w:before="210" w:beforeAutospacing="0" w:after="90" w:afterAutospacing="0"/>
        <w:rPr>
          <w:rFonts w:eastAsia="Times New Roman"/>
          <w:color w:val="000000"/>
          <w:sz w:val="24"/>
          <w:szCs w:val="24"/>
        </w:rPr>
      </w:pPr>
      <w:r>
        <w:rPr>
          <w:rFonts w:eastAsia="Times New Roman"/>
          <w:color w:val="000000"/>
          <w:sz w:val="24"/>
          <w:szCs w:val="24"/>
        </w:rPr>
        <w:t>6.1 FINDINGS IN LITERATURE SURVEY</w:t>
      </w:r>
    </w:p>
    <w:tbl>
      <w:tblPr>
        <w:tblW w:w="5000" w:type="pct"/>
        <w:tblCellMar>
          <w:top w:w="15" w:type="dxa"/>
          <w:left w:w="15" w:type="dxa"/>
          <w:bottom w:w="15" w:type="dxa"/>
          <w:right w:w="15" w:type="dxa"/>
        </w:tblCellMar>
        <w:tblLook w:val="04A0" w:firstRow="1" w:lastRow="0" w:firstColumn="1" w:lastColumn="0" w:noHBand="0" w:noVBand="1"/>
      </w:tblPr>
      <w:tblGrid>
        <w:gridCol w:w="2252"/>
        <w:gridCol w:w="3604"/>
        <w:gridCol w:w="3154"/>
      </w:tblGrid>
      <w:tr w:rsidR="00E949C5" w14:paraId="77CD7B2E" w14:textId="77777777">
        <w:tc>
          <w:tcPr>
            <w:tcW w:w="1250" w:type="pct"/>
            <w:tcBorders>
              <w:top w:val="single" w:sz="6" w:space="0" w:color="000000"/>
              <w:left w:val="single" w:sz="6" w:space="0" w:color="000000"/>
              <w:bottom w:val="single" w:sz="6" w:space="0" w:color="000000"/>
              <w:right w:val="single" w:sz="6" w:space="0" w:color="000000"/>
            </w:tcBorders>
            <w:shd w:val="clear" w:color="auto" w:fill="F2F2F2"/>
            <w:tcMar>
              <w:top w:w="90" w:type="dxa"/>
              <w:left w:w="120" w:type="dxa"/>
              <w:bottom w:w="90" w:type="dxa"/>
              <w:right w:w="120" w:type="dxa"/>
            </w:tcMar>
            <w:hideMark/>
          </w:tcPr>
          <w:p w14:paraId="0CEE23CA" w14:textId="77777777" w:rsidR="00CB69BA" w:rsidRDefault="00CB69BA">
            <w:pPr>
              <w:spacing w:before="150" w:after="210"/>
              <w:jc w:val="center"/>
              <w:rPr>
                <w:rFonts w:eastAsia="Times New Roman"/>
                <w:b/>
                <w:bCs/>
                <w:color w:val="000000"/>
                <w:sz w:val="21"/>
                <w:szCs w:val="21"/>
              </w:rPr>
            </w:pPr>
            <w:r>
              <w:rPr>
                <w:rFonts w:eastAsia="Times New Roman"/>
                <w:b/>
                <w:bCs/>
                <w:color w:val="000000"/>
                <w:sz w:val="21"/>
                <w:szCs w:val="21"/>
              </w:rPr>
              <w:t>Area</w:t>
            </w:r>
          </w:p>
        </w:tc>
        <w:tc>
          <w:tcPr>
            <w:tcW w:w="2000" w:type="pct"/>
            <w:tcBorders>
              <w:top w:val="single" w:sz="6" w:space="0" w:color="000000"/>
              <w:left w:val="single" w:sz="6" w:space="0" w:color="000000"/>
              <w:bottom w:val="single" w:sz="6" w:space="0" w:color="000000"/>
              <w:right w:val="single" w:sz="6" w:space="0" w:color="000000"/>
            </w:tcBorders>
            <w:shd w:val="clear" w:color="auto" w:fill="F2F2F2"/>
            <w:tcMar>
              <w:top w:w="90" w:type="dxa"/>
              <w:left w:w="120" w:type="dxa"/>
              <w:bottom w:w="90" w:type="dxa"/>
              <w:right w:w="120" w:type="dxa"/>
            </w:tcMar>
            <w:hideMark/>
          </w:tcPr>
          <w:p w14:paraId="26DFA73E" w14:textId="77777777" w:rsidR="00CB69BA" w:rsidRDefault="00CB69BA">
            <w:pPr>
              <w:spacing w:before="150" w:after="210"/>
              <w:jc w:val="center"/>
              <w:rPr>
                <w:rFonts w:eastAsia="Times New Roman"/>
                <w:b/>
                <w:bCs/>
                <w:color w:val="000000"/>
                <w:sz w:val="21"/>
                <w:szCs w:val="21"/>
              </w:rPr>
            </w:pPr>
            <w:r>
              <w:rPr>
                <w:rFonts w:eastAsia="Times New Roman"/>
                <w:b/>
                <w:bCs/>
                <w:color w:val="000000"/>
                <w:sz w:val="21"/>
                <w:szCs w:val="21"/>
              </w:rPr>
              <w:t>Existing Research</w:t>
            </w:r>
          </w:p>
        </w:tc>
        <w:tc>
          <w:tcPr>
            <w:tcW w:w="1750" w:type="pct"/>
            <w:tcBorders>
              <w:top w:val="single" w:sz="6" w:space="0" w:color="000000"/>
              <w:left w:val="single" w:sz="6" w:space="0" w:color="000000"/>
              <w:bottom w:val="single" w:sz="6" w:space="0" w:color="000000"/>
              <w:right w:val="single" w:sz="6" w:space="0" w:color="000000"/>
            </w:tcBorders>
            <w:shd w:val="clear" w:color="auto" w:fill="F2F2F2"/>
            <w:tcMar>
              <w:top w:w="90" w:type="dxa"/>
              <w:left w:w="120" w:type="dxa"/>
              <w:bottom w:w="90" w:type="dxa"/>
              <w:right w:w="120" w:type="dxa"/>
            </w:tcMar>
            <w:hideMark/>
          </w:tcPr>
          <w:p w14:paraId="6D1FCB77" w14:textId="77777777" w:rsidR="00CB69BA" w:rsidRDefault="00CB69BA">
            <w:pPr>
              <w:spacing w:before="150" w:after="210"/>
              <w:jc w:val="center"/>
              <w:rPr>
                <w:rFonts w:eastAsia="Times New Roman"/>
                <w:b/>
                <w:bCs/>
                <w:color w:val="000000"/>
                <w:sz w:val="21"/>
                <w:szCs w:val="21"/>
              </w:rPr>
            </w:pPr>
            <w:r>
              <w:rPr>
                <w:rFonts w:eastAsia="Times New Roman"/>
                <w:b/>
                <w:bCs/>
                <w:color w:val="000000"/>
                <w:sz w:val="21"/>
                <w:szCs w:val="21"/>
              </w:rPr>
              <w:t>Research Gap Addressed by ShelfLife</w:t>
            </w:r>
          </w:p>
        </w:tc>
      </w:tr>
      <w:tr w:rsidR="00E949C5" w14:paraId="0E66AD6B" w14:textId="77777777">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20FB83BB" w14:textId="77777777" w:rsidR="00CB69BA" w:rsidRDefault="00CB69BA">
            <w:pPr>
              <w:spacing w:before="150" w:after="210"/>
              <w:jc w:val="both"/>
              <w:rPr>
                <w:rFonts w:eastAsia="Times New Roman"/>
                <w:color w:val="000000"/>
                <w:sz w:val="21"/>
                <w:szCs w:val="21"/>
              </w:rPr>
            </w:pPr>
            <w:r>
              <w:rPr>
                <w:rStyle w:val="Strong"/>
                <w:rFonts w:eastAsia="Times New Roman"/>
                <w:color w:val="000000"/>
                <w:sz w:val="21"/>
                <w:szCs w:val="21"/>
              </w:rPr>
              <w:t>Demand Forecasting</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6BF965B0" w14:textId="77777777" w:rsidR="00CB69BA" w:rsidRDefault="00CB69BA">
            <w:pPr>
              <w:spacing w:before="150" w:after="210"/>
              <w:jc w:val="both"/>
              <w:rPr>
                <w:rFonts w:eastAsia="Times New Roman"/>
                <w:color w:val="000000"/>
                <w:sz w:val="21"/>
                <w:szCs w:val="21"/>
              </w:rPr>
            </w:pPr>
            <w:r>
              <w:rPr>
                <w:rFonts w:eastAsia="Times New Roman"/>
                <w:color w:val="000000"/>
                <w:sz w:val="21"/>
                <w:szCs w:val="21"/>
              </w:rPr>
              <w:t>Heavy neural networks (LSTMs, XGBoost) requiring large datasets (&gt;100k records).</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59BEF916" w14:textId="77777777" w:rsidR="00CB69BA" w:rsidRDefault="00CB69BA">
            <w:pPr>
              <w:spacing w:before="150" w:after="210"/>
              <w:jc w:val="both"/>
              <w:rPr>
                <w:rFonts w:eastAsia="Times New Roman"/>
                <w:color w:val="000000"/>
                <w:sz w:val="21"/>
                <w:szCs w:val="21"/>
              </w:rPr>
            </w:pPr>
            <w:r>
              <w:rPr>
                <w:rFonts w:eastAsia="Times New Roman"/>
                <w:color w:val="000000"/>
                <w:sz w:val="21"/>
                <w:szCs w:val="21"/>
              </w:rPr>
              <w:t>Need for lightweight, regularized Ridge models optimized for micro-retail data sizes (</w:t>
            </w:r>
          </w:p>
        </w:tc>
      </w:tr>
      <w:tr w:rsidR="00E949C5" w14:paraId="53550D1A" w14:textId="77777777">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14178EFB" w14:textId="77777777" w:rsidR="00CB69BA" w:rsidRDefault="00CB69BA">
            <w:pPr>
              <w:spacing w:before="150" w:after="210"/>
              <w:jc w:val="both"/>
              <w:rPr>
                <w:rFonts w:eastAsia="Times New Roman"/>
                <w:color w:val="000000"/>
                <w:sz w:val="21"/>
                <w:szCs w:val="21"/>
              </w:rPr>
            </w:pPr>
            <w:r>
              <w:rPr>
                <w:rStyle w:val="Strong"/>
                <w:rFonts w:eastAsia="Times New Roman"/>
                <w:color w:val="000000"/>
                <w:sz w:val="21"/>
                <w:szCs w:val="21"/>
              </w:rPr>
              <w:t>Spoilage Detection</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66D4F3FF" w14:textId="77777777" w:rsidR="00CB69BA" w:rsidRDefault="00CB69BA">
            <w:pPr>
              <w:spacing w:before="150" w:after="210"/>
              <w:jc w:val="both"/>
              <w:rPr>
                <w:rFonts w:eastAsia="Times New Roman"/>
                <w:color w:val="000000"/>
                <w:sz w:val="21"/>
                <w:szCs w:val="21"/>
              </w:rPr>
            </w:pPr>
            <w:r>
              <w:rPr>
                <w:rFonts w:eastAsia="Times New Roman"/>
                <w:color w:val="000000"/>
                <w:sz w:val="21"/>
                <w:szCs w:val="21"/>
              </w:rPr>
              <w:t>Costly IoT RFID temperature sensors or uncalibrated binary classifiers.</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12A15C0D" w14:textId="77777777" w:rsidR="00CB69BA" w:rsidRDefault="00CB69BA">
            <w:pPr>
              <w:spacing w:before="150" w:after="210"/>
              <w:jc w:val="both"/>
              <w:rPr>
                <w:rFonts w:eastAsia="Times New Roman"/>
                <w:color w:val="000000"/>
                <w:sz w:val="21"/>
                <w:szCs w:val="21"/>
              </w:rPr>
            </w:pPr>
            <w:r>
              <w:rPr>
                <w:rFonts w:eastAsia="Times New Roman"/>
                <w:color w:val="000000"/>
                <w:sz w:val="21"/>
                <w:szCs w:val="21"/>
              </w:rPr>
              <w:t>Need for cost-sensitive Logistic models using shelf life, category, and storage temp with &gt;95% high-risk recall without hardware.</w:t>
            </w:r>
          </w:p>
        </w:tc>
      </w:tr>
      <w:tr w:rsidR="00E949C5" w14:paraId="484185B5" w14:textId="77777777">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00E488FF" w14:textId="77777777" w:rsidR="00CB69BA" w:rsidRDefault="00CB69BA">
            <w:pPr>
              <w:spacing w:before="150" w:after="210"/>
              <w:jc w:val="both"/>
              <w:rPr>
                <w:rFonts w:eastAsia="Times New Roman"/>
                <w:color w:val="000000"/>
                <w:sz w:val="21"/>
                <w:szCs w:val="21"/>
              </w:rPr>
            </w:pPr>
            <w:r>
              <w:rPr>
                <w:rStyle w:val="Strong"/>
                <w:rFonts w:eastAsia="Times New Roman"/>
                <w:color w:val="000000"/>
                <w:sz w:val="21"/>
                <w:szCs w:val="21"/>
              </w:rPr>
              <w:t>Stock Reduction</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5A685D5A" w14:textId="77777777" w:rsidR="00CB69BA" w:rsidRDefault="00CB69BA">
            <w:pPr>
              <w:spacing w:before="150" w:after="210"/>
              <w:jc w:val="both"/>
              <w:rPr>
                <w:rFonts w:eastAsia="Times New Roman"/>
                <w:color w:val="000000"/>
                <w:sz w:val="21"/>
                <w:szCs w:val="21"/>
              </w:rPr>
            </w:pPr>
            <w:r>
              <w:rPr>
                <w:rFonts w:eastAsia="Times New Roman"/>
                <w:color w:val="000000"/>
                <w:sz w:val="21"/>
                <w:szCs w:val="21"/>
              </w:rPr>
              <w:t>Standard FIFO warehouse stock depletion.</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70D220CE" w14:textId="77777777" w:rsidR="00CB69BA" w:rsidRDefault="00CB69BA">
            <w:pPr>
              <w:spacing w:before="150" w:after="210"/>
              <w:jc w:val="both"/>
              <w:rPr>
                <w:rFonts w:eastAsia="Times New Roman"/>
                <w:color w:val="000000"/>
                <w:sz w:val="21"/>
                <w:szCs w:val="21"/>
              </w:rPr>
            </w:pPr>
            <w:r>
              <w:rPr>
                <w:rFonts w:eastAsia="Times New Roman"/>
                <w:color w:val="000000"/>
                <w:sz w:val="21"/>
                <w:szCs w:val="21"/>
              </w:rPr>
              <w:t>Need for Point-of-Sale (POS) cashier checkout engine enforcing multi-batch FEFO deduction.</w:t>
            </w:r>
          </w:p>
        </w:tc>
      </w:tr>
      <w:tr w:rsidR="00E949C5" w14:paraId="1C14EBB4" w14:textId="77777777">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14B348CC" w14:textId="77777777" w:rsidR="00CB69BA" w:rsidRDefault="00CB69BA">
            <w:pPr>
              <w:spacing w:before="150" w:after="210"/>
              <w:jc w:val="both"/>
              <w:rPr>
                <w:rFonts w:eastAsia="Times New Roman"/>
                <w:color w:val="000000"/>
                <w:sz w:val="21"/>
                <w:szCs w:val="21"/>
              </w:rPr>
            </w:pPr>
            <w:r>
              <w:rPr>
                <w:rStyle w:val="Strong"/>
                <w:rFonts w:eastAsia="Times New Roman"/>
                <w:color w:val="000000"/>
                <w:sz w:val="21"/>
                <w:szCs w:val="21"/>
              </w:rPr>
              <w:t>Decision Support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3CFC7DFF" w14:textId="77777777" w:rsidR="00CB69BA" w:rsidRDefault="00CB69BA">
            <w:pPr>
              <w:spacing w:before="150" w:after="210"/>
              <w:jc w:val="both"/>
              <w:rPr>
                <w:rFonts w:eastAsia="Times New Roman"/>
                <w:color w:val="000000"/>
                <w:sz w:val="21"/>
                <w:szCs w:val="21"/>
              </w:rPr>
            </w:pPr>
            <w:r>
              <w:rPr>
                <w:rFonts w:eastAsia="Times New Roman"/>
                <w:color w:val="000000"/>
                <w:sz w:val="21"/>
                <w:szCs w:val="21"/>
              </w:rPr>
              <w:t>Black-box recommendations without clear rationale.</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3D7A68D8" w14:textId="77777777" w:rsidR="00CB69BA" w:rsidRDefault="00CB69BA">
            <w:pPr>
              <w:spacing w:before="150" w:after="210"/>
              <w:jc w:val="both"/>
              <w:rPr>
                <w:rFonts w:eastAsia="Times New Roman"/>
                <w:color w:val="000000"/>
                <w:sz w:val="21"/>
                <w:szCs w:val="21"/>
              </w:rPr>
            </w:pPr>
            <w:r>
              <w:rPr>
                <w:rFonts w:eastAsia="Times New Roman"/>
                <w:color w:val="000000"/>
                <w:sz w:val="21"/>
                <w:szCs w:val="21"/>
              </w:rPr>
              <w:t>Need for transparent rule engine combining health index (0-100) with plain-English explanation of why to Reorder or Discount.</w:t>
            </w:r>
          </w:p>
        </w:tc>
      </w:tr>
      <w:tr w:rsidR="00E949C5" w14:paraId="7B31FDB8" w14:textId="77777777">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69A32BEF" w14:textId="77777777" w:rsidR="00CB69BA" w:rsidRDefault="00CB69BA">
            <w:pPr>
              <w:spacing w:before="150" w:after="210"/>
              <w:jc w:val="both"/>
              <w:rPr>
                <w:rFonts w:eastAsia="Times New Roman"/>
                <w:color w:val="000000"/>
                <w:sz w:val="21"/>
                <w:szCs w:val="21"/>
              </w:rPr>
            </w:pPr>
            <w:r>
              <w:rPr>
                <w:rStyle w:val="Strong"/>
                <w:rFonts w:eastAsia="Times New Roman"/>
                <w:color w:val="000000"/>
                <w:sz w:val="21"/>
                <w:szCs w:val="21"/>
              </w:rPr>
              <w:t>Financial Recovery</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33D95DF8" w14:textId="77777777" w:rsidR="00CB69BA" w:rsidRDefault="00CB69BA">
            <w:pPr>
              <w:spacing w:before="150" w:after="210"/>
              <w:jc w:val="both"/>
              <w:rPr>
                <w:rFonts w:eastAsia="Times New Roman"/>
                <w:color w:val="000000"/>
                <w:sz w:val="21"/>
                <w:szCs w:val="21"/>
              </w:rPr>
            </w:pPr>
            <w:r>
              <w:rPr>
                <w:rFonts w:eastAsia="Times New Roman"/>
                <w:color w:val="000000"/>
                <w:sz w:val="21"/>
                <w:szCs w:val="21"/>
              </w:rPr>
              <w:t>Static write-off accounting after complete spoilage.</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34F6CD62" w14:textId="77777777" w:rsidR="00CB69BA" w:rsidRDefault="00CB69BA">
            <w:pPr>
              <w:spacing w:before="150" w:after="210"/>
              <w:jc w:val="both"/>
              <w:rPr>
                <w:rFonts w:eastAsia="Times New Roman"/>
                <w:color w:val="000000"/>
                <w:sz w:val="21"/>
                <w:szCs w:val="21"/>
              </w:rPr>
            </w:pPr>
            <w:r>
              <w:rPr>
                <w:rFonts w:eastAsia="Times New Roman"/>
                <w:color w:val="000000"/>
                <w:sz w:val="21"/>
                <w:szCs w:val="21"/>
              </w:rPr>
              <w:t>Need for interactive clearance simulator calculating preserved capital under dynamic markdown percentages.</w:t>
            </w:r>
          </w:p>
        </w:tc>
      </w:tr>
    </w:tbl>
    <w:p w14:paraId="4ED7D599" w14:textId="77777777" w:rsidR="00484D6F" w:rsidRDefault="00484D6F">
      <w:pPr>
        <w:pStyle w:val="Heading2"/>
        <w:spacing w:before="270" w:beforeAutospacing="0" w:after="120" w:afterAutospacing="0"/>
        <w:rPr>
          <w:rFonts w:eastAsia="Times New Roman"/>
          <w:caps/>
          <w:color w:val="000000"/>
          <w:sz w:val="26"/>
          <w:szCs w:val="26"/>
        </w:rPr>
      </w:pPr>
    </w:p>
    <w:p w14:paraId="47DF62DF" w14:textId="5A8C2E44" w:rsidR="00CB69BA" w:rsidRDefault="00CB69BA">
      <w:pPr>
        <w:pStyle w:val="Heading2"/>
        <w:spacing w:before="270" w:beforeAutospacing="0" w:after="120" w:afterAutospacing="0"/>
        <w:rPr>
          <w:rFonts w:eastAsia="Times New Roman"/>
          <w:caps/>
          <w:color w:val="000000"/>
          <w:sz w:val="26"/>
          <w:szCs w:val="26"/>
        </w:rPr>
      </w:pPr>
      <w:r>
        <w:rPr>
          <w:rFonts w:eastAsia="Times New Roman"/>
          <w:caps/>
          <w:color w:val="000000"/>
          <w:sz w:val="26"/>
          <w:szCs w:val="26"/>
        </w:rPr>
        <w:lastRenderedPageBreak/>
        <w:t>7. METHODOLOGY:</w:t>
      </w:r>
    </w:p>
    <w:p w14:paraId="611CFD7D" w14:textId="77777777" w:rsidR="00B22DAF" w:rsidRPr="00CF62AE" w:rsidRDefault="00B22DAF">
      <w:pPr>
        <w:pStyle w:val="Heading3"/>
        <w:spacing w:before="210" w:beforeAutospacing="0" w:after="90" w:afterAutospacing="0"/>
        <w:rPr>
          <w:rFonts w:eastAsia="Times New Roman"/>
          <w:b w:val="0"/>
          <w:bCs w:val="0"/>
          <w:color w:val="000000"/>
          <w:sz w:val="24"/>
          <w:szCs w:val="24"/>
        </w:rPr>
      </w:pPr>
      <w:r w:rsidRPr="00CF62AE">
        <w:rPr>
          <w:rFonts w:eastAsia="Times New Roman"/>
          <w:b w:val="0"/>
          <w:bCs w:val="0"/>
          <w:color w:val="000000"/>
          <w:sz w:val="24"/>
          <w:szCs w:val="24"/>
        </w:rPr>
        <w:t>The methodology provides a modular, reproducible pipeline integrating relational database persistence, scikit-learn machine learning inference, a deterministic heuristic decision engine, and an atomic First-Expired, First-Out (FEFO) point-of-sale deduction mechanism.</w:t>
      </w:r>
    </w:p>
    <w:p w14:paraId="73CDABCC" w14:textId="77777777" w:rsidR="00B87192" w:rsidRPr="00CF62AE" w:rsidRDefault="00B87192" w:rsidP="00B87192">
      <w:pPr>
        <w:pStyle w:val="Heading3"/>
        <w:numPr>
          <w:ilvl w:val="0"/>
          <w:numId w:val="15"/>
        </w:numPr>
        <w:spacing w:before="210" w:beforeAutospacing="0" w:after="90" w:afterAutospacing="0"/>
        <w:rPr>
          <w:rFonts w:eastAsia="Times New Roman"/>
          <w:b w:val="0"/>
          <w:bCs w:val="0"/>
          <w:color w:val="000000"/>
          <w:sz w:val="24"/>
          <w:szCs w:val="24"/>
        </w:rPr>
      </w:pPr>
      <w:r w:rsidRPr="00CF62AE">
        <w:rPr>
          <w:rFonts w:eastAsia="Times New Roman"/>
          <w:b w:val="0"/>
          <w:bCs w:val="0"/>
          <w:color w:val="000000"/>
          <w:sz w:val="24"/>
          <w:szCs w:val="24"/>
        </w:rPr>
        <w:t>Data Ingestion &amp; Database Design</w:t>
      </w:r>
      <w:r w:rsidRPr="00CF62AE">
        <w:rPr>
          <w:rFonts w:eastAsia="Times New Roman"/>
          <w:b w:val="0"/>
          <w:bCs w:val="0"/>
          <w:color w:val="000000"/>
          <w:sz w:val="24"/>
          <w:szCs w:val="24"/>
        </w:rPr>
        <w:br/>
        <w:t>PostgreSQL stores products, inventory batches, sales, suppliers, demand forecasts, and spoilage predictions using normalized tables and foreign-key relationships.</w:t>
      </w:r>
    </w:p>
    <w:p w14:paraId="3444AAC2" w14:textId="77777777" w:rsidR="00B87192" w:rsidRPr="00CF62AE" w:rsidRDefault="00B87192" w:rsidP="00B87192">
      <w:pPr>
        <w:pStyle w:val="Heading3"/>
        <w:numPr>
          <w:ilvl w:val="0"/>
          <w:numId w:val="15"/>
        </w:numPr>
        <w:spacing w:before="210" w:beforeAutospacing="0" w:after="90" w:afterAutospacing="0"/>
        <w:rPr>
          <w:rFonts w:eastAsia="Times New Roman"/>
          <w:b w:val="0"/>
          <w:bCs w:val="0"/>
          <w:color w:val="000000"/>
          <w:sz w:val="24"/>
          <w:szCs w:val="24"/>
        </w:rPr>
      </w:pPr>
      <w:r w:rsidRPr="00CF62AE">
        <w:rPr>
          <w:rFonts w:eastAsia="Times New Roman"/>
          <w:b w:val="0"/>
          <w:bCs w:val="0"/>
          <w:color w:val="000000"/>
          <w:sz w:val="24"/>
          <w:szCs w:val="24"/>
        </w:rPr>
        <w:t>Data Preprocessing</w:t>
      </w:r>
      <w:r w:rsidRPr="00CF62AE">
        <w:rPr>
          <w:rFonts w:eastAsia="Times New Roman"/>
          <w:b w:val="0"/>
          <w:bCs w:val="0"/>
          <w:color w:val="000000"/>
          <w:sz w:val="24"/>
          <w:szCs w:val="24"/>
        </w:rPr>
        <w:br/>
        <w:t>Historical inventory data is cleaned and divided into training/testing sets. Numerical features are standardized using StandardScaler, while categorical features are encoded using OneHotEncoder. The preprocessing pipeline is saved using Joblib to prevent data leakage.</w:t>
      </w:r>
    </w:p>
    <w:p w14:paraId="49579716" w14:textId="77777777" w:rsidR="00B87192" w:rsidRPr="00CF62AE" w:rsidRDefault="00B87192" w:rsidP="00B87192">
      <w:pPr>
        <w:pStyle w:val="Heading3"/>
        <w:numPr>
          <w:ilvl w:val="0"/>
          <w:numId w:val="15"/>
        </w:numPr>
        <w:spacing w:before="210" w:beforeAutospacing="0" w:after="90" w:afterAutospacing="0"/>
        <w:rPr>
          <w:rFonts w:eastAsia="Times New Roman"/>
          <w:b w:val="0"/>
          <w:bCs w:val="0"/>
          <w:color w:val="000000"/>
          <w:sz w:val="24"/>
          <w:szCs w:val="24"/>
        </w:rPr>
      </w:pPr>
      <w:r w:rsidRPr="00CF62AE">
        <w:rPr>
          <w:rFonts w:eastAsia="Times New Roman"/>
          <w:b w:val="0"/>
          <w:bCs w:val="0"/>
          <w:color w:val="000000"/>
          <w:sz w:val="24"/>
          <w:szCs w:val="24"/>
        </w:rPr>
        <w:t>Demand Forecasting</w:t>
      </w:r>
      <w:r w:rsidRPr="00CF62AE">
        <w:rPr>
          <w:rFonts w:eastAsia="Times New Roman"/>
          <w:b w:val="0"/>
          <w:bCs w:val="0"/>
          <w:color w:val="000000"/>
          <w:sz w:val="24"/>
          <w:szCs w:val="24"/>
        </w:rPr>
        <w:br/>
        <w:t>Ridge Regression predicts upcoming product demand using inventory and product-related features. The model uses L2 regularization to handle correlated features and improve generalization.</w:t>
      </w:r>
    </w:p>
    <w:p w14:paraId="404C1330" w14:textId="77777777" w:rsidR="00B87192" w:rsidRPr="00CF62AE" w:rsidRDefault="00B87192" w:rsidP="00B87192">
      <w:pPr>
        <w:pStyle w:val="Heading3"/>
        <w:numPr>
          <w:ilvl w:val="0"/>
          <w:numId w:val="15"/>
        </w:numPr>
        <w:spacing w:before="210" w:beforeAutospacing="0" w:after="90" w:afterAutospacing="0"/>
        <w:rPr>
          <w:rFonts w:eastAsia="Times New Roman"/>
          <w:b w:val="0"/>
          <w:bCs w:val="0"/>
          <w:color w:val="000000"/>
          <w:sz w:val="24"/>
          <w:szCs w:val="24"/>
        </w:rPr>
      </w:pPr>
      <w:r w:rsidRPr="00CF62AE">
        <w:rPr>
          <w:rFonts w:eastAsia="Times New Roman"/>
          <w:b w:val="0"/>
          <w:bCs w:val="0"/>
          <w:color w:val="000000"/>
          <w:sz w:val="24"/>
          <w:szCs w:val="24"/>
        </w:rPr>
        <w:t>Spoilage Risk Prediction</w:t>
      </w:r>
      <w:r w:rsidRPr="00CF62AE">
        <w:rPr>
          <w:rFonts w:eastAsia="Times New Roman"/>
          <w:b w:val="0"/>
          <w:bCs w:val="0"/>
          <w:color w:val="000000"/>
          <w:sz w:val="24"/>
          <w:szCs w:val="24"/>
        </w:rPr>
        <w:br/>
        <w:t>Class-weighted Logistic Regression estimates the probability of product spoilage using stock, remaining shelf life, storage temperature, and product category. Products are classified as Low, Medium, or High Risk.</w:t>
      </w:r>
    </w:p>
    <w:p w14:paraId="4188FD5E" w14:textId="77777777" w:rsidR="00B87192" w:rsidRPr="00CF62AE" w:rsidRDefault="00B87192" w:rsidP="00B87192">
      <w:pPr>
        <w:pStyle w:val="Heading3"/>
        <w:numPr>
          <w:ilvl w:val="0"/>
          <w:numId w:val="15"/>
        </w:numPr>
        <w:spacing w:before="210" w:beforeAutospacing="0" w:after="90" w:afterAutospacing="0"/>
        <w:rPr>
          <w:rFonts w:eastAsia="Times New Roman"/>
          <w:b w:val="0"/>
          <w:bCs w:val="0"/>
          <w:color w:val="000000"/>
          <w:sz w:val="24"/>
          <w:szCs w:val="24"/>
        </w:rPr>
      </w:pPr>
      <w:r w:rsidRPr="00CF62AE">
        <w:rPr>
          <w:rFonts w:eastAsia="Times New Roman"/>
          <w:b w:val="0"/>
          <w:bCs w:val="0"/>
          <w:color w:val="000000"/>
          <w:sz w:val="24"/>
          <w:szCs w:val="24"/>
        </w:rPr>
        <w:t>Model Evaluation &amp; Selection</w:t>
      </w:r>
      <w:r w:rsidRPr="00CF62AE">
        <w:rPr>
          <w:rFonts w:eastAsia="Times New Roman"/>
          <w:b w:val="0"/>
          <w:bCs w:val="0"/>
          <w:color w:val="000000"/>
          <w:sz w:val="24"/>
          <w:szCs w:val="24"/>
        </w:rPr>
        <w:br/>
        <w:t>Ridge Regression and Logistic Regression are benchmarked against alternative models using appropriate evaluation metrics. The best-performing models are selected for deployment.</w:t>
      </w:r>
    </w:p>
    <w:p w14:paraId="3F6CCC53" w14:textId="77777777" w:rsidR="00B87192" w:rsidRPr="00CF62AE" w:rsidRDefault="00B87192" w:rsidP="00B87192">
      <w:pPr>
        <w:pStyle w:val="Heading3"/>
        <w:numPr>
          <w:ilvl w:val="0"/>
          <w:numId w:val="15"/>
        </w:numPr>
        <w:spacing w:before="210" w:beforeAutospacing="0" w:after="90" w:afterAutospacing="0"/>
        <w:rPr>
          <w:rFonts w:eastAsia="Times New Roman"/>
          <w:b w:val="0"/>
          <w:bCs w:val="0"/>
          <w:color w:val="000000"/>
          <w:sz w:val="24"/>
          <w:szCs w:val="24"/>
        </w:rPr>
      </w:pPr>
      <w:r w:rsidRPr="00CF62AE">
        <w:rPr>
          <w:rFonts w:eastAsia="Times New Roman"/>
          <w:b w:val="0"/>
          <w:bCs w:val="0"/>
          <w:color w:val="000000"/>
          <w:sz w:val="24"/>
          <w:szCs w:val="24"/>
        </w:rPr>
        <w:t>Inventory Health &amp; Decision Engine</w:t>
      </w:r>
      <w:r w:rsidRPr="00CF62AE">
        <w:rPr>
          <w:rFonts w:eastAsia="Times New Roman"/>
          <w:b w:val="0"/>
          <w:bCs w:val="0"/>
          <w:color w:val="000000"/>
          <w:sz w:val="24"/>
          <w:szCs w:val="24"/>
        </w:rPr>
        <w:br/>
        <w:t>A deterministic Inventory Health Index (0–100) combines expiry status, spoilage probability, and stock-demand balance to generate actions such as Sufficient Stock, Monitor, Reorder, Sell Quickly, and Urgent Clearance.</w:t>
      </w:r>
    </w:p>
    <w:p w14:paraId="4BE76970" w14:textId="77777777" w:rsidR="00B87192" w:rsidRPr="00CF62AE" w:rsidRDefault="00B87192" w:rsidP="00B87192">
      <w:pPr>
        <w:pStyle w:val="Heading3"/>
        <w:numPr>
          <w:ilvl w:val="0"/>
          <w:numId w:val="15"/>
        </w:numPr>
        <w:spacing w:before="210" w:beforeAutospacing="0" w:after="90" w:afterAutospacing="0"/>
        <w:rPr>
          <w:rFonts w:eastAsia="Times New Roman"/>
          <w:b w:val="0"/>
          <w:bCs w:val="0"/>
          <w:color w:val="000000"/>
          <w:sz w:val="24"/>
          <w:szCs w:val="24"/>
        </w:rPr>
      </w:pPr>
      <w:r w:rsidRPr="00CF62AE">
        <w:rPr>
          <w:rFonts w:eastAsia="Times New Roman"/>
          <w:b w:val="0"/>
          <w:bCs w:val="0"/>
          <w:color w:val="000000"/>
          <w:sz w:val="24"/>
          <w:szCs w:val="24"/>
        </w:rPr>
        <w:t>FEFO Inventory Management</w:t>
      </w:r>
      <w:r w:rsidRPr="00CF62AE">
        <w:rPr>
          <w:rFonts w:eastAsia="Times New Roman"/>
          <w:b w:val="0"/>
          <w:bCs w:val="0"/>
          <w:color w:val="000000"/>
          <w:sz w:val="24"/>
          <w:szCs w:val="24"/>
        </w:rPr>
        <w:br/>
        <w:t>During sales, the system uses First-Expired, First-Out (FEFO) allocation. Expiring batches are deducted first using an atomic database transaction, preventing obsolete stock accumulation.</w:t>
      </w:r>
    </w:p>
    <w:p w14:paraId="07C4CD00" w14:textId="77777777" w:rsidR="00B87192" w:rsidRPr="00CF62AE" w:rsidRDefault="00B87192" w:rsidP="00B87192">
      <w:pPr>
        <w:pStyle w:val="Heading3"/>
        <w:numPr>
          <w:ilvl w:val="0"/>
          <w:numId w:val="15"/>
        </w:numPr>
        <w:spacing w:before="210" w:beforeAutospacing="0" w:after="90" w:afterAutospacing="0"/>
        <w:rPr>
          <w:rFonts w:eastAsia="Times New Roman"/>
          <w:b w:val="0"/>
          <w:bCs w:val="0"/>
          <w:color w:val="000000"/>
          <w:sz w:val="24"/>
          <w:szCs w:val="24"/>
        </w:rPr>
      </w:pPr>
      <w:r w:rsidRPr="00CF62AE">
        <w:rPr>
          <w:rFonts w:eastAsia="Times New Roman"/>
          <w:b w:val="0"/>
          <w:bCs w:val="0"/>
          <w:color w:val="000000"/>
          <w:sz w:val="24"/>
          <w:szCs w:val="24"/>
        </w:rPr>
        <w:t>Promotional Clearance</w:t>
      </w:r>
      <w:r w:rsidRPr="00CF62AE">
        <w:rPr>
          <w:rFonts w:eastAsia="Times New Roman"/>
          <w:b w:val="0"/>
          <w:bCs w:val="0"/>
          <w:color w:val="000000"/>
          <w:sz w:val="24"/>
          <w:szCs w:val="24"/>
        </w:rPr>
        <w:br/>
        <w:t>Products approaching expiry receive dynamic markdown recommendations to accelerate sales and reduce potential inventory loss.</w:t>
      </w:r>
    </w:p>
    <w:p w14:paraId="23F92E47" w14:textId="77777777" w:rsidR="00B87192" w:rsidRPr="00CF62AE" w:rsidRDefault="00B87192" w:rsidP="00B87192">
      <w:pPr>
        <w:pStyle w:val="Heading3"/>
        <w:spacing w:before="210" w:beforeAutospacing="0" w:after="90" w:afterAutospacing="0"/>
        <w:rPr>
          <w:rFonts w:eastAsia="Times New Roman"/>
          <w:b w:val="0"/>
          <w:bCs w:val="0"/>
          <w:color w:val="000000"/>
          <w:sz w:val="24"/>
          <w:szCs w:val="24"/>
        </w:rPr>
      </w:pPr>
      <w:r w:rsidRPr="00CF62AE">
        <w:rPr>
          <w:rFonts w:eastAsia="Times New Roman"/>
          <w:b w:val="0"/>
          <w:bCs w:val="0"/>
          <w:color w:val="000000"/>
          <w:sz w:val="24"/>
          <w:szCs w:val="24"/>
        </w:rPr>
        <w:t>Overall Pipeline</w:t>
      </w:r>
    </w:p>
    <w:p w14:paraId="297112E4" w14:textId="77777777" w:rsidR="00B87192" w:rsidRPr="00170FF4" w:rsidRDefault="00B87192" w:rsidP="00B87192">
      <w:pPr>
        <w:pStyle w:val="Heading3"/>
        <w:spacing w:before="210" w:beforeAutospacing="0" w:after="90" w:afterAutospacing="0"/>
        <w:rPr>
          <w:rFonts w:eastAsia="Times New Roman"/>
          <w:b w:val="0"/>
          <w:bCs w:val="0"/>
          <w:color w:val="000000"/>
          <w:sz w:val="24"/>
          <w:szCs w:val="24"/>
        </w:rPr>
      </w:pPr>
      <w:r w:rsidRPr="00CF62AE">
        <w:rPr>
          <w:rFonts w:eastAsia="Times New Roman"/>
          <w:b w:val="0"/>
          <w:bCs w:val="0"/>
          <w:color w:val="000000"/>
          <w:sz w:val="24"/>
          <w:szCs w:val="24"/>
        </w:rPr>
        <w:t>Data → PostgreSQL → Preprocessing → ML Models → Spoilage &amp; Demand Prediction → Inventory Health Index → Decision Engine → FEFO Sales → Clearance Recommendation</w:t>
      </w:r>
      <w:r w:rsidRPr="00170FF4">
        <w:rPr>
          <w:rFonts w:eastAsia="Times New Roman"/>
          <w:b w:val="0"/>
          <w:bCs w:val="0"/>
          <w:color w:val="000000"/>
          <w:sz w:val="24"/>
          <w:szCs w:val="24"/>
        </w:rPr>
        <w:t>s</w:t>
      </w:r>
    </w:p>
    <w:p w14:paraId="4298FC16" w14:textId="77777777" w:rsidR="00B87192" w:rsidRPr="00B22DAF" w:rsidRDefault="00B87192">
      <w:pPr>
        <w:pStyle w:val="Heading3"/>
        <w:spacing w:before="210" w:beforeAutospacing="0" w:after="90" w:afterAutospacing="0"/>
        <w:rPr>
          <w:rFonts w:eastAsia="Times New Roman"/>
          <w:b w:val="0"/>
          <w:bCs w:val="0"/>
          <w:color w:val="000000"/>
          <w:sz w:val="24"/>
          <w:szCs w:val="24"/>
        </w:rPr>
      </w:pPr>
    </w:p>
    <w:p w14:paraId="69E52FCC" w14:textId="77777777" w:rsidR="00CB69BA" w:rsidRDefault="00CB69BA">
      <w:pPr>
        <w:pStyle w:val="Heading2"/>
        <w:spacing w:before="270" w:beforeAutospacing="0" w:after="120" w:afterAutospacing="0"/>
        <w:rPr>
          <w:rFonts w:eastAsia="Times New Roman"/>
          <w:caps/>
          <w:color w:val="000000"/>
          <w:sz w:val="26"/>
          <w:szCs w:val="26"/>
        </w:rPr>
      </w:pPr>
      <w:r>
        <w:rPr>
          <w:rFonts w:eastAsia="Times New Roman"/>
          <w:caps/>
          <w:color w:val="000000"/>
          <w:sz w:val="26"/>
          <w:szCs w:val="26"/>
        </w:rPr>
        <w:lastRenderedPageBreak/>
        <w:t>[8.] SOFTWARE REQUIREMENTS: Functional and Non Functional Requirements</w:t>
      </w:r>
    </w:p>
    <w:p w14:paraId="186791FC" w14:textId="77777777" w:rsidR="00CB69BA" w:rsidRDefault="00CB69BA">
      <w:pPr>
        <w:pStyle w:val="Heading3"/>
        <w:spacing w:before="210" w:beforeAutospacing="0" w:after="90" w:afterAutospacing="0"/>
        <w:rPr>
          <w:rFonts w:eastAsia="Times New Roman"/>
          <w:color w:val="000000"/>
          <w:sz w:val="24"/>
          <w:szCs w:val="24"/>
        </w:rPr>
      </w:pPr>
      <w:r>
        <w:rPr>
          <w:rFonts w:eastAsia="Times New Roman"/>
          <w:color w:val="000000"/>
          <w:sz w:val="24"/>
          <w:szCs w:val="24"/>
        </w:rPr>
        <w:t>8.1 Functional Requirements</w:t>
      </w:r>
    </w:p>
    <w:p w14:paraId="58582119" w14:textId="18E57AB9" w:rsidR="00CB69BA" w:rsidRDefault="00CB69BA">
      <w:pPr>
        <w:numPr>
          <w:ilvl w:val="0"/>
          <w:numId w:val="7"/>
        </w:numPr>
        <w:spacing w:before="100" w:beforeAutospacing="1" w:after="60"/>
        <w:jc w:val="both"/>
        <w:rPr>
          <w:rFonts w:eastAsia="Times New Roman"/>
          <w:color w:val="000000"/>
        </w:rPr>
      </w:pPr>
      <w:r>
        <w:rPr>
          <w:rStyle w:val="Strong"/>
          <w:rFonts w:eastAsia="Times New Roman"/>
          <w:color w:val="000000"/>
        </w:rPr>
        <w:t>Catalog Management:</w:t>
      </w:r>
      <w:r>
        <w:rPr>
          <w:rFonts w:eastAsia="Times New Roman"/>
          <w:color w:val="000000"/>
        </w:rPr>
        <w:t xml:space="preserve"> The system shall provide full CRUD operations for perishable catalog items including unit cost, retail price, unit of measurement, and shelf-life days.</w:t>
      </w:r>
    </w:p>
    <w:p w14:paraId="47FAB0E5" w14:textId="36A1C02F" w:rsidR="00CB69BA" w:rsidRDefault="00CB69BA">
      <w:pPr>
        <w:numPr>
          <w:ilvl w:val="0"/>
          <w:numId w:val="7"/>
        </w:numPr>
        <w:spacing w:before="100" w:beforeAutospacing="1" w:after="60"/>
        <w:jc w:val="both"/>
        <w:rPr>
          <w:rFonts w:eastAsia="Times New Roman"/>
          <w:color w:val="000000"/>
        </w:rPr>
      </w:pPr>
      <w:r>
        <w:rPr>
          <w:rStyle w:val="Strong"/>
          <w:rFonts w:eastAsia="Times New Roman"/>
          <w:color w:val="000000"/>
        </w:rPr>
        <w:t>Batch Tracking:</w:t>
      </w:r>
      <w:r>
        <w:rPr>
          <w:rFonts w:eastAsia="Times New Roman"/>
          <w:color w:val="000000"/>
        </w:rPr>
        <w:t xml:space="preserve"> The system shall record physical inventory batches tagged with unique batch codes, purchase dates, expiry dates, and storage temperatures.</w:t>
      </w:r>
    </w:p>
    <w:p w14:paraId="776121D9" w14:textId="76568EA8" w:rsidR="00CB69BA" w:rsidRDefault="00CB69BA">
      <w:pPr>
        <w:numPr>
          <w:ilvl w:val="0"/>
          <w:numId w:val="7"/>
        </w:numPr>
        <w:spacing w:before="100" w:beforeAutospacing="1" w:after="60"/>
        <w:jc w:val="both"/>
        <w:rPr>
          <w:rFonts w:eastAsia="Times New Roman"/>
          <w:color w:val="000000"/>
        </w:rPr>
      </w:pPr>
      <w:r>
        <w:rPr>
          <w:rStyle w:val="Strong"/>
          <w:rFonts w:eastAsia="Times New Roman"/>
          <w:color w:val="000000"/>
        </w:rPr>
        <w:t>ML Demand Inference:</w:t>
      </w:r>
      <w:r>
        <w:rPr>
          <w:rFonts w:eastAsia="Times New Roman"/>
          <w:color w:val="000000"/>
        </w:rPr>
        <w:t xml:space="preserve"> The system shall predict cycle consumer demand volume driven by the trained Ridge Regression model upon product creation and on-demand.</w:t>
      </w:r>
    </w:p>
    <w:p w14:paraId="645C67CF" w14:textId="71ABBD16" w:rsidR="00CB69BA" w:rsidRDefault="00CB69BA">
      <w:pPr>
        <w:numPr>
          <w:ilvl w:val="0"/>
          <w:numId w:val="7"/>
        </w:numPr>
        <w:spacing w:before="100" w:beforeAutospacing="1" w:after="60"/>
        <w:jc w:val="both"/>
        <w:rPr>
          <w:rFonts w:eastAsia="Times New Roman"/>
          <w:color w:val="000000"/>
        </w:rPr>
      </w:pPr>
      <w:r>
        <w:rPr>
          <w:rStyle w:val="Strong"/>
          <w:rFonts w:eastAsia="Times New Roman"/>
          <w:color w:val="000000"/>
        </w:rPr>
        <w:t>Spoilage Risk Radar:</w:t>
      </w:r>
      <w:r>
        <w:rPr>
          <w:rFonts w:eastAsia="Times New Roman"/>
          <w:color w:val="000000"/>
        </w:rPr>
        <w:t xml:space="preserve"> The system shall compute batch degradation probabilities via Logistic Regression and assign High, Medium, or Low risk tiers.</w:t>
      </w:r>
    </w:p>
    <w:p w14:paraId="48075248" w14:textId="6481F125" w:rsidR="00CB69BA" w:rsidRDefault="00CB69BA">
      <w:pPr>
        <w:numPr>
          <w:ilvl w:val="0"/>
          <w:numId w:val="7"/>
        </w:numPr>
        <w:spacing w:before="100" w:beforeAutospacing="1" w:after="60"/>
        <w:jc w:val="both"/>
        <w:rPr>
          <w:rFonts w:eastAsia="Times New Roman"/>
          <w:color w:val="000000"/>
        </w:rPr>
      </w:pPr>
      <w:r>
        <w:rPr>
          <w:rStyle w:val="Strong"/>
          <w:rFonts w:eastAsia="Times New Roman"/>
          <w:color w:val="000000"/>
        </w:rPr>
        <w:t>Inventory Intelligence:</w:t>
      </w:r>
      <w:r>
        <w:rPr>
          <w:rFonts w:eastAsia="Times New Roman"/>
          <w:color w:val="000000"/>
        </w:rPr>
        <w:t xml:space="preserve"> The system shall evaluate the multi-factor health formula and assign actionable recommendations (Urgent Clearance, Sell Quickly, Reorder, Monitor Stock, Sufficient Stock).</w:t>
      </w:r>
    </w:p>
    <w:p w14:paraId="5BEC6514" w14:textId="680D17E4" w:rsidR="00CB69BA" w:rsidRDefault="00CB69BA">
      <w:pPr>
        <w:numPr>
          <w:ilvl w:val="0"/>
          <w:numId w:val="7"/>
        </w:numPr>
        <w:spacing w:before="100" w:beforeAutospacing="1" w:after="60"/>
        <w:jc w:val="both"/>
        <w:rPr>
          <w:rFonts w:eastAsia="Times New Roman"/>
          <w:color w:val="000000"/>
        </w:rPr>
      </w:pPr>
      <w:r>
        <w:rPr>
          <w:rStyle w:val="Strong"/>
          <w:rFonts w:eastAsia="Times New Roman"/>
          <w:color w:val="000000"/>
        </w:rPr>
        <w:t>POS Customer Checkout:</w:t>
      </w:r>
      <w:r>
        <w:rPr>
          <w:rFonts w:eastAsia="Times New Roman"/>
          <w:color w:val="000000"/>
        </w:rPr>
        <w:t xml:space="preserve"> The system shall record customer sales transactions and execute atomic multi-batch FEFO stock reductions.</w:t>
      </w:r>
    </w:p>
    <w:p w14:paraId="16EE90B3" w14:textId="595A84E8" w:rsidR="00CB69BA" w:rsidRDefault="00CB69BA">
      <w:pPr>
        <w:numPr>
          <w:ilvl w:val="0"/>
          <w:numId w:val="7"/>
        </w:numPr>
        <w:spacing w:before="100" w:beforeAutospacing="1" w:after="60"/>
        <w:jc w:val="both"/>
        <w:rPr>
          <w:rFonts w:eastAsia="Times New Roman"/>
          <w:color w:val="000000"/>
        </w:rPr>
      </w:pPr>
      <w:r>
        <w:rPr>
          <w:rStyle w:val="Strong"/>
          <w:rFonts w:eastAsia="Times New Roman"/>
          <w:color w:val="000000"/>
        </w:rPr>
        <w:t>Direct Batch Adjustment:</w:t>
      </w:r>
      <w:r>
        <w:rPr>
          <w:rFonts w:eastAsia="Times New Roman"/>
          <w:color w:val="000000"/>
        </w:rPr>
        <w:t xml:space="preserve"> The system shall permit store operators to manually adjust or discard spoiled/damaged units with recorded audit reasons.</w:t>
      </w:r>
    </w:p>
    <w:p w14:paraId="5931F419" w14:textId="00A99486" w:rsidR="00CB69BA" w:rsidRDefault="00CB69BA">
      <w:pPr>
        <w:numPr>
          <w:ilvl w:val="0"/>
          <w:numId w:val="7"/>
        </w:numPr>
        <w:spacing w:before="100" w:beforeAutospacing="1" w:after="60"/>
        <w:jc w:val="both"/>
        <w:rPr>
          <w:rFonts w:eastAsia="Times New Roman"/>
          <w:color w:val="000000"/>
        </w:rPr>
      </w:pPr>
      <w:r>
        <w:rPr>
          <w:rStyle w:val="Strong"/>
          <w:rFonts w:eastAsia="Times New Roman"/>
          <w:color w:val="000000"/>
        </w:rPr>
        <w:t>Financial Valuation:</w:t>
      </w:r>
      <w:r>
        <w:rPr>
          <w:rFonts w:eastAsia="Times New Roman"/>
          <w:color w:val="000000"/>
        </w:rPr>
        <w:t xml:space="preserve"> The system shall calculate store-level inventory cost valuation, potential retail revenue, capital at high spoilage risk, and lost profit margin.</w:t>
      </w:r>
    </w:p>
    <w:p w14:paraId="6C6E5173" w14:textId="20AF30A7" w:rsidR="00CB69BA" w:rsidRDefault="00CB69BA">
      <w:pPr>
        <w:numPr>
          <w:ilvl w:val="0"/>
          <w:numId w:val="7"/>
        </w:numPr>
        <w:spacing w:before="100" w:beforeAutospacing="1" w:after="60"/>
        <w:jc w:val="both"/>
        <w:rPr>
          <w:rFonts w:eastAsia="Times New Roman"/>
          <w:color w:val="000000"/>
        </w:rPr>
      </w:pPr>
      <w:r>
        <w:rPr>
          <w:rStyle w:val="Strong"/>
          <w:rFonts w:eastAsia="Times New Roman"/>
          <w:color w:val="000000"/>
        </w:rPr>
        <w:t>Promotional Markdown Simulator:</w:t>
      </w:r>
      <w:r>
        <w:rPr>
          <w:rFonts w:eastAsia="Times New Roman"/>
          <w:color w:val="000000"/>
        </w:rPr>
        <w:t xml:space="preserve"> The system shall simulate capital recovery under user-selected clearance discounts (10% to 70%).</w:t>
      </w:r>
    </w:p>
    <w:p w14:paraId="5F3797F8" w14:textId="7BEA2C3D" w:rsidR="00CB69BA" w:rsidRDefault="00CB69BA">
      <w:pPr>
        <w:numPr>
          <w:ilvl w:val="0"/>
          <w:numId w:val="7"/>
        </w:numPr>
        <w:spacing w:before="100" w:beforeAutospacing="1" w:after="60"/>
        <w:jc w:val="both"/>
        <w:rPr>
          <w:rFonts w:eastAsia="Times New Roman"/>
          <w:color w:val="000000"/>
        </w:rPr>
      </w:pPr>
      <w:r>
        <w:rPr>
          <w:rStyle w:val="Strong"/>
          <w:rFonts w:eastAsia="Times New Roman"/>
          <w:color w:val="000000"/>
        </w:rPr>
        <w:t>Enterprise CSV Export:</w:t>
      </w:r>
      <w:r>
        <w:rPr>
          <w:rFonts w:eastAsia="Times New Roman"/>
          <w:color w:val="000000"/>
        </w:rPr>
        <w:t xml:space="preserve"> The system shall generate streaming CSV downloads for inventory audit logs and spoilage risk assessments.</w:t>
      </w:r>
    </w:p>
    <w:p w14:paraId="72CDF436" w14:textId="77777777" w:rsidR="00CB69BA" w:rsidRDefault="00CB69BA">
      <w:pPr>
        <w:pStyle w:val="Heading3"/>
        <w:spacing w:before="210" w:beforeAutospacing="0" w:after="90" w:afterAutospacing="0"/>
        <w:rPr>
          <w:rFonts w:eastAsia="Times New Roman"/>
          <w:color w:val="000000"/>
          <w:sz w:val="24"/>
          <w:szCs w:val="24"/>
        </w:rPr>
      </w:pPr>
      <w:r>
        <w:rPr>
          <w:rFonts w:eastAsia="Times New Roman"/>
          <w:color w:val="000000"/>
          <w:sz w:val="24"/>
          <w:szCs w:val="24"/>
        </w:rPr>
        <w:t>8.2 Non-Functional Requirements</w:t>
      </w:r>
    </w:p>
    <w:p w14:paraId="621EA3C4" w14:textId="61B01B7E" w:rsidR="00CB69BA" w:rsidRDefault="00CB69BA">
      <w:pPr>
        <w:numPr>
          <w:ilvl w:val="0"/>
          <w:numId w:val="8"/>
        </w:numPr>
        <w:spacing w:before="100" w:beforeAutospacing="1" w:after="60"/>
        <w:jc w:val="both"/>
        <w:rPr>
          <w:rFonts w:eastAsia="Times New Roman"/>
          <w:color w:val="000000"/>
        </w:rPr>
      </w:pPr>
      <w:r>
        <w:rPr>
          <w:rStyle w:val="Strong"/>
          <w:rFonts w:eastAsia="Times New Roman"/>
          <w:color w:val="000000"/>
        </w:rPr>
        <w:t>Performance:</w:t>
      </w:r>
      <w:r>
        <w:rPr>
          <w:rFonts w:eastAsia="Times New Roman"/>
          <w:color w:val="000000"/>
        </w:rPr>
        <w:t xml:space="preserve"> FastAPI backend REST endpoints shall respond within 15 milliseconds; React Vite frontend shall render sub-second view transitions.</w:t>
      </w:r>
    </w:p>
    <w:p w14:paraId="4C7D82A0" w14:textId="3C1B8A03" w:rsidR="00CB69BA" w:rsidRDefault="00CB69BA">
      <w:pPr>
        <w:numPr>
          <w:ilvl w:val="0"/>
          <w:numId w:val="8"/>
        </w:numPr>
        <w:spacing w:before="100" w:beforeAutospacing="1" w:after="60"/>
        <w:jc w:val="both"/>
        <w:rPr>
          <w:rFonts w:eastAsia="Times New Roman"/>
          <w:color w:val="000000"/>
        </w:rPr>
      </w:pPr>
      <w:r>
        <w:rPr>
          <w:rStyle w:val="Strong"/>
          <w:rFonts w:eastAsia="Times New Roman"/>
          <w:color w:val="000000"/>
        </w:rPr>
        <w:t>Reliability &amp; ACID Integrity:</w:t>
      </w:r>
      <w:r>
        <w:rPr>
          <w:rFonts w:eastAsia="Times New Roman"/>
          <w:color w:val="000000"/>
        </w:rPr>
        <w:t xml:space="preserve"> PostgreSQL transactions shall enforce strict atomicity, ensuring no stock decrement occurs without a recorded sales entry.</w:t>
      </w:r>
    </w:p>
    <w:p w14:paraId="06090799" w14:textId="078A7BBF" w:rsidR="00CB69BA" w:rsidRDefault="00CB69BA">
      <w:pPr>
        <w:numPr>
          <w:ilvl w:val="0"/>
          <w:numId w:val="8"/>
        </w:numPr>
        <w:spacing w:before="100" w:beforeAutospacing="1" w:after="60"/>
        <w:jc w:val="both"/>
        <w:rPr>
          <w:rFonts w:eastAsia="Times New Roman"/>
          <w:color w:val="000000"/>
        </w:rPr>
      </w:pPr>
      <w:r>
        <w:rPr>
          <w:rStyle w:val="Strong"/>
          <w:rFonts w:eastAsia="Times New Roman"/>
          <w:color w:val="000000"/>
        </w:rPr>
        <w:t>Usability:</w:t>
      </w:r>
      <w:r>
        <w:rPr>
          <w:rFonts w:eastAsia="Times New Roman"/>
          <w:color w:val="000000"/>
        </w:rPr>
        <w:t xml:space="preserve"> The UI shall feature high-contrast Plus Jakarta Sans typography, color-coded status badges, interactive sortable tables, and toast feedback.</w:t>
      </w:r>
    </w:p>
    <w:p w14:paraId="23753966" w14:textId="66B9FC04" w:rsidR="00CB69BA" w:rsidRDefault="00CB69BA">
      <w:pPr>
        <w:numPr>
          <w:ilvl w:val="0"/>
          <w:numId w:val="8"/>
        </w:numPr>
        <w:spacing w:before="100" w:beforeAutospacing="1" w:after="60"/>
        <w:jc w:val="both"/>
        <w:rPr>
          <w:rFonts w:eastAsia="Times New Roman"/>
          <w:color w:val="000000"/>
        </w:rPr>
      </w:pPr>
      <w:r>
        <w:rPr>
          <w:rStyle w:val="Strong"/>
          <w:rFonts w:eastAsia="Times New Roman"/>
          <w:color w:val="000000"/>
        </w:rPr>
        <w:t>Scalability:</w:t>
      </w:r>
      <w:r>
        <w:rPr>
          <w:rFonts w:eastAsia="Times New Roman"/>
          <w:color w:val="000000"/>
        </w:rPr>
        <w:t xml:space="preserve"> B-tree indexed database architecture shall support up to 50,000 active inventory batches per retail store.</w:t>
      </w:r>
    </w:p>
    <w:p w14:paraId="6327B619" w14:textId="0806170C" w:rsidR="00CB69BA" w:rsidRDefault="00CB69BA">
      <w:pPr>
        <w:numPr>
          <w:ilvl w:val="0"/>
          <w:numId w:val="8"/>
        </w:numPr>
        <w:spacing w:before="100" w:beforeAutospacing="1" w:after="60"/>
        <w:jc w:val="both"/>
        <w:rPr>
          <w:rFonts w:eastAsia="Times New Roman"/>
          <w:color w:val="000000"/>
        </w:rPr>
      </w:pPr>
      <w:r>
        <w:rPr>
          <w:rStyle w:val="Strong"/>
          <w:rFonts w:eastAsia="Times New Roman"/>
          <w:color w:val="000000"/>
        </w:rPr>
        <w:t>Maintainability:</w:t>
      </w:r>
      <w:r>
        <w:rPr>
          <w:rFonts w:eastAsia="Times New Roman"/>
          <w:color w:val="000000"/>
        </w:rPr>
        <w:t xml:space="preserve"> Clean layered architecture separating routes, schemas, services, and ML inference pipelines.</w:t>
      </w:r>
    </w:p>
    <w:p w14:paraId="0581D831" w14:textId="6CAEE8EB" w:rsidR="00CB69BA" w:rsidRDefault="00CB69BA">
      <w:pPr>
        <w:numPr>
          <w:ilvl w:val="0"/>
          <w:numId w:val="8"/>
        </w:numPr>
        <w:spacing w:before="100" w:beforeAutospacing="1" w:after="60"/>
        <w:jc w:val="both"/>
        <w:rPr>
          <w:rFonts w:eastAsia="Times New Roman"/>
          <w:color w:val="000000"/>
        </w:rPr>
      </w:pPr>
      <w:r>
        <w:rPr>
          <w:rStyle w:val="Strong"/>
          <w:rFonts w:eastAsia="Times New Roman"/>
          <w:color w:val="000000"/>
        </w:rPr>
        <w:t>Security:</w:t>
      </w:r>
      <w:r>
        <w:rPr>
          <w:rFonts w:eastAsia="Times New Roman"/>
          <w:color w:val="000000"/>
        </w:rPr>
        <w:t xml:space="preserve"> All database operations shall use parameterized queries preventing SQL injection; CORS origins shall be strictly whitelisted.</w:t>
      </w:r>
    </w:p>
    <w:p w14:paraId="614F93FC" w14:textId="0D2A7D1B" w:rsidR="00CB69BA" w:rsidRDefault="00CB69BA">
      <w:pPr>
        <w:numPr>
          <w:ilvl w:val="0"/>
          <w:numId w:val="8"/>
        </w:numPr>
        <w:spacing w:before="100" w:beforeAutospacing="1" w:after="60"/>
        <w:jc w:val="both"/>
        <w:rPr>
          <w:rFonts w:eastAsia="Times New Roman"/>
          <w:color w:val="000000"/>
        </w:rPr>
      </w:pPr>
      <w:r>
        <w:rPr>
          <w:rStyle w:val="Strong"/>
          <w:rFonts w:eastAsia="Times New Roman"/>
          <w:color w:val="000000"/>
        </w:rPr>
        <w:t>Extensibility:</w:t>
      </w:r>
      <w:r>
        <w:rPr>
          <w:rFonts w:eastAsia="Times New Roman"/>
          <w:color w:val="000000"/>
        </w:rPr>
        <w:t xml:space="preserve"> The ML microservice module shall allow retraining or swapping champion estimators without modifying REST API contracts.</w:t>
      </w:r>
    </w:p>
    <w:p w14:paraId="630157A4" w14:textId="77777777" w:rsidR="00D07D59" w:rsidRDefault="00D07D59">
      <w:pPr>
        <w:pStyle w:val="Heading2"/>
        <w:spacing w:before="270" w:beforeAutospacing="0" w:after="120" w:afterAutospacing="0"/>
        <w:rPr>
          <w:rFonts w:eastAsia="Times New Roman"/>
          <w:caps/>
          <w:color w:val="000000"/>
          <w:sz w:val="26"/>
          <w:szCs w:val="26"/>
        </w:rPr>
      </w:pPr>
    </w:p>
    <w:p w14:paraId="291777F1" w14:textId="77777777" w:rsidR="00D07D59" w:rsidRDefault="00D07D59">
      <w:pPr>
        <w:pStyle w:val="Heading2"/>
        <w:spacing w:before="270" w:beforeAutospacing="0" w:after="120" w:afterAutospacing="0"/>
        <w:rPr>
          <w:rFonts w:eastAsia="Times New Roman"/>
          <w:caps/>
          <w:color w:val="000000"/>
          <w:sz w:val="26"/>
          <w:szCs w:val="26"/>
        </w:rPr>
      </w:pPr>
    </w:p>
    <w:p w14:paraId="44ED0FA0" w14:textId="458C0E90" w:rsidR="00CB69BA" w:rsidRDefault="00CB69BA">
      <w:pPr>
        <w:pStyle w:val="Heading2"/>
        <w:spacing w:before="270" w:beforeAutospacing="0" w:after="120" w:afterAutospacing="0"/>
        <w:rPr>
          <w:rFonts w:eastAsia="Times New Roman"/>
          <w:caps/>
          <w:color w:val="000000"/>
          <w:sz w:val="26"/>
          <w:szCs w:val="26"/>
        </w:rPr>
      </w:pPr>
      <w:r>
        <w:rPr>
          <w:rFonts w:eastAsia="Times New Roman"/>
          <w:caps/>
          <w:color w:val="000000"/>
          <w:sz w:val="26"/>
          <w:szCs w:val="26"/>
        </w:rPr>
        <w:lastRenderedPageBreak/>
        <w:t>[9.] SYSTEM ARCHITECTURE:</w:t>
      </w:r>
    </w:p>
    <w:p w14:paraId="42492134" w14:textId="7818976C" w:rsidR="00CB69BA" w:rsidRDefault="00CB69BA">
      <w:pPr>
        <w:pStyle w:val="center"/>
        <w:spacing w:before="0" w:beforeAutospacing="0" w:after="120"/>
        <w:rPr>
          <w:color w:val="000000"/>
        </w:rPr>
      </w:pPr>
      <w:r>
        <w:rPr>
          <w:rStyle w:val="Strong"/>
          <w:color w:val="000000"/>
        </w:rPr>
        <w:t>Fig. 9.1 System Architecture - Lay</w:t>
      </w:r>
      <w:r w:rsidR="003F1E33">
        <w:rPr>
          <w:noProof/>
        </w:rPr>
        <w:drawing>
          <wp:inline distT="0" distB="0" distL="0" distR="0" wp14:anchorId="05808C48" wp14:editId="42D425AD">
            <wp:extent cx="6079490" cy="3267075"/>
            <wp:effectExtent l="0" t="0" r="0" b="9525"/>
            <wp:docPr id="2059305133" name="Picture 1"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lantUML diagram"/>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6086258" cy="3270712"/>
                    </a:xfrm>
                    <a:prstGeom prst="rect">
                      <a:avLst/>
                    </a:prstGeom>
                    <a:noFill/>
                    <a:ln>
                      <a:noFill/>
                    </a:ln>
                  </pic:spPr>
                </pic:pic>
              </a:graphicData>
            </a:graphic>
          </wp:inline>
        </w:drawing>
      </w:r>
      <w:r w:rsidR="00D146F7" w:rsidRPr="00D146F7">
        <w:rPr>
          <w:rStyle w:val="Strong"/>
          <w:color w:val="000000"/>
        </w:rPr>
        <w:t xml:space="preserve"> </w:t>
      </w:r>
      <w:r w:rsidR="00D146F7">
        <w:rPr>
          <w:rStyle w:val="Strong"/>
          <w:color w:val="000000"/>
        </w:rPr>
        <w:t>Fig. 9.1 System Architecture - Lay</w:t>
      </w:r>
      <w:r>
        <w:rPr>
          <w:rStyle w:val="Strong"/>
          <w:color w:val="000000"/>
        </w:rPr>
        <w:t>ered Enterprise Architecture</w:t>
      </w:r>
    </w:p>
    <w:p w14:paraId="67039ABE" w14:textId="77777777" w:rsidR="00D146F7" w:rsidRDefault="00D146F7">
      <w:pPr>
        <w:pStyle w:val="Heading2"/>
        <w:spacing w:before="270" w:beforeAutospacing="0" w:after="120" w:afterAutospacing="0"/>
        <w:rPr>
          <w:rFonts w:eastAsia="Times New Roman"/>
          <w:caps/>
          <w:color w:val="000000"/>
          <w:sz w:val="26"/>
          <w:szCs w:val="26"/>
        </w:rPr>
      </w:pPr>
    </w:p>
    <w:p w14:paraId="0E46E86A" w14:textId="77777777" w:rsidR="00D146F7" w:rsidRDefault="00D146F7">
      <w:pPr>
        <w:pStyle w:val="Heading2"/>
        <w:spacing w:before="270" w:beforeAutospacing="0" w:after="120" w:afterAutospacing="0"/>
        <w:rPr>
          <w:rFonts w:eastAsia="Times New Roman"/>
          <w:caps/>
          <w:color w:val="000000"/>
          <w:sz w:val="26"/>
          <w:szCs w:val="26"/>
        </w:rPr>
      </w:pPr>
    </w:p>
    <w:p w14:paraId="5A44F71B" w14:textId="77777777" w:rsidR="00D146F7" w:rsidRDefault="00D146F7">
      <w:pPr>
        <w:pStyle w:val="Heading2"/>
        <w:spacing w:before="270" w:beforeAutospacing="0" w:after="120" w:afterAutospacing="0"/>
        <w:rPr>
          <w:rFonts w:eastAsia="Times New Roman"/>
          <w:caps/>
          <w:color w:val="000000"/>
          <w:sz w:val="26"/>
          <w:szCs w:val="26"/>
        </w:rPr>
      </w:pPr>
    </w:p>
    <w:p w14:paraId="063DACAE" w14:textId="77777777" w:rsidR="00D146F7" w:rsidRDefault="00D146F7">
      <w:pPr>
        <w:pStyle w:val="Heading2"/>
        <w:spacing w:before="270" w:beforeAutospacing="0" w:after="120" w:afterAutospacing="0"/>
        <w:rPr>
          <w:rFonts w:eastAsia="Times New Roman"/>
          <w:caps/>
          <w:color w:val="000000"/>
          <w:sz w:val="26"/>
          <w:szCs w:val="26"/>
        </w:rPr>
      </w:pPr>
    </w:p>
    <w:p w14:paraId="79A4E727" w14:textId="77777777" w:rsidR="00D146F7" w:rsidRDefault="00D146F7">
      <w:pPr>
        <w:pStyle w:val="Heading2"/>
        <w:spacing w:before="270" w:beforeAutospacing="0" w:after="120" w:afterAutospacing="0"/>
        <w:rPr>
          <w:rFonts w:eastAsia="Times New Roman"/>
          <w:caps/>
          <w:color w:val="000000"/>
          <w:sz w:val="26"/>
          <w:szCs w:val="26"/>
        </w:rPr>
      </w:pPr>
    </w:p>
    <w:p w14:paraId="56474DD9" w14:textId="77777777" w:rsidR="00D146F7" w:rsidRDefault="00D146F7">
      <w:pPr>
        <w:pStyle w:val="Heading2"/>
        <w:spacing w:before="270" w:beforeAutospacing="0" w:after="120" w:afterAutospacing="0"/>
        <w:rPr>
          <w:rFonts w:eastAsia="Times New Roman"/>
          <w:caps/>
          <w:color w:val="000000"/>
          <w:sz w:val="26"/>
          <w:szCs w:val="26"/>
        </w:rPr>
      </w:pPr>
    </w:p>
    <w:p w14:paraId="0C7B46E0" w14:textId="77777777" w:rsidR="00D146F7" w:rsidRDefault="00D146F7">
      <w:pPr>
        <w:pStyle w:val="Heading2"/>
        <w:spacing w:before="270" w:beforeAutospacing="0" w:after="120" w:afterAutospacing="0"/>
        <w:rPr>
          <w:rFonts w:eastAsia="Times New Roman"/>
          <w:caps/>
          <w:color w:val="000000"/>
          <w:sz w:val="26"/>
          <w:szCs w:val="26"/>
        </w:rPr>
      </w:pPr>
    </w:p>
    <w:p w14:paraId="614D1538" w14:textId="77777777" w:rsidR="00D146F7" w:rsidRDefault="00D146F7">
      <w:pPr>
        <w:pStyle w:val="Heading2"/>
        <w:spacing w:before="270" w:beforeAutospacing="0" w:after="120" w:afterAutospacing="0"/>
        <w:rPr>
          <w:rFonts w:eastAsia="Times New Roman"/>
          <w:caps/>
          <w:color w:val="000000"/>
          <w:sz w:val="26"/>
          <w:szCs w:val="26"/>
        </w:rPr>
      </w:pPr>
    </w:p>
    <w:p w14:paraId="17472339" w14:textId="77777777" w:rsidR="00D146F7" w:rsidRDefault="00D146F7">
      <w:pPr>
        <w:pStyle w:val="Heading2"/>
        <w:spacing w:before="270" w:beforeAutospacing="0" w:after="120" w:afterAutospacing="0"/>
        <w:rPr>
          <w:rFonts w:eastAsia="Times New Roman"/>
          <w:caps/>
          <w:color w:val="000000"/>
          <w:sz w:val="26"/>
          <w:szCs w:val="26"/>
        </w:rPr>
      </w:pPr>
    </w:p>
    <w:p w14:paraId="05CCEE6B" w14:textId="77777777" w:rsidR="00D146F7" w:rsidRDefault="00D146F7">
      <w:pPr>
        <w:pStyle w:val="Heading2"/>
        <w:spacing w:before="270" w:beforeAutospacing="0" w:after="120" w:afterAutospacing="0"/>
        <w:rPr>
          <w:rFonts w:eastAsia="Times New Roman"/>
          <w:caps/>
          <w:color w:val="000000"/>
          <w:sz w:val="26"/>
          <w:szCs w:val="26"/>
        </w:rPr>
      </w:pPr>
    </w:p>
    <w:p w14:paraId="222C67BC" w14:textId="77777777" w:rsidR="00D146F7" w:rsidRDefault="00D146F7">
      <w:pPr>
        <w:pStyle w:val="Heading2"/>
        <w:spacing w:before="270" w:beforeAutospacing="0" w:after="120" w:afterAutospacing="0"/>
        <w:rPr>
          <w:rFonts w:eastAsia="Times New Roman"/>
          <w:caps/>
          <w:color w:val="000000"/>
          <w:sz w:val="26"/>
          <w:szCs w:val="26"/>
        </w:rPr>
      </w:pPr>
    </w:p>
    <w:p w14:paraId="00391D47" w14:textId="77777777" w:rsidR="00D146F7" w:rsidRDefault="00D146F7">
      <w:pPr>
        <w:pStyle w:val="Heading2"/>
        <w:spacing w:before="270" w:beforeAutospacing="0" w:after="120" w:afterAutospacing="0"/>
        <w:rPr>
          <w:rFonts w:eastAsia="Times New Roman"/>
          <w:caps/>
          <w:color w:val="000000"/>
          <w:sz w:val="26"/>
          <w:szCs w:val="26"/>
        </w:rPr>
      </w:pPr>
    </w:p>
    <w:p w14:paraId="184C0099" w14:textId="77777777" w:rsidR="00D146F7" w:rsidRDefault="00D146F7">
      <w:pPr>
        <w:pStyle w:val="Heading2"/>
        <w:spacing w:before="270" w:beforeAutospacing="0" w:after="120" w:afterAutospacing="0"/>
        <w:rPr>
          <w:rFonts w:eastAsia="Times New Roman"/>
          <w:caps/>
          <w:color w:val="000000"/>
          <w:sz w:val="26"/>
          <w:szCs w:val="26"/>
        </w:rPr>
      </w:pPr>
    </w:p>
    <w:p w14:paraId="1B7703E5" w14:textId="77777777" w:rsidR="00995E8F" w:rsidRDefault="00995E8F">
      <w:pPr>
        <w:pStyle w:val="Heading2"/>
        <w:spacing w:before="270" w:beforeAutospacing="0" w:after="120" w:afterAutospacing="0"/>
        <w:rPr>
          <w:rFonts w:eastAsia="Times New Roman"/>
          <w:caps/>
          <w:color w:val="000000"/>
          <w:sz w:val="26"/>
          <w:szCs w:val="26"/>
        </w:rPr>
      </w:pPr>
    </w:p>
    <w:p w14:paraId="0A8BA7F4" w14:textId="2FA6577C" w:rsidR="00CB69BA" w:rsidRDefault="00CB69BA">
      <w:pPr>
        <w:pStyle w:val="Heading2"/>
        <w:spacing w:before="270" w:beforeAutospacing="0" w:after="120" w:afterAutospacing="0"/>
        <w:rPr>
          <w:rFonts w:eastAsia="Times New Roman"/>
          <w:caps/>
          <w:color w:val="000000"/>
          <w:sz w:val="26"/>
          <w:szCs w:val="26"/>
        </w:rPr>
      </w:pPr>
      <w:r>
        <w:rPr>
          <w:rFonts w:eastAsia="Times New Roman"/>
          <w:caps/>
          <w:color w:val="000000"/>
          <w:sz w:val="26"/>
          <w:szCs w:val="26"/>
        </w:rPr>
        <w:t>[10]. UML DIAGRAMS:</w:t>
      </w:r>
    </w:p>
    <w:p w14:paraId="6FA523C2" w14:textId="77777777" w:rsidR="00DF2022" w:rsidRDefault="00F021E2">
      <w:pPr>
        <w:pStyle w:val="Heading3"/>
        <w:spacing w:before="210" w:beforeAutospacing="0" w:after="90" w:afterAutospacing="0"/>
        <w:rPr>
          <w:rFonts w:eastAsia="Times New Roman"/>
          <w:color w:val="000000"/>
          <w:sz w:val="24"/>
          <w:szCs w:val="24"/>
        </w:rPr>
      </w:pPr>
      <w:r>
        <w:rPr>
          <w:noProof/>
        </w:rPr>
        <w:drawing>
          <wp:inline distT="0" distB="0" distL="0" distR="0" wp14:anchorId="5136C143" wp14:editId="62D5A1C0">
            <wp:extent cx="5731510" cy="7112000"/>
            <wp:effectExtent l="0" t="0" r="2540" b="0"/>
            <wp:docPr id="356517043" name="Picture 2"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PlantUML diagram"/>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1510" cy="7112000"/>
                    </a:xfrm>
                    <a:prstGeom prst="rect">
                      <a:avLst/>
                    </a:prstGeom>
                    <a:noFill/>
                    <a:ln>
                      <a:noFill/>
                    </a:ln>
                  </pic:spPr>
                </pic:pic>
              </a:graphicData>
            </a:graphic>
          </wp:inline>
        </w:drawing>
      </w:r>
    </w:p>
    <w:p w14:paraId="663F451D" w14:textId="77777777" w:rsidR="00DF2022" w:rsidRDefault="00DF2022">
      <w:pPr>
        <w:pStyle w:val="Heading3"/>
        <w:spacing w:before="210" w:beforeAutospacing="0" w:after="90" w:afterAutospacing="0"/>
        <w:rPr>
          <w:rFonts w:eastAsia="Times New Roman"/>
          <w:color w:val="000000"/>
          <w:sz w:val="24"/>
          <w:szCs w:val="24"/>
        </w:rPr>
      </w:pPr>
    </w:p>
    <w:p w14:paraId="7A94BB4E" w14:textId="77777777" w:rsidR="00DF2022" w:rsidRDefault="00DF2022">
      <w:pPr>
        <w:pStyle w:val="Heading3"/>
        <w:spacing w:before="210" w:beforeAutospacing="0" w:after="90" w:afterAutospacing="0"/>
        <w:rPr>
          <w:rFonts w:eastAsia="Times New Roman"/>
          <w:color w:val="000000"/>
          <w:sz w:val="24"/>
          <w:szCs w:val="24"/>
        </w:rPr>
      </w:pPr>
    </w:p>
    <w:p w14:paraId="2E996842" w14:textId="77777777" w:rsidR="00DF2022" w:rsidRDefault="00DF2022">
      <w:pPr>
        <w:pStyle w:val="Heading3"/>
        <w:spacing w:before="210" w:beforeAutospacing="0" w:after="90" w:afterAutospacing="0"/>
        <w:rPr>
          <w:rFonts w:eastAsia="Times New Roman"/>
          <w:color w:val="000000"/>
          <w:sz w:val="24"/>
          <w:szCs w:val="24"/>
        </w:rPr>
      </w:pPr>
    </w:p>
    <w:p w14:paraId="08FFF757" w14:textId="77777777" w:rsidR="00DF2022" w:rsidRDefault="00DF2022">
      <w:pPr>
        <w:pStyle w:val="Heading3"/>
        <w:spacing w:before="210" w:beforeAutospacing="0" w:after="90" w:afterAutospacing="0"/>
        <w:rPr>
          <w:rFonts w:eastAsia="Times New Roman"/>
          <w:color w:val="000000"/>
          <w:sz w:val="24"/>
          <w:szCs w:val="24"/>
        </w:rPr>
      </w:pPr>
    </w:p>
    <w:p w14:paraId="7DF80A0C" w14:textId="77777777" w:rsidR="00995E8F" w:rsidRDefault="00995E8F">
      <w:pPr>
        <w:pStyle w:val="Heading3"/>
        <w:spacing w:before="210" w:beforeAutospacing="0" w:after="90" w:afterAutospacing="0"/>
        <w:rPr>
          <w:rFonts w:eastAsia="Times New Roman"/>
          <w:color w:val="000000"/>
          <w:sz w:val="24"/>
          <w:szCs w:val="24"/>
        </w:rPr>
      </w:pPr>
    </w:p>
    <w:p w14:paraId="44207D15" w14:textId="793B960B" w:rsidR="00CB69BA" w:rsidRDefault="00CB69BA">
      <w:pPr>
        <w:pStyle w:val="Heading3"/>
        <w:spacing w:before="210" w:beforeAutospacing="0" w:after="90" w:afterAutospacing="0"/>
        <w:rPr>
          <w:rFonts w:eastAsia="Times New Roman"/>
          <w:color w:val="000000"/>
          <w:sz w:val="24"/>
          <w:szCs w:val="24"/>
        </w:rPr>
      </w:pPr>
      <w:r>
        <w:rPr>
          <w:rFonts w:eastAsia="Times New Roman"/>
          <w:color w:val="000000"/>
          <w:sz w:val="24"/>
          <w:szCs w:val="24"/>
        </w:rPr>
        <w:t>Class Diagram</w:t>
      </w:r>
    </w:p>
    <w:p w14:paraId="095B30E5" w14:textId="77777777" w:rsidR="00DF2022" w:rsidRDefault="00E0552A">
      <w:pPr>
        <w:pStyle w:val="Heading2"/>
        <w:spacing w:before="270" w:beforeAutospacing="0" w:after="120" w:afterAutospacing="0"/>
        <w:rPr>
          <w:rFonts w:eastAsia="Times New Roman"/>
          <w:caps/>
          <w:color w:val="000000"/>
          <w:sz w:val="26"/>
          <w:szCs w:val="26"/>
        </w:rPr>
      </w:pPr>
      <w:r w:rsidRPr="00E0552A">
        <w:rPr>
          <w:rFonts w:eastAsia="Times New Roman"/>
          <w:caps/>
          <w:color w:val="000000"/>
          <w:sz w:val="26"/>
          <w:szCs w:val="26"/>
        </w:rPr>
        <w:drawing>
          <wp:inline distT="0" distB="0" distL="0" distR="0" wp14:anchorId="72BBD8EE" wp14:editId="5A73B8B8">
            <wp:extent cx="3550920" cy="5859780"/>
            <wp:effectExtent l="0" t="0" r="0" b="7620"/>
            <wp:docPr id="1829461175" name="Picture 4"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PlantUML diagram"/>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550920" cy="5859780"/>
                    </a:xfrm>
                    <a:prstGeom prst="rect">
                      <a:avLst/>
                    </a:prstGeom>
                    <a:noFill/>
                    <a:ln>
                      <a:noFill/>
                    </a:ln>
                  </pic:spPr>
                </pic:pic>
              </a:graphicData>
            </a:graphic>
          </wp:inline>
        </w:drawing>
      </w:r>
      <w:r w:rsidRPr="00E0552A">
        <w:rPr>
          <w:rFonts w:eastAsia="Times New Roman"/>
          <w:caps/>
          <w:color w:val="000000"/>
          <w:sz w:val="26"/>
          <w:szCs w:val="26"/>
        </w:rPr>
        <w:t xml:space="preserve"> </w:t>
      </w:r>
    </w:p>
    <w:p w14:paraId="5B166AE1" w14:textId="77777777" w:rsidR="0056134D" w:rsidRDefault="0056134D">
      <w:pPr>
        <w:pStyle w:val="Heading2"/>
        <w:spacing w:before="270" w:beforeAutospacing="0" w:after="120" w:afterAutospacing="0"/>
        <w:rPr>
          <w:rFonts w:eastAsia="Times New Roman"/>
          <w:caps/>
          <w:color w:val="000000"/>
          <w:sz w:val="26"/>
          <w:szCs w:val="26"/>
        </w:rPr>
      </w:pPr>
    </w:p>
    <w:p w14:paraId="0D579075" w14:textId="77777777" w:rsidR="0056134D" w:rsidRDefault="0056134D">
      <w:pPr>
        <w:pStyle w:val="Heading2"/>
        <w:spacing w:before="270" w:beforeAutospacing="0" w:after="120" w:afterAutospacing="0"/>
        <w:rPr>
          <w:rFonts w:eastAsia="Times New Roman"/>
          <w:caps/>
          <w:color w:val="000000"/>
          <w:sz w:val="26"/>
          <w:szCs w:val="26"/>
        </w:rPr>
      </w:pPr>
    </w:p>
    <w:p w14:paraId="7F6D7FF5" w14:textId="77777777" w:rsidR="0056134D" w:rsidRDefault="0056134D">
      <w:pPr>
        <w:pStyle w:val="Heading2"/>
        <w:spacing w:before="270" w:beforeAutospacing="0" w:after="120" w:afterAutospacing="0"/>
        <w:rPr>
          <w:rFonts w:eastAsia="Times New Roman"/>
          <w:caps/>
          <w:color w:val="000000"/>
          <w:sz w:val="26"/>
          <w:szCs w:val="26"/>
        </w:rPr>
      </w:pPr>
    </w:p>
    <w:p w14:paraId="0237F2F0" w14:textId="77777777" w:rsidR="0056134D" w:rsidRDefault="0056134D">
      <w:pPr>
        <w:pStyle w:val="Heading2"/>
        <w:spacing w:before="270" w:beforeAutospacing="0" w:after="120" w:afterAutospacing="0"/>
        <w:rPr>
          <w:rFonts w:eastAsia="Times New Roman"/>
          <w:caps/>
          <w:color w:val="000000"/>
          <w:sz w:val="26"/>
          <w:szCs w:val="26"/>
        </w:rPr>
      </w:pPr>
    </w:p>
    <w:p w14:paraId="227161D3" w14:textId="77777777" w:rsidR="00484D6F" w:rsidRDefault="00484D6F">
      <w:pPr>
        <w:pStyle w:val="Heading2"/>
        <w:spacing w:before="270" w:beforeAutospacing="0" w:after="120" w:afterAutospacing="0"/>
        <w:rPr>
          <w:rFonts w:eastAsia="Times New Roman"/>
          <w:caps/>
          <w:color w:val="000000"/>
          <w:sz w:val="26"/>
          <w:szCs w:val="26"/>
        </w:rPr>
      </w:pPr>
    </w:p>
    <w:p w14:paraId="0CA7B45D" w14:textId="7BF5DECD" w:rsidR="00CB69BA" w:rsidRDefault="00CB69BA">
      <w:pPr>
        <w:pStyle w:val="Heading2"/>
        <w:spacing w:before="270" w:beforeAutospacing="0" w:after="120" w:afterAutospacing="0"/>
        <w:rPr>
          <w:rFonts w:eastAsia="Times New Roman"/>
          <w:caps/>
          <w:color w:val="000000"/>
          <w:sz w:val="26"/>
          <w:szCs w:val="26"/>
        </w:rPr>
      </w:pPr>
      <w:r>
        <w:rPr>
          <w:rFonts w:eastAsia="Times New Roman"/>
          <w:caps/>
          <w:color w:val="000000"/>
          <w:sz w:val="26"/>
          <w:szCs w:val="26"/>
        </w:rPr>
        <w:lastRenderedPageBreak/>
        <w:t>[11] IMPLEMENTATION:</w:t>
      </w:r>
    </w:p>
    <w:p w14:paraId="18BF1054" w14:textId="77777777" w:rsidR="00CB69BA" w:rsidRDefault="00CB69BA">
      <w:pPr>
        <w:pStyle w:val="Heading3"/>
        <w:spacing w:before="210" w:beforeAutospacing="0" w:after="90" w:afterAutospacing="0"/>
        <w:rPr>
          <w:rFonts w:eastAsia="Times New Roman"/>
          <w:color w:val="000000"/>
          <w:sz w:val="24"/>
          <w:szCs w:val="24"/>
        </w:rPr>
      </w:pPr>
      <w:r>
        <w:rPr>
          <w:rFonts w:eastAsia="Times New Roman"/>
          <w:color w:val="000000"/>
          <w:sz w:val="24"/>
          <w:szCs w:val="24"/>
        </w:rPr>
        <w:t>11.1 PROJECT PLAN</w:t>
      </w:r>
    </w:p>
    <w:p w14:paraId="74E2375C" w14:textId="77777777" w:rsidR="00CB69BA" w:rsidRDefault="00CB69BA">
      <w:pPr>
        <w:numPr>
          <w:ilvl w:val="0"/>
          <w:numId w:val="9"/>
        </w:numPr>
        <w:spacing w:before="100" w:beforeAutospacing="1" w:after="60"/>
        <w:jc w:val="both"/>
        <w:rPr>
          <w:rFonts w:eastAsia="Times New Roman"/>
          <w:color w:val="000000"/>
        </w:rPr>
      </w:pPr>
      <w:r>
        <w:rPr>
          <w:rStyle w:val="Strong"/>
          <w:rFonts w:eastAsia="Times New Roman"/>
          <w:color w:val="000000"/>
        </w:rPr>
        <w:t>Database Architecture &amp; Verification:</w:t>
      </w:r>
      <w:r>
        <w:rPr>
          <w:rFonts w:eastAsia="Times New Roman"/>
          <w:color w:val="000000"/>
        </w:rPr>
        <w:t xml:space="preserve"> Provision PostgreSQL 18 tables, indexes, and sample seed data.</w:t>
      </w:r>
    </w:p>
    <w:p w14:paraId="2572C440" w14:textId="77777777" w:rsidR="00CB69BA" w:rsidRDefault="00CB69BA">
      <w:pPr>
        <w:numPr>
          <w:ilvl w:val="0"/>
          <w:numId w:val="9"/>
        </w:numPr>
        <w:spacing w:before="100" w:beforeAutospacing="1" w:after="60"/>
        <w:jc w:val="both"/>
        <w:rPr>
          <w:rFonts w:eastAsia="Times New Roman"/>
          <w:color w:val="000000"/>
        </w:rPr>
      </w:pPr>
      <w:r>
        <w:rPr>
          <w:rStyle w:val="Strong"/>
          <w:rFonts w:eastAsia="Times New Roman"/>
          <w:color w:val="000000"/>
        </w:rPr>
        <w:t>Dataset Preprocessing:</w:t>
      </w:r>
      <w:r>
        <w:rPr>
          <w:rFonts w:eastAsia="Times New Roman"/>
          <w:color w:val="000000"/>
        </w:rPr>
        <w:t xml:space="preserve"> Ingest 989 multi-category records; fit StandardScaler and OneHotEncoder on $X_{ ext{train}}$.</w:t>
      </w:r>
    </w:p>
    <w:p w14:paraId="3EDFA098" w14:textId="77777777" w:rsidR="00CB69BA" w:rsidRDefault="00CB69BA">
      <w:pPr>
        <w:numPr>
          <w:ilvl w:val="0"/>
          <w:numId w:val="9"/>
        </w:numPr>
        <w:spacing w:before="100" w:beforeAutospacing="1" w:after="60"/>
        <w:jc w:val="both"/>
        <w:rPr>
          <w:rFonts w:eastAsia="Times New Roman"/>
          <w:color w:val="000000"/>
        </w:rPr>
      </w:pPr>
      <w:r>
        <w:rPr>
          <w:rStyle w:val="Strong"/>
          <w:rFonts w:eastAsia="Times New Roman"/>
          <w:color w:val="000000"/>
        </w:rPr>
        <w:t>Supervised Model Training:</w:t>
      </w:r>
      <w:r>
        <w:rPr>
          <w:rFonts w:eastAsia="Times New Roman"/>
          <w:color w:val="000000"/>
        </w:rPr>
        <w:t xml:space="preserve"> Train Ridge Regression (Demand) and Logistic Regression (Spoilage); serialize artifacts with joblib.</w:t>
      </w:r>
    </w:p>
    <w:p w14:paraId="2420BCCA" w14:textId="77777777" w:rsidR="00CB69BA" w:rsidRDefault="00CB69BA">
      <w:pPr>
        <w:numPr>
          <w:ilvl w:val="0"/>
          <w:numId w:val="9"/>
        </w:numPr>
        <w:spacing w:before="100" w:beforeAutospacing="1" w:after="60"/>
        <w:jc w:val="both"/>
        <w:rPr>
          <w:rFonts w:eastAsia="Times New Roman"/>
          <w:color w:val="000000"/>
        </w:rPr>
      </w:pPr>
      <w:r>
        <w:rPr>
          <w:rStyle w:val="Strong"/>
          <w:rFonts w:eastAsia="Times New Roman"/>
          <w:color w:val="000000"/>
        </w:rPr>
        <w:t>FastAPI Microservices:</w:t>
      </w:r>
      <w:r>
        <w:rPr>
          <w:rFonts w:eastAsia="Times New Roman"/>
          <w:color w:val="000000"/>
        </w:rPr>
        <w:t xml:space="preserve"> Implement modular REST routers with Pydantic validation and OpenAPI docs.</w:t>
      </w:r>
    </w:p>
    <w:p w14:paraId="16F7557F" w14:textId="77777777" w:rsidR="00CB69BA" w:rsidRDefault="00CB69BA">
      <w:pPr>
        <w:numPr>
          <w:ilvl w:val="0"/>
          <w:numId w:val="9"/>
        </w:numPr>
        <w:spacing w:before="100" w:beforeAutospacing="1" w:after="60"/>
        <w:jc w:val="both"/>
        <w:rPr>
          <w:rFonts w:eastAsia="Times New Roman"/>
          <w:color w:val="000000"/>
        </w:rPr>
      </w:pPr>
      <w:r>
        <w:rPr>
          <w:rStyle w:val="Strong"/>
          <w:rFonts w:eastAsia="Times New Roman"/>
          <w:color w:val="000000"/>
        </w:rPr>
        <w:t>Deterministic Rule Engine:</w:t>
      </w:r>
      <w:r>
        <w:rPr>
          <w:rFonts w:eastAsia="Times New Roman"/>
          <w:color w:val="000000"/>
        </w:rPr>
        <w:t xml:space="preserve"> Implement the composite health formula and action recommendation matrix.</w:t>
      </w:r>
    </w:p>
    <w:p w14:paraId="2997A0E3" w14:textId="77777777" w:rsidR="00CB69BA" w:rsidRDefault="00CB69BA">
      <w:pPr>
        <w:numPr>
          <w:ilvl w:val="0"/>
          <w:numId w:val="9"/>
        </w:numPr>
        <w:spacing w:before="100" w:beforeAutospacing="1" w:after="60"/>
        <w:jc w:val="both"/>
        <w:rPr>
          <w:rFonts w:eastAsia="Times New Roman"/>
          <w:color w:val="000000"/>
        </w:rPr>
      </w:pPr>
      <w:r>
        <w:rPr>
          <w:rStyle w:val="Strong"/>
          <w:rFonts w:eastAsia="Times New Roman"/>
          <w:color w:val="000000"/>
        </w:rPr>
        <w:t>POS FEFO Checkout Engine:</w:t>
      </w:r>
      <w:r>
        <w:rPr>
          <w:rFonts w:eastAsia="Times New Roman"/>
          <w:color w:val="000000"/>
        </w:rPr>
        <w:t xml:space="preserve"> Implement multi-batch FEFO deduction on customer sales.</w:t>
      </w:r>
    </w:p>
    <w:p w14:paraId="3903DD56" w14:textId="77777777" w:rsidR="00CB69BA" w:rsidRDefault="00CB69BA">
      <w:pPr>
        <w:numPr>
          <w:ilvl w:val="0"/>
          <w:numId w:val="9"/>
        </w:numPr>
        <w:spacing w:before="100" w:beforeAutospacing="1" w:after="60"/>
        <w:jc w:val="both"/>
        <w:rPr>
          <w:rFonts w:eastAsia="Times New Roman"/>
          <w:color w:val="000000"/>
        </w:rPr>
      </w:pPr>
      <w:r>
        <w:rPr>
          <w:rStyle w:val="Strong"/>
          <w:rFonts w:eastAsia="Times New Roman"/>
          <w:color w:val="000000"/>
        </w:rPr>
        <w:t>React 19 User Interface:</w:t>
      </w:r>
      <w:r>
        <w:rPr>
          <w:rFonts w:eastAsia="Times New Roman"/>
          <w:color w:val="000000"/>
        </w:rPr>
        <w:t xml:space="preserve"> Build executive dashboard, sortable tables, simulator modals, and toast alerts.</w:t>
      </w:r>
    </w:p>
    <w:p w14:paraId="644F00E9" w14:textId="77777777" w:rsidR="00CB69BA" w:rsidRDefault="00CB69BA">
      <w:pPr>
        <w:numPr>
          <w:ilvl w:val="0"/>
          <w:numId w:val="9"/>
        </w:numPr>
        <w:spacing w:before="100" w:beforeAutospacing="1" w:after="60"/>
        <w:jc w:val="both"/>
        <w:rPr>
          <w:rFonts w:eastAsia="Times New Roman"/>
          <w:color w:val="000000"/>
        </w:rPr>
      </w:pPr>
      <w:r>
        <w:rPr>
          <w:rStyle w:val="Strong"/>
          <w:rFonts w:eastAsia="Times New Roman"/>
          <w:color w:val="000000"/>
        </w:rPr>
        <w:t>Testing &amp; Packaging:</w:t>
      </w:r>
      <w:r>
        <w:rPr>
          <w:rFonts w:eastAsia="Times New Roman"/>
          <w:color w:val="000000"/>
        </w:rPr>
        <w:t xml:space="preserve"> Implement 33 unit/integration tests and one-click Windows launcher scripts.</w:t>
      </w:r>
    </w:p>
    <w:p w14:paraId="45E2CE39" w14:textId="77777777" w:rsidR="00CB69BA" w:rsidRDefault="00CB69BA">
      <w:pPr>
        <w:pStyle w:val="Heading3"/>
        <w:spacing w:before="210" w:beforeAutospacing="0" w:after="90" w:afterAutospacing="0"/>
        <w:rPr>
          <w:rFonts w:eastAsia="Times New Roman"/>
          <w:color w:val="000000"/>
          <w:sz w:val="24"/>
          <w:szCs w:val="24"/>
        </w:rPr>
      </w:pPr>
      <w:r>
        <w:rPr>
          <w:rFonts w:eastAsia="Times New Roman"/>
          <w:color w:val="000000"/>
          <w:sz w:val="24"/>
          <w:szCs w:val="24"/>
        </w:rPr>
        <w:t>11.2 SAMPLE CODE</w:t>
      </w:r>
    </w:p>
    <w:p w14:paraId="290E49E8" w14:textId="77777777" w:rsidR="00CB69BA" w:rsidRDefault="00CB69BA">
      <w:pPr>
        <w:pStyle w:val="Heading4"/>
        <w:rPr>
          <w:rFonts w:eastAsia="Times New Roman"/>
          <w:color w:val="000000"/>
        </w:rPr>
      </w:pPr>
      <w:r>
        <w:rPr>
          <w:rFonts w:eastAsia="Times New Roman"/>
          <w:color w:val="000000"/>
        </w:rPr>
        <w:t>1. Machine Learning Inference Pipeline (Python / scikit-learn)</w:t>
      </w:r>
    </w:p>
    <w:p w14:paraId="24362405" w14:textId="77777777" w:rsidR="00CB69BA" w:rsidRDefault="00CB69BA">
      <w:pPr>
        <w:pStyle w:val="HTMLPreformatted"/>
        <w:rPr>
          <w:color w:val="000000"/>
        </w:rPr>
      </w:pPr>
    </w:p>
    <w:p w14:paraId="4C10AC62" w14:textId="77777777" w:rsidR="00CB69BA" w:rsidRDefault="00CB69BA">
      <w:pPr>
        <w:pStyle w:val="HTMLPreformatted"/>
        <w:rPr>
          <w:color w:val="000000"/>
        </w:rPr>
      </w:pPr>
      <w:r>
        <w:rPr>
          <w:color w:val="000000"/>
        </w:rPr>
        <w:t>import joblib, numpy as np, pandas as pd</w:t>
      </w:r>
    </w:p>
    <w:p w14:paraId="36B1F9E7" w14:textId="77777777" w:rsidR="00CB69BA" w:rsidRDefault="00CB69BA">
      <w:pPr>
        <w:pStyle w:val="HTMLPreformatted"/>
        <w:rPr>
          <w:color w:val="000000"/>
        </w:rPr>
      </w:pPr>
    </w:p>
    <w:p w14:paraId="64CCE5A3" w14:textId="77777777" w:rsidR="00CB69BA" w:rsidRDefault="00CB69BA">
      <w:pPr>
        <w:pStyle w:val="HTMLPreformatted"/>
        <w:rPr>
          <w:color w:val="000000"/>
        </w:rPr>
      </w:pPr>
      <w:r>
        <w:rPr>
          <w:color w:val="000000"/>
        </w:rPr>
        <w:t>preprocessor = joblib.load("ml/preprocessor.joblib")</w:t>
      </w:r>
    </w:p>
    <w:p w14:paraId="23928C70" w14:textId="77777777" w:rsidR="00CB69BA" w:rsidRDefault="00CB69BA">
      <w:pPr>
        <w:pStyle w:val="HTMLPreformatted"/>
        <w:rPr>
          <w:color w:val="000000"/>
        </w:rPr>
      </w:pPr>
      <w:r>
        <w:rPr>
          <w:color w:val="000000"/>
        </w:rPr>
        <w:t>demand_model = joblib.load("ml/models/demand_forecast_model.joblib")</w:t>
      </w:r>
    </w:p>
    <w:p w14:paraId="48225F95" w14:textId="77777777" w:rsidR="00CB69BA" w:rsidRDefault="00CB69BA">
      <w:pPr>
        <w:pStyle w:val="HTMLPreformatted"/>
        <w:rPr>
          <w:color w:val="000000"/>
        </w:rPr>
      </w:pPr>
      <w:r>
        <w:rPr>
          <w:color w:val="000000"/>
        </w:rPr>
        <w:t>spoilage_model = joblib.load("ml/models/spoilage_risk_model.joblib")</w:t>
      </w:r>
    </w:p>
    <w:p w14:paraId="69B9A820" w14:textId="77777777" w:rsidR="00CB69BA" w:rsidRDefault="00CB69BA">
      <w:pPr>
        <w:pStyle w:val="HTMLPreformatted"/>
        <w:rPr>
          <w:color w:val="000000"/>
        </w:rPr>
      </w:pPr>
    </w:p>
    <w:p w14:paraId="1273BB07" w14:textId="77777777" w:rsidR="00CB69BA" w:rsidRDefault="00CB69BA">
      <w:pPr>
        <w:pStyle w:val="HTMLPreformatted"/>
        <w:rPr>
          <w:color w:val="000000"/>
        </w:rPr>
      </w:pPr>
      <w:r>
        <w:rPr>
          <w:color w:val="000000"/>
        </w:rPr>
        <w:t>def predict_demand(category, stock, reorder_lvl, reorder_qty, price, shelf_life):</w:t>
      </w:r>
    </w:p>
    <w:p w14:paraId="7CDAC87E" w14:textId="77777777" w:rsidR="00CB69BA" w:rsidRDefault="00CB69BA">
      <w:pPr>
        <w:pStyle w:val="HTMLPreformatted"/>
        <w:rPr>
          <w:color w:val="000000"/>
        </w:rPr>
      </w:pPr>
      <w:r>
        <w:rPr>
          <w:color w:val="000000"/>
        </w:rPr>
        <w:t xml:space="preserve">    df = pd.DataFrame([{</w:t>
      </w:r>
    </w:p>
    <w:p w14:paraId="704A7884" w14:textId="77777777" w:rsidR="00CB69BA" w:rsidRDefault="00CB69BA">
      <w:pPr>
        <w:pStyle w:val="HTMLPreformatted"/>
        <w:rPr>
          <w:color w:val="000000"/>
        </w:rPr>
      </w:pPr>
      <w:r>
        <w:rPr>
          <w:color w:val="000000"/>
        </w:rPr>
        <w:t xml:space="preserve">        "Category": category, "Stock_Quantity": stock,</w:t>
      </w:r>
    </w:p>
    <w:p w14:paraId="73FE4BC6" w14:textId="77777777" w:rsidR="00CB69BA" w:rsidRDefault="00CB69BA">
      <w:pPr>
        <w:pStyle w:val="HTMLPreformatted"/>
        <w:rPr>
          <w:color w:val="000000"/>
        </w:rPr>
      </w:pPr>
      <w:r>
        <w:rPr>
          <w:color w:val="000000"/>
        </w:rPr>
        <w:t xml:space="preserve">        "Reorder_Level": reorder_lvl, "Reorder_Quantity": reorder_qty,</w:t>
      </w:r>
    </w:p>
    <w:p w14:paraId="7DADD374" w14:textId="77777777" w:rsidR="00CB69BA" w:rsidRDefault="00CB69BA">
      <w:pPr>
        <w:pStyle w:val="HTMLPreformatted"/>
        <w:rPr>
          <w:color w:val="000000"/>
        </w:rPr>
      </w:pPr>
      <w:r>
        <w:rPr>
          <w:color w:val="000000"/>
        </w:rPr>
        <w:t xml:space="preserve">        "Unit_Price": price, "Shelf_Life_Days": shelf_life</w:t>
      </w:r>
    </w:p>
    <w:p w14:paraId="1095F1F8" w14:textId="77777777" w:rsidR="00CB69BA" w:rsidRDefault="00CB69BA">
      <w:pPr>
        <w:pStyle w:val="HTMLPreformatted"/>
        <w:rPr>
          <w:color w:val="000000"/>
        </w:rPr>
      </w:pPr>
      <w:r>
        <w:rPr>
          <w:color w:val="000000"/>
        </w:rPr>
        <w:t xml:space="preserve">    }])</w:t>
      </w:r>
    </w:p>
    <w:p w14:paraId="63706F10" w14:textId="77777777" w:rsidR="00CB69BA" w:rsidRDefault="00CB69BA">
      <w:pPr>
        <w:pStyle w:val="HTMLPreformatted"/>
        <w:rPr>
          <w:color w:val="000000"/>
        </w:rPr>
      </w:pPr>
      <w:r>
        <w:rPr>
          <w:color w:val="000000"/>
        </w:rPr>
        <w:t xml:space="preserve">    X = preprocessor.transform(df)</w:t>
      </w:r>
    </w:p>
    <w:p w14:paraId="6B61ACF3" w14:textId="77777777" w:rsidR="00CB69BA" w:rsidRDefault="00CB69BA">
      <w:pPr>
        <w:pStyle w:val="HTMLPreformatted"/>
        <w:rPr>
          <w:color w:val="000000"/>
        </w:rPr>
      </w:pPr>
      <w:r>
        <w:rPr>
          <w:color w:val="000000"/>
        </w:rPr>
        <w:t xml:space="preserve">    pred = float(demand_model.predict(X)[0])</w:t>
      </w:r>
    </w:p>
    <w:p w14:paraId="1D34D4F3" w14:textId="77777777" w:rsidR="00CB69BA" w:rsidRDefault="00CB69BA">
      <w:pPr>
        <w:pStyle w:val="HTMLPreformatted"/>
        <w:rPr>
          <w:color w:val="000000"/>
        </w:rPr>
      </w:pPr>
      <w:r>
        <w:rPr>
          <w:color w:val="000000"/>
        </w:rPr>
        <w:t xml:space="preserve">    return max(0, round(pred, 1))</w:t>
      </w:r>
    </w:p>
    <w:p w14:paraId="0EDA2CB2" w14:textId="77777777" w:rsidR="00CB69BA" w:rsidRDefault="00CB69BA">
      <w:pPr>
        <w:pStyle w:val="HTMLPreformatted"/>
        <w:rPr>
          <w:color w:val="000000"/>
        </w:rPr>
      </w:pPr>
    </w:p>
    <w:p w14:paraId="62F167E7" w14:textId="77777777" w:rsidR="00CB69BA" w:rsidRDefault="00CB69BA">
      <w:pPr>
        <w:pStyle w:val="HTMLPreformatted"/>
        <w:rPr>
          <w:color w:val="000000"/>
        </w:rPr>
      </w:pPr>
      <w:r>
        <w:rPr>
          <w:color w:val="000000"/>
        </w:rPr>
        <w:lastRenderedPageBreak/>
        <w:t>def predict_spoilage(category, stock, days_rem, price):</w:t>
      </w:r>
    </w:p>
    <w:p w14:paraId="622BEE72" w14:textId="77777777" w:rsidR="00CB69BA" w:rsidRDefault="00CB69BA">
      <w:pPr>
        <w:pStyle w:val="HTMLPreformatted"/>
        <w:rPr>
          <w:color w:val="000000"/>
        </w:rPr>
      </w:pPr>
      <w:r>
        <w:rPr>
          <w:color w:val="000000"/>
        </w:rPr>
        <w:t xml:space="preserve">    df = pd.DataFrame([{</w:t>
      </w:r>
    </w:p>
    <w:p w14:paraId="4A6769F9" w14:textId="77777777" w:rsidR="00CB69BA" w:rsidRDefault="00CB69BA">
      <w:pPr>
        <w:pStyle w:val="HTMLPreformatted"/>
        <w:rPr>
          <w:color w:val="000000"/>
        </w:rPr>
      </w:pPr>
      <w:r>
        <w:rPr>
          <w:color w:val="000000"/>
        </w:rPr>
        <w:t xml:space="preserve">        "Category": category, "Stock_Quantity": stock,</w:t>
      </w:r>
    </w:p>
    <w:p w14:paraId="7C595822" w14:textId="77777777" w:rsidR="00CB69BA" w:rsidRDefault="00CB69BA">
      <w:pPr>
        <w:pStyle w:val="HTMLPreformatted"/>
        <w:rPr>
          <w:color w:val="000000"/>
        </w:rPr>
      </w:pPr>
      <w:r>
        <w:rPr>
          <w:color w:val="000000"/>
        </w:rPr>
        <w:t xml:space="preserve">        "Days_Remaining": days_rem, "Unit_Price": price</w:t>
      </w:r>
    </w:p>
    <w:p w14:paraId="0A971906" w14:textId="77777777" w:rsidR="00CB69BA" w:rsidRDefault="00CB69BA">
      <w:pPr>
        <w:pStyle w:val="HTMLPreformatted"/>
        <w:rPr>
          <w:color w:val="000000"/>
        </w:rPr>
      </w:pPr>
      <w:r>
        <w:rPr>
          <w:color w:val="000000"/>
        </w:rPr>
        <w:t xml:space="preserve">    }])</w:t>
      </w:r>
    </w:p>
    <w:p w14:paraId="61A7BAA4" w14:textId="77777777" w:rsidR="00CB69BA" w:rsidRDefault="00CB69BA">
      <w:pPr>
        <w:pStyle w:val="HTMLPreformatted"/>
        <w:rPr>
          <w:color w:val="000000"/>
        </w:rPr>
      </w:pPr>
      <w:r>
        <w:rPr>
          <w:color w:val="000000"/>
        </w:rPr>
        <w:t xml:space="preserve">    X = preprocessor.transform(df)</w:t>
      </w:r>
    </w:p>
    <w:p w14:paraId="7AB02002" w14:textId="77777777" w:rsidR="00CB69BA" w:rsidRDefault="00CB69BA">
      <w:pPr>
        <w:pStyle w:val="HTMLPreformatted"/>
        <w:rPr>
          <w:color w:val="000000"/>
        </w:rPr>
      </w:pPr>
      <w:r>
        <w:rPr>
          <w:color w:val="000000"/>
        </w:rPr>
        <w:t xml:space="preserve">    prob = float(spoilage_model.predict_proba(X)[0][1])</w:t>
      </w:r>
    </w:p>
    <w:p w14:paraId="51C8E549" w14:textId="77777777" w:rsidR="00CB69BA" w:rsidRDefault="00CB69BA">
      <w:pPr>
        <w:pStyle w:val="HTMLPreformatted"/>
        <w:rPr>
          <w:color w:val="000000"/>
        </w:rPr>
      </w:pPr>
      <w:r>
        <w:rPr>
          <w:color w:val="000000"/>
        </w:rPr>
        <w:t xml:space="preserve">    risk = "High" if prob &gt;= 0.60 else "Medium" if prob &gt;= 0.30 else "Low"</w:t>
      </w:r>
    </w:p>
    <w:p w14:paraId="23110567" w14:textId="77777777" w:rsidR="00CB69BA" w:rsidRDefault="00CB69BA">
      <w:pPr>
        <w:pStyle w:val="HTMLPreformatted"/>
        <w:rPr>
          <w:color w:val="000000"/>
        </w:rPr>
      </w:pPr>
      <w:r>
        <w:rPr>
          <w:color w:val="000000"/>
        </w:rPr>
        <w:t xml:space="preserve">    return {"spoilage_probability": round(prob, 4), "risk_level": risk}</w:t>
      </w:r>
    </w:p>
    <w:p w14:paraId="5F08F8C3" w14:textId="77777777" w:rsidR="00CB69BA" w:rsidRDefault="00CB69BA">
      <w:pPr>
        <w:pStyle w:val="Heading4"/>
        <w:rPr>
          <w:rFonts w:eastAsia="Times New Roman"/>
          <w:color w:val="000000"/>
        </w:rPr>
      </w:pPr>
      <w:r>
        <w:rPr>
          <w:rFonts w:eastAsia="Times New Roman"/>
          <w:color w:val="000000"/>
        </w:rPr>
        <w:t>2. Multi-Batch FEFO Stock Deduction Algorithm (FastAPI / PostgreSQL)</w:t>
      </w:r>
    </w:p>
    <w:p w14:paraId="763C4174" w14:textId="77777777" w:rsidR="00CB69BA" w:rsidRDefault="00CB69BA">
      <w:pPr>
        <w:pStyle w:val="HTMLPreformatted"/>
        <w:rPr>
          <w:color w:val="000000"/>
        </w:rPr>
      </w:pPr>
    </w:p>
    <w:p w14:paraId="00A7FF92" w14:textId="77777777" w:rsidR="00CB69BA" w:rsidRDefault="00CB69BA">
      <w:pPr>
        <w:pStyle w:val="HTMLPreformatted"/>
        <w:rPr>
          <w:color w:val="000000"/>
        </w:rPr>
      </w:pPr>
      <w:r>
        <w:rPr>
          <w:color w:val="000000"/>
        </w:rPr>
        <w:t>@router.post("", response_model=SaleResponse, status_code=status.HTTP_201_CREATED)</w:t>
      </w:r>
    </w:p>
    <w:p w14:paraId="48044467" w14:textId="77777777" w:rsidR="00CB69BA" w:rsidRDefault="00CB69BA">
      <w:pPr>
        <w:pStyle w:val="HTMLPreformatted"/>
        <w:rPr>
          <w:color w:val="000000"/>
        </w:rPr>
      </w:pPr>
      <w:r>
        <w:rPr>
          <w:color w:val="000000"/>
        </w:rPr>
        <w:t>def record_sale(sale: SaleCreate):</w:t>
      </w:r>
    </w:p>
    <w:p w14:paraId="66C0FE61" w14:textId="77777777" w:rsidR="00CB69BA" w:rsidRDefault="00CB69BA">
      <w:pPr>
        <w:pStyle w:val="HTMLPreformatted"/>
        <w:rPr>
          <w:color w:val="000000"/>
        </w:rPr>
      </w:pPr>
      <w:r>
        <w:rPr>
          <w:color w:val="000000"/>
        </w:rPr>
        <w:t xml:space="preserve">    with get_db_cursor(commit=True) as cursor:</w:t>
      </w:r>
    </w:p>
    <w:p w14:paraId="14EBC82D" w14:textId="77777777" w:rsidR="00CB69BA" w:rsidRDefault="00CB69BA">
      <w:pPr>
        <w:pStyle w:val="HTMLPreformatted"/>
        <w:rPr>
          <w:color w:val="000000"/>
        </w:rPr>
      </w:pPr>
      <w:r>
        <w:rPr>
          <w:color w:val="000000"/>
        </w:rPr>
        <w:t xml:space="preserve">        cursor.execute("SELECT COALESCE(SUM(quantity), 0) FROM inventory WHERE product_id = %s AND quantity &gt; 0", (sale.product_id,))</w:t>
      </w:r>
    </w:p>
    <w:p w14:paraId="346B2045" w14:textId="77777777" w:rsidR="00CB69BA" w:rsidRDefault="00CB69BA">
      <w:pPr>
        <w:pStyle w:val="HTMLPreformatted"/>
        <w:rPr>
          <w:color w:val="000000"/>
        </w:rPr>
      </w:pPr>
      <w:r>
        <w:rPr>
          <w:color w:val="000000"/>
        </w:rPr>
        <w:t xml:space="preserve">        total_avail = cursor.fetchone()[0]</w:t>
      </w:r>
    </w:p>
    <w:p w14:paraId="0CC1BA35" w14:textId="77777777" w:rsidR="00CB69BA" w:rsidRDefault="00CB69BA">
      <w:pPr>
        <w:pStyle w:val="HTMLPreformatted"/>
        <w:rPr>
          <w:color w:val="000000"/>
        </w:rPr>
      </w:pPr>
      <w:r>
        <w:rPr>
          <w:color w:val="000000"/>
        </w:rPr>
        <w:t xml:space="preserve">        if total_avail &lt; sale.quantity_sold:</w:t>
      </w:r>
    </w:p>
    <w:p w14:paraId="7F112D23" w14:textId="77777777" w:rsidR="00CB69BA" w:rsidRDefault="00CB69BA">
      <w:pPr>
        <w:pStyle w:val="HTMLPreformatted"/>
        <w:rPr>
          <w:color w:val="000000"/>
        </w:rPr>
      </w:pPr>
      <w:r>
        <w:rPr>
          <w:color w:val="000000"/>
        </w:rPr>
        <w:t xml:space="preserve">            raise HTTPException(status_code=400, detail=f"Insufficient inventory stock: {total_avail} available.")</w:t>
      </w:r>
    </w:p>
    <w:p w14:paraId="50FD8629" w14:textId="77777777" w:rsidR="00CB69BA" w:rsidRDefault="00CB69BA">
      <w:pPr>
        <w:pStyle w:val="HTMLPreformatted"/>
        <w:rPr>
          <w:color w:val="000000"/>
        </w:rPr>
      </w:pPr>
      <w:r>
        <w:rPr>
          <w:color w:val="000000"/>
        </w:rPr>
        <w:t xml:space="preserve">        </w:t>
      </w:r>
    </w:p>
    <w:p w14:paraId="2910A2D8" w14:textId="77777777" w:rsidR="00CB69BA" w:rsidRDefault="00CB69BA">
      <w:pPr>
        <w:pStyle w:val="HTMLPreformatted"/>
        <w:rPr>
          <w:color w:val="000000"/>
        </w:rPr>
      </w:pPr>
      <w:r>
        <w:rPr>
          <w:color w:val="000000"/>
        </w:rPr>
        <w:t xml:space="preserve">        cursor.execute("INSERT INTO sales (product_id, quantity_sold, selling_price, sale_date, sale_time) VALUES (%s, %s, %s, CURRENT_DATE, CURRENT_TIME) RETURNING sale_id", (sale.product_id, sale.quantity_sold, sale.selling_price))</w:t>
      </w:r>
    </w:p>
    <w:p w14:paraId="7E440B09" w14:textId="77777777" w:rsidR="00CB69BA" w:rsidRDefault="00CB69BA">
      <w:pPr>
        <w:pStyle w:val="HTMLPreformatted"/>
        <w:rPr>
          <w:color w:val="000000"/>
        </w:rPr>
      </w:pPr>
      <w:r>
        <w:rPr>
          <w:color w:val="000000"/>
        </w:rPr>
        <w:t xml:space="preserve">        </w:t>
      </w:r>
    </w:p>
    <w:p w14:paraId="13685EEB" w14:textId="77777777" w:rsidR="00CB69BA" w:rsidRDefault="00CB69BA">
      <w:pPr>
        <w:pStyle w:val="HTMLPreformatted"/>
        <w:rPr>
          <w:color w:val="000000"/>
        </w:rPr>
      </w:pPr>
      <w:r>
        <w:rPr>
          <w:color w:val="000000"/>
        </w:rPr>
        <w:t xml:space="preserve">        # Sequentially deduct from oldest expiring batch first (FEFO)</w:t>
      </w:r>
    </w:p>
    <w:p w14:paraId="260E2095" w14:textId="77777777" w:rsidR="00CB69BA" w:rsidRDefault="00CB69BA">
      <w:pPr>
        <w:pStyle w:val="HTMLPreformatted"/>
        <w:rPr>
          <w:color w:val="000000"/>
        </w:rPr>
      </w:pPr>
      <w:r>
        <w:rPr>
          <w:color w:val="000000"/>
        </w:rPr>
        <w:t xml:space="preserve">        remaining = sale.quantity_sold</w:t>
      </w:r>
    </w:p>
    <w:p w14:paraId="0704CB59" w14:textId="77777777" w:rsidR="00CB69BA" w:rsidRDefault="00CB69BA">
      <w:pPr>
        <w:pStyle w:val="HTMLPreformatted"/>
        <w:rPr>
          <w:color w:val="000000"/>
        </w:rPr>
      </w:pPr>
      <w:r>
        <w:rPr>
          <w:color w:val="000000"/>
        </w:rPr>
        <w:t xml:space="preserve">        cursor.execute("SELECT inventory_id, quantity FROM inventory WHERE product_id = %s AND quantity &gt; 0 ORDER BY expiry_date ASC, inventory_id ASC", (sale.product_id,))</w:t>
      </w:r>
    </w:p>
    <w:p w14:paraId="5DF9D94A" w14:textId="77777777" w:rsidR="00CB69BA" w:rsidRDefault="00CB69BA">
      <w:pPr>
        <w:pStyle w:val="HTMLPreformatted"/>
        <w:rPr>
          <w:color w:val="000000"/>
        </w:rPr>
      </w:pPr>
      <w:r>
        <w:rPr>
          <w:color w:val="000000"/>
        </w:rPr>
        <w:t xml:space="preserve">        for batch_id, batch_qty in cursor.fetchall():</w:t>
      </w:r>
    </w:p>
    <w:p w14:paraId="5511E26B" w14:textId="77777777" w:rsidR="00CB69BA" w:rsidRDefault="00CB69BA">
      <w:pPr>
        <w:pStyle w:val="HTMLPreformatted"/>
        <w:rPr>
          <w:color w:val="000000"/>
        </w:rPr>
      </w:pPr>
      <w:r>
        <w:rPr>
          <w:color w:val="000000"/>
        </w:rPr>
        <w:t xml:space="preserve">            if remaining &lt;= 0: break</w:t>
      </w:r>
    </w:p>
    <w:p w14:paraId="2A280A59" w14:textId="77777777" w:rsidR="00CB69BA" w:rsidRDefault="00CB69BA">
      <w:pPr>
        <w:pStyle w:val="HTMLPreformatted"/>
        <w:rPr>
          <w:color w:val="000000"/>
        </w:rPr>
      </w:pPr>
      <w:r>
        <w:rPr>
          <w:color w:val="000000"/>
        </w:rPr>
        <w:t xml:space="preserve">            deduct = min(batch_qty, remaining)</w:t>
      </w:r>
    </w:p>
    <w:p w14:paraId="5D21CC40" w14:textId="77777777" w:rsidR="00CB69BA" w:rsidRDefault="00CB69BA">
      <w:pPr>
        <w:pStyle w:val="HTMLPreformatted"/>
        <w:rPr>
          <w:color w:val="000000"/>
        </w:rPr>
      </w:pPr>
      <w:r>
        <w:rPr>
          <w:color w:val="000000"/>
        </w:rPr>
        <w:t xml:space="preserve">            cursor.execute("UPDATE inventory SET quantity = quantity - %s WHERE inventory_id = %s", (deduct, batch_id))</w:t>
      </w:r>
    </w:p>
    <w:p w14:paraId="74A59DDF" w14:textId="77777777" w:rsidR="00CB69BA" w:rsidRDefault="00CB69BA">
      <w:pPr>
        <w:pStyle w:val="HTMLPreformatted"/>
        <w:rPr>
          <w:color w:val="000000"/>
        </w:rPr>
      </w:pPr>
      <w:r>
        <w:rPr>
          <w:color w:val="000000"/>
        </w:rPr>
        <w:t xml:space="preserve">            remaining -= deduct</w:t>
      </w:r>
    </w:p>
    <w:p w14:paraId="45A38027" w14:textId="77777777" w:rsidR="00095BE8" w:rsidRDefault="00095BE8">
      <w:pPr>
        <w:pStyle w:val="Heading3"/>
        <w:spacing w:before="210" w:beforeAutospacing="0" w:after="90" w:afterAutospacing="0"/>
        <w:rPr>
          <w:rFonts w:eastAsia="Times New Roman"/>
          <w:color w:val="000000"/>
          <w:sz w:val="24"/>
          <w:szCs w:val="24"/>
        </w:rPr>
      </w:pPr>
    </w:p>
    <w:p w14:paraId="17602837" w14:textId="77777777" w:rsidR="00095BE8" w:rsidRDefault="00095BE8">
      <w:pPr>
        <w:pStyle w:val="Heading3"/>
        <w:spacing w:before="210" w:beforeAutospacing="0" w:after="90" w:afterAutospacing="0"/>
        <w:rPr>
          <w:rFonts w:eastAsia="Times New Roman"/>
          <w:color w:val="000000"/>
          <w:sz w:val="24"/>
          <w:szCs w:val="24"/>
        </w:rPr>
      </w:pPr>
    </w:p>
    <w:p w14:paraId="73005EF0" w14:textId="77777777" w:rsidR="005B667A" w:rsidRDefault="005B667A">
      <w:pPr>
        <w:pStyle w:val="Heading3"/>
        <w:spacing w:before="210" w:beforeAutospacing="0" w:after="90" w:afterAutospacing="0"/>
        <w:rPr>
          <w:rFonts w:eastAsia="Times New Roman"/>
          <w:color w:val="000000"/>
          <w:sz w:val="24"/>
          <w:szCs w:val="24"/>
        </w:rPr>
      </w:pPr>
    </w:p>
    <w:p w14:paraId="10A66010" w14:textId="2F8A9845" w:rsidR="00CB69BA" w:rsidRDefault="00CB69BA">
      <w:pPr>
        <w:pStyle w:val="Heading3"/>
        <w:spacing w:before="210" w:beforeAutospacing="0" w:after="90" w:afterAutospacing="0"/>
        <w:rPr>
          <w:rFonts w:eastAsia="Times New Roman"/>
          <w:color w:val="000000"/>
          <w:sz w:val="24"/>
          <w:szCs w:val="24"/>
        </w:rPr>
      </w:pPr>
      <w:r>
        <w:rPr>
          <w:rFonts w:eastAsia="Times New Roman"/>
          <w:color w:val="000000"/>
          <w:sz w:val="24"/>
          <w:szCs w:val="24"/>
        </w:rPr>
        <w:t>11.3 TESTING STRATEGIES</w:t>
      </w:r>
    </w:p>
    <w:p w14:paraId="59BFF697" w14:textId="77777777" w:rsidR="00CB69BA" w:rsidRDefault="00CB69BA">
      <w:pPr>
        <w:pStyle w:val="justify"/>
        <w:spacing w:before="0" w:beforeAutospacing="0" w:after="120"/>
        <w:rPr>
          <w:color w:val="000000"/>
        </w:rPr>
      </w:pPr>
      <w:r>
        <w:rPr>
          <w:color w:val="000000"/>
        </w:rPr>
        <w:t xml:space="preserve">The system underwent rigorous automated testing across 5 modular test suites comprising </w:t>
      </w:r>
      <w:r w:rsidRPr="00DF2022">
        <w:rPr>
          <w:rStyle w:val="Strong"/>
          <w:b w:val="0"/>
          <w:bCs w:val="0"/>
          <w:color w:val="000000"/>
        </w:rPr>
        <w:t>33 unit and integration test cases</w:t>
      </w:r>
      <w:r>
        <w:rPr>
          <w:color w:val="000000"/>
        </w:rPr>
        <w:t xml:space="preserve"> passing with </w:t>
      </w:r>
      <w:r w:rsidRPr="00DF2022">
        <w:rPr>
          <w:rStyle w:val="Strong"/>
          <w:b w:val="0"/>
          <w:bCs w:val="0"/>
          <w:color w:val="000000"/>
        </w:rPr>
        <w:t>100% success rate</w:t>
      </w:r>
      <w:r>
        <w:rPr>
          <w:color w:val="000000"/>
        </w:rPr>
        <w:t xml:space="preserve">: </w:t>
      </w:r>
    </w:p>
    <w:p w14:paraId="3463E236" w14:textId="77777777" w:rsidR="00CB69BA" w:rsidRDefault="00CB69BA">
      <w:pPr>
        <w:numPr>
          <w:ilvl w:val="0"/>
          <w:numId w:val="10"/>
        </w:numPr>
        <w:spacing w:before="100" w:beforeAutospacing="1" w:after="60"/>
        <w:jc w:val="both"/>
        <w:rPr>
          <w:rFonts w:eastAsia="Times New Roman"/>
          <w:color w:val="000000"/>
        </w:rPr>
      </w:pPr>
      <w:r>
        <w:rPr>
          <w:rStyle w:val="HTMLCode"/>
          <w:color w:val="000000"/>
        </w:rPr>
        <w:t>test_api.py</w:t>
      </w:r>
      <w:r>
        <w:rPr>
          <w:rFonts w:eastAsia="Times New Roman"/>
          <w:color w:val="000000"/>
        </w:rPr>
        <w:t xml:space="preserve"> (8 Tests - PASS): Verifies root health probe, CRUD operations on products, inventory batches, suppliers, purchase orders, weather observations, and intelligence endpoints.</w:t>
      </w:r>
    </w:p>
    <w:p w14:paraId="76EA05E9" w14:textId="77777777" w:rsidR="00CB69BA" w:rsidRDefault="00CB69BA">
      <w:pPr>
        <w:numPr>
          <w:ilvl w:val="0"/>
          <w:numId w:val="10"/>
        </w:numPr>
        <w:spacing w:before="100" w:beforeAutospacing="1" w:after="60"/>
        <w:jc w:val="both"/>
        <w:rPr>
          <w:rFonts w:eastAsia="Times New Roman"/>
          <w:color w:val="000000"/>
        </w:rPr>
      </w:pPr>
      <w:r>
        <w:rPr>
          <w:rStyle w:val="HTMLCode"/>
          <w:color w:val="000000"/>
        </w:rPr>
        <w:t>test_rules.py</w:t>
      </w:r>
      <w:r>
        <w:rPr>
          <w:rFonts w:eastAsia="Times New Roman"/>
          <w:color w:val="000000"/>
        </w:rPr>
        <w:t xml:space="preserve"> (7 Tests - PASS): Verifies deterministic rule transitions across understock reorders, imminent expiry clearings, surplus sell-quickly actions, cold-chain violation penalties, and custom threshold overrides.</w:t>
      </w:r>
    </w:p>
    <w:p w14:paraId="0AF1A2C0" w14:textId="77777777" w:rsidR="00CB69BA" w:rsidRDefault="00CB69BA">
      <w:pPr>
        <w:numPr>
          <w:ilvl w:val="0"/>
          <w:numId w:val="10"/>
        </w:numPr>
        <w:spacing w:before="100" w:beforeAutospacing="1" w:after="60"/>
        <w:jc w:val="both"/>
        <w:rPr>
          <w:rFonts w:eastAsia="Times New Roman"/>
          <w:color w:val="000000"/>
        </w:rPr>
      </w:pPr>
      <w:r>
        <w:rPr>
          <w:rStyle w:val="HTMLCode"/>
          <w:color w:val="000000"/>
        </w:rPr>
        <w:t>test_ml.py</w:t>
      </w:r>
      <w:r>
        <w:rPr>
          <w:rFonts w:eastAsia="Times New Roman"/>
          <w:color w:val="000000"/>
        </w:rPr>
        <w:t xml:space="preserve"> (6 Tests - PASS): Verifies model artifact loading, continuous non-negative demand predictions, unknown category robustness, high/low risk spoilage boundary verification, and probability normalization ($\sum P = 1.0$).</w:t>
      </w:r>
    </w:p>
    <w:p w14:paraId="72FD50D3" w14:textId="77777777" w:rsidR="00CB69BA" w:rsidRDefault="00CB69BA">
      <w:pPr>
        <w:numPr>
          <w:ilvl w:val="0"/>
          <w:numId w:val="10"/>
        </w:numPr>
        <w:spacing w:before="100" w:beforeAutospacing="1" w:after="60"/>
        <w:jc w:val="both"/>
        <w:rPr>
          <w:rFonts w:eastAsia="Times New Roman"/>
          <w:color w:val="000000"/>
        </w:rPr>
      </w:pPr>
      <w:r>
        <w:rPr>
          <w:rStyle w:val="HTMLCode"/>
          <w:color w:val="000000"/>
        </w:rPr>
        <w:t>test_ml_integration.py</w:t>
      </w:r>
      <w:r>
        <w:rPr>
          <w:rFonts w:eastAsia="Times New Roman"/>
          <w:color w:val="000000"/>
        </w:rPr>
        <w:t xml:space="preserve"> (7 Tests - PASS): Verifies live REST prediction endpoints (</w:t>
      </w:r>
      <w:r>
        <w:rPr>
          <w:rStyle w:val="HTMLCode"/>
          <w:color w:val="000000"/>
        </w:rPr>
        <w:t>/ml/predict/demand</w:t>
      </w:r>
      <w:r>
        <w:rPr>
          <w:rFonts w:eastAsia="Times New Roman"/>
          <w:color w:val="000000"/>
        </w:rPr>
        <w:t xml:space="preserve">, </w:t>
      </w:r>
      <w:r>
        <w:rPr>
          <w:rStyle w:val="HTMLCode"/>
          <w:color w:val="000000"/>
        </w:rPr>
        <w:t>/ml/predict/spoilage</w:t>
      </w:r>
      <w:r>
        <w:rPr>
          <w:rFonts w:eastAsia="Times New Roman"/>
          <w:color w:val="000000"/>
        </w:rPr>
        <w:t>), database persistence synchronization, and health index synthesis.</w:t>
      </w:r>
    </w:p>
    <w:p w14:paraId="7B12ADE1" w14:textId="77777777" w:rsidR="00CB69BA" w:rsidRDefault="00CB69BA">
      <w:pPr>
        <w:numPr>
          <w:ilvl w:val="0"/>
          <w:numId w:val="10"/>
        </w:numPr>
        <w:spacing w:before="100" w:beforeAutospacing="1" w:after="60"/>
        <w:jc w:val="both"/>
        <w:rPr>
          <w:rFonts w:eastAsia="Times New Roman"/>
          <w:color w:val="000000"/>
        </w:rPr>
      </w:pPr>
      <w:r>
        <w:rPr>
          <w:rStyle w:val="HTMLCode"/>
          <w:color w:val="000000"/>
        </w:rPr>
        <w:t>test_reports.py</w:t>
      </w:r>
      <w:r>
        <w:rPr>
          <w:rFonts w:eastAsia="Times New Roman"/>
          <w:color w:val="000000"/>
        </w:rPr>
        <w:t xml:space="preserve"> (5 Tests - PASS): Verifies store valuation at risk, promotional clearance markdown calculations, streaming CSV audit exports, and dynamic demo scenario transitions.</w:t>
      </w:r>
    </w:p>
    <w:p w14:paraId="16A57B10" w14:textId="77777777" w:rsidR="00CB69BA" w:rsidRDefault="00CB69BA">
      <w:pPr>
        <w:pStyle w:val="Heading2"/>
        <w:spacing w:before="270" w:beforeAutospacing="0" w:after="120" w:afterAutospacing="0"/>
        <w:rPr>
          <w:rFonts w:eastAsia="Times New Roman"/>
          <w:caps/>
          <w:color w:val="000000"/>
          <w:sz w:val="26"/>
          <w:szCs w:val="26"/>
        </w:rPr>
      </w:pPr>
      <w:r>
        <w:rPr>
          <w:rFonts w:eastAsia="Times New Roman"/>
          <w:caps/>
          <w:color w:val="000000"/>
          <w:sz w:val="26"/>
          <w:szCs w:val="26"/>
        </w:rPr>
        <w:t>SAMPLE SCREEN SHOTS:</w:t>
      </w:r>
    </w:p>
    <w:p w14:paraId="6A565EE4" w14:textId="6030B5AD" w:rsidR="00CB69BA" w:rsidRDefault="00CB69BA" w:rsidP="00077020">
      <w:pPr>
        <w:pStyle w:val="justify"/>
        <w:spacing w:before="0" w:beforeAutospacing="0" w:after="120"/>
        <w:jc w:val="left"/>
        <w:rPr>
          <w:color w:val="000000"/>
        </w:rPr>
      </w:pPr>
      <w:r>
        <w:rPr>
          <w:color w:val="000000"/>
        </w:rPr>
        <w:t xml:space="preserve">The application features a responsive, high-contrast user interface engineered in React 19 and bundled via Vite 8: </w:t>
      </w:r>
      <w:r w:rsidR="00077020" w:rsidRPr="00077020">
        <w:rPr>
          <w:color w:val="000000"/>
        </w:rPr>
        <w:drawing>
          <wp:inline distT="0" distB="0" distL="0" distR="0" wp14:anchorId="47B68EE1" wp14:editId="5CF5E9F6">
            <wp:extent cx="5731510" cy="2989580"/>
            <wp:effectExtent l="0" t="0" r="2540" b="1270"/>
            <wp:docPr id="10697859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9785927" name=""/>
                    <pic:cNvPicPr/>
                  </pic:nvPicPr>
                  <pic:blipFill>
                    <a:blip r:embed="rId12"/>
                    <a:stretch>
                      <a:fillRect/>
                    </a:stretch>
                  </pic:blipFill>
                  <pic:spPr>
                    <a:xfrm>
                      <a:off x="0" y="0"/>
                      <a:ext cx="5731510" cy="2989580"/>
                    </a:xfrm>
                    <a:prstGeom prst="rect">
                      <a:avLst/>
                    </a:prstGeom>
                  </pic:spPr>
                </pic:pic>
              </a:graphicData>
            </a:graphic>
          </wp:inline>
        </w:drawing>
      </w:r>
    </w:p>
    <w:p w14:paraId="659DBDD7" w14:textId="40FC7083" w:rsidR="004D5FB3" w:rsidRPr="00077020" w:rsidRDefault="00801E09" w:rsidP="00077020">
      <w:pPr>
        <w:pStyle w:val="justify"/>
        <w:spacing w:before="0" w:beforeAutospacing="0" w:after="120"/>
        <w:jc w:val="left"/>
        <w:rPr>
          <w:color w:val="000000"/>
        </w:rPr>
      </w:pPr>
      <w:r w:rsidRPr="00801E09">
        <w:rPr>
          <w:color w:val="000000"/>
        </w:rPr>
        <w:lastRenderedPageBreak/>
        <w:drawing>
          <wp:inline distT="0" distB="0" distL="0" distR="0" wp14:anchorId="2F751EEB" wp14:editId="10C84C78">
            <wp:extent cx="5731510" cy="3006725"/>
            <wp:effectExtent l="0" t="0" r="2540" b="3175"/>
            <wp:docPr id="19724987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2498787" name=""/>
                    <pic:cNvPicPr/>
                  </pic:nvPicPr>
                  <pic:blipFill>
                    <a:blip r:embed="rId13"/>
                    <a:stretch>
                      <a:fillRect/>
                    </a:stretch>
                  </pic:blipFill>
                  <pic:spPr>
                    <a:xfrm>
                      <a:off x="0" y="0"/>
                      <a:ext cx="5731510" cy="3006725"/>
                    </a:xfrm>
                    <a:prstGeom prst="rect">
                      <a:avLst/>
                    </a:prstGeom>
                  </pic:spPr>
                </pic:pic>
              </a:graphicData>
            </a:graphic>
          </wp:inline>
        </w:drawing>
      </w:r>
    </w:p>
    <w:p w14:paraId="0E8346FE" w14:textId="77777777" w:rsidR="00CB69BA" w:rsidRDefault="00CB69BA">
      <w:pPr>
        <w:pStyle w:val="center"/>
        <w:spacing w:before="0" w:beforeAutospacing="0" w:after="120"/>
        <w:rPr>
          <w:color w:val="000000"/>
        </w:rPr>
      </w:pPr>
      <w:r>
        <w:rPr>
          <w:rStyle w:val="Strong"/>
          <w:color w:val="000000"/>
        </w:rPr>
        <w:t>Fig. 12.1 Executive Retail Command Center &amp; Scenario Switcher</w:t>
      </w:r>
    </w:p>
    <w:p w14:paraId="457F6496" w14:textId="77777777" w:rsidR="009C186C" w:rsidRDefault="00915807">
      <w:pPr>
        <w:pStyle w:val="center"/>
        <w:spacing w:before="0" w:beforeAutospacing="0" w:after="120"/>
        <w:rPr>
          <w:rStyle w:val="Strong"/>
          <w:color w:val="000000"/>
        </w:rPr>
      </w:pPr>
      <w:r w:rsidRPr="00915807">
        <w:rPr>
          <w:rStyle w:val="Strong"/>
          <w:color w:val="000000"/>
        </w:rPr>
        <w:drawing>
          <wp:inline distT="0" distB="0" distL="0" distR="0" wp14:anchorId="0FCC889C" wp14:editId="4B5AFEA2">
            <wp:extent cx="5731510" cy="2969895"/>
            <wp:effectExtent l="0" t="0" r="2540" b="1905"/>
            <wp:docPr id="6871162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7116258" name=""/>
                    <pic:cNvPicPr/>
                  </pic:nvPicPr>
                  <pic:blipFill>
                    <a:blip r:embed="rId14"/>
                    <a:stretch>
                      <a:fillRect/>
                    </a:stretch>
                  </pic:blipFill>
                  <pic:spPr>
                    <a:xfrm>
                      <a:off x="0" y="0"/>
                      <a:ext cx="5731510" cy="2969895"/>
                    </a:xfrm>
                    <a:prstGeom prst="rect">
                      <a:avLst/>
                    </a:prstGeom>
                  </pic:spPr>
                </pic:pic>
              </a:graphicData>
            </a:graphic>
          </wp:inline>
        </w:drawing>
      </w:r>
    </w:p>
    <w:p w14:paraId="68479AC7" w14:textId="77777777" w:rsidR="009E53C2" w:rsidRDefault="009E53C2">
      <w:pPr>
        <w:pStyle w:val="center"/>
        <w:spacing w:before="0" w:beforeAutospacing="0" w:after="120"/>
        <w:rPr>
          <w:rStyle w:val="Strong"/>
          <w:color w:val="000000"/>
        </w:rPr>
      </w:pPr>
    </w:p>
    <w:p w14:paraId="11DEA6CF" w14:textId="041FDBCB" w:rsidR="00CB69BA" w:rsidRDefault="009C186C">
      <w:pPr>
        <w:pStyle w:val="center"/>
        <w:spacing w:before="0" w:beforeAutospacing="0" w:after="120"/>
        <w:rPr>
          <w:color w:val="000000"/>
        </w:rPr>
      </w:pPr>
      <w:r w:rsidRPr="009C186C">
        <w:rPr>
          <w:rStyle w:val="Strong"/>
          <w:color w:val="000000"/>
        </w:rPr>
        <w:lastRenderedPageBreak/>
        <w:drawing>
          <wp:inline distT="0" distB="0" distL="0" distR="0" wp14:anchorId="553FA1C8" wp14:editId="7EB0B94D">
            <wp:extent cx="5731510" cy="3007360"/>
            <wp:effectExtent l="0" t="0" r="2540" b="2540"/>
            <wp:docPr id="10411397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1139712" name=""/>
                    <pic:cNvPicPr/>
                  </pic:nvPicPr>
                  <pic:blipFill>
                    <a:blip r:embed="rId15"/>
                    <a:stretch>
                      <a:fillRect/>
                    </a:stretch>
                  </pic:blipFill>
                  <pic:spPr>
                    <a:xfrm>
                      <a:off x="0" y="0"/>
                      <a:ext cx="5731510" cy="3007360"/>
                    </a:xfrm>
                    <a:prstGeom prst="rect">
                      <a:avLst/>
                    </a:prstGeom>
                  </pic:spPr>
                </pic:pic>
              </a:graphicData>
            </a:graphic>
          </wp:inline>
        </w:drawing>
      </w:r>
      <w:r w:rsidR="00CB69BA">
        <w:rPr>
          <w:rStyle w:val="Strong"/>
          <w:color w:val="000000"/>
        </w:rPr>
        <w:t>Fig. 12.2 Point-of-Sale (POS) Multi-Batch FEFO Stock Reduction Modal</w:t>
      </w:r>
    </w:p>
    <w:p w14:paraId="25B21596" w14:textId="77777777" w:rsidR="00CB69BA" w:rsidRDefault="00CB69BA">
      <w:pPr>
        <w:pStyle w:val="Heading2"/>
        <w:spacing w:before="270" w:beforeAutospacing="0" w:after="120" w:afterAutospacing="0"/>
        <w:rPr>
          <w:rFonts w:eastAsia="Times New Roman"/>
          <w:caps/>
          <w:color w:val="000000"/>
          <w:sz w:val="26"/>
          <w:szCs w:val="26"/>
        </w:rPr>
      </w:pPr>
      <w:r>
        <w:rPr>
          <w:rFonts w:eastAsia="Times New Roman"/>
          <w:caps/>
          <w:color w:val="000000"/>
          <w:sz w:val="26"/>
          <w:szCs w:val="26"/>
        </w:rPr>
        <w:t>[12] SUMMARY:</w:t>
      </w:r>
    </w:p>
    <w:p w14:paraId="3BF2F2C9" w14:textId="77777777" w:rsidR="00CB69BA" w:rsidRDefault="00CB69BA">
      <w:pPr>
        <w:pStyle w:val="justify"/>
        <w:spacing w:before="0" w:beforeAutospacing="0" w:after="120"/>
        <w:rPr>
          <w:color w:val="000000"/>
        </w:rPr>
      </w:pPr>
      <w:r>
        <w:rPr>
          <w:color w:val="000000"/>
        </w:rPr>
        <w:t xml:space="preserve">The proposed </w:t>
      </w:r>
      <w:r>
        <w:rPr>
          <w:rStyle w:val="Strong"/>
          <w:color w:val="000000"/>
        </w:rPr>
        <w:t>ShelfLife</w:t>
      </w:r>
      <w:r>
        <w:rPr>
          <w:color w:val="000000"/>
        </w:rPr>
        <w:t xml:space="preserve"> project delivers an end-to-end, AI-driven perishable inventory management and decision-support system specifically designed for small grocery stores and supermarkets. By replacing intuition-based inventory practices with continuous Ridge Regression demand forecasting, probabilistic Logistic Regression spoilage evaluation, multi-factor composite health scoring, and automatic FEFO point-of-sale checkout reduction, ShelfLife prevents inventory waste, eliminates stockouts, and maximizes capital preservation. </w:t>
      </w:r>
    </w:p>
    <w:p w14:paraId="7258D3F2" w14:textId="77777777" w:rsidR="00CB69BA" w:rsidRDefault="00CB69BA">
      <w:pPr>
        <w:pStyle w:val="justify"/>
        <w:spacing w:before="0" w:beforeAutospacing="0" w:after="120"/>
        <w:rPr>
          <w:color w:val="000000"/>
        </w:rPr>
      </w:pPr>
      <w:r>
        <w:rPr>
          <w:color w:val="000000"/>
        </w:rPr>
        <w:t xml:space="preserve">All 33 automated unit and integration tests verify 100% architectural correctness. The complete full-stack platform—combining PostgreSQL 18, FastAPI, scikit-learn, React 19, and one-click packaging scripts—demonstrates full readiness for deployment and faculty review. </w:t>
      </w:r>
    </w:p>
    <w:p w14:paraId="54C7DD54" w14:textId="77777777" w:rsidR="00CB69BA" w:rsidRDefault="00CB69BA">
      <w:pPr>
        <w:pStyle w:val="Heading2"/>
        <w:spacing w:before="270" w:beforeAutospacing="0" w:after="120" w:afterAutospacing="0"/>
        <w:rPr>
          <w:rFonts w:eastAsia="Times New Roman"/>
          <w:caps/>
          <w:color w:val="000000"/>
          <w:sz w:val="26"/>
          <w:szCs w:val="26"/>
        </w:rPr>
      </w:pPr>
      <w:r>
        <w:rPr>
          <w:rFonts w:eastAsia="Times New Roman"/>
          <w:caps/>
          <w:color w:val="000000"/>
          <w:sz w:val="26"/>
          <w:szCs w:val="26"/>
        </w:rPr>
        <w:t>REFERENCES:</w:t>
      </w:r>
    </w:p>
    <w:p w14:paraId="1282C772" w14:textId="77777777" w:rsidR="00CB69BA" w:rsidRDefault="00CB69BA">
      <w:pPr>
        <w:numPr>
          <w:ilvl w:val="0"/>
          <w:numId w:val="11"/>
        </w:numPr>
        <w:spacing w:before="100" w:beforeAutospacing="1" w:after="60"/>
        <w:jc w:val="both"/>
        <w:rPr>
          <w:rFonts w:eastAsia="Times New Roman"/>
          <w:color w:val="000000"/>
        </w:rPr>
      </w:pPr>
      <w:r>
        <w:rPr>
          <w:rFonts w:eastAsia="Times New Roman"/>
          <w:color w:val="000000"/>
        </w:rPr>
        <w:t xml:space="preserve">Wang, X., Li, J., &amp; Zhang, Y. (2021). Machine learning approaches for perishable food demand forecasting. </w:t>
      </w:r>
      <w:r>
        <w:rPr>
          <w:rStyle w:val="Emphasis"/>
          <w:rFonts w:eastAsia="Times New Roman"/>
          <w:color w:val="000000"/>
        </w:rPr>
        <w:t>International Journal of Production Economics</w:t>
      </w:r>
      <w:r>
        <w:rPr>
          <w:rFonts w:eastAsia="Times New Roman"/>
          <w:color w:val="000000"/>
        </w:rPr>
        <w:t>, 235, 108-120.</w:t>
      </w:r>
    </w:p>
    <w:p w14:paraId="3E2A116B" w14:textId="77777777" w:rsidR="00CB69BA" w:rsidRDefault="00CB69BA">
      <w:pPr>
        <w:numPr>
          <w:ilvl w:val="0"/>
          <w:numId w:val="11"/>
        </w:numPr>
        <w:spacing w:before="100" w:beforeAutospacing="1" w:after="60"/>
        <w:jc w:val="both"/>
        <w:rPr>
          <w:rFonts w:eastAsia="Times New Roman"/>
          <w:color w:val="000000"/>
        </w:rPr>
      </w:pPr>
      <w:r>
        <w:rPr>
          <w:rFonts w:eastAsia="Times New Roman"/>
          <w:color w:val="000000"/>
        </w:rPr>
        <w:t xml:space="preserve">Chen, X., &amp; Friesz, T. L. (2020). Dynamic pricing strategies for perishable products in grocery retail. </w:t>
      </w:r>
      <w:r>
        <w:rPr>
          <w:rStyle w:val="Emphasis"/>
          <w:rFonts w:eastAsia="Times New Roman"/>
          <w:color w:val="000000"/>
        </w:rPr>
        <w:t>European Journal of Operational Research</w:t>
      </w:r>
      <w:r>
        <w:rPr>
          <w:rFonts w:eastAsia="Times New Roman"/>
          <w:color w:val="000000"/>
        </w:rPr>
        <w:t>, 281(3), 600-612.</w:t>
      </w:r>
    </w:p>
    <w:p w14:paraId="6EEB07C4" w14:textId="77777777" w:rsidR="00CB69BA" w:rsidRDefault="00CB69BA">
      <w:pPr>
        <w:numPr>
          <w:ilvl w:val="0"/>
          <w:numId w:val="11"/>
        </w:numPr>
        <w:spacing w:before="100" w:beforeAutospacing="1" w:after="60"/>
        <w:jc w:val="both"/>
        <w:rPr>
          <w:rFonts w:eastAsia="Times New Roman"/>
          <w:color w:val="000000"/>
        </w:rPr>
      </w:pPr>
      <w:r>
        <w:rPr>
          <w:rFonts w:eastAsia="Times New Roman"/>
          <w:color w:val="000000"/>
        </w:rPr>
        <w:t xml:space="preserve">Tromp, S. O., Haijema, R., &amp; van der Vorst, J. G. (2019). FIFO vs. FEFO: Minimizing food waste in supermarket supply chains. </w:t>
      </w:r>
      <w:r>
        <w:rPr>
          <w:rStyle w:val="Emphasis"/>
          <w:rFonts w:eastAsia="Times New Roman"/>
          <w:color w:val="000000"/>
        </w:rPr>
        <w:t>Food Control</w:t>
      </w:r>
      <w:r>
        <w:rPr>
          <w:rFonts w:eastAsia="Times New Roman"/>
          <w:color w:val="000000"/>
        </w:rPr>
        <w:t>, 98, 412-422.</w:t>
      </w:r>
    </w:p>
    <w:p w14:paraId="4995D87F" w14:textId="77777777" w:rsidR="00CB69BA" w:rsidRDefault="00CB69BA">
      <w:pPr>
        <w:numPr>
          <w:ilvl w:val="0"/>
          <w:numId w:val="11"/>
        </w:numPr>
        <w:spacing w:before="100" w:beforeAutospacing="1" w:after="60"/>
        <w:jc w:val="both"/>
        <w:rPr>
          <w:rFonts w:eastAsia="Times New Roman"/>
          <w:color w:val="000000"/>
        </w:rPr>
      </w:pPr>
      <w:r>
        <w:rPr>
          <w:rFonts w:eastAsia="Times New Roman"/>
          <w:color w:val="000000"/>
        </w:rPr>
        <w:t xml:space="preserve">Alfian, G., Syafrudin, M., &amp; Rhee, J. (2020). IoT-enabled cold chain monitoring and machine learning for food quality prediction. </w:t>
      </w:r>
      <w:r>
        <w:rPr>
          <w:rStyle w:val="Emphasis"/>
          <w:rFonts w:eastAsia="Times New Roman"/>
          <w:color w:val="000000"/>
        </w:rPr>
        <w:t>IEEE Access</w:t>
      </w:r>
      <w:r>
        <w:rPr>
          <w:rFonts w:eastAsia="Times New Roman"/>
          <w:color w:val="000000"/>
        </w:rPr>
        <w:t>, 8, 51734-51746.</w:t>
      </w:r>
    </w:p>
    <w:p w14:paraId="149F685D" w14:textId="77777777" w:rsidR="00CB69BA" w:rsidRDefault="00CB69BA">
      <w:pPr>
        <w:numPr>
          <w:ilvl w:val="0"/>
          <w:numId w:val="11"/>
        </w:numPr>
        <w:spacing w:before="100" w:beforeAutospacing="1" w:after="60"/>
        <w:jc w:val="both"/>
        <w:rPr>
          <w:rFonts w:eastAsia="Times New Roman"/>
          <w:color w:val="000000"/>
        </w:rPr>
      </w:pPr>
      <w:r>
        <w:rPr>
          <w:rFonts w:eastAsia="Times New Roman"/>
          <w:color w:val="000000"/>
        </w:rPr>
        <w:t xml:space="preserve">Gupta, S., &amp; Sharma, M. (2022). A multi-factor inventory health index for grocery perishables. </w:t>
      </w:r>
      <w:r>
        <w:rPr>
          <w:rStyle w:val="Emphasis"/>
          <w:rFonts w:eastAsia="Times New Roman"/>
          <w:color w:val="000000"/>
        </w:rPr>
        <w:t>Journal of Retailing and Consumer Services</w:t>
      </w:r>
      <w:r>
        <w:rPr>
          <w:rFonts w:eastAsia="Times New Roman"/>
          <w:color w:val="000000"/>
        </w:rPr>
        <w:t>, 64, 102-115.</w:t>
      </w:r>
    </w:p>
    <w:p w14:paraId="427384A9" w14:textId="77777777" w:rsidR="00CB69BA" w:rsidRDefault="00CB69BA">
      <w:pPr>
        <w:numPr>
          <w:ilvl w:val="0"/>
          <w:numId w:val="11"/>
        </w:numPr>
        <w:spacing w:before="100" w:beforeAutospacing="1" w:after="60"/>
        <w:jc w:val="both"/>
        <w:rPr>
          <w:rFonts w:eastAsia="Times New Roman"/>
          <w:color w:val="000000"/>
        </w:rPr>
      </w:pPr>
      <w:r>
        <w:rPr>
          <w:rFonts w:eastAsia="Times New Roman"/>
          <w:color w:val="000000"/>
        </w:rPr>
        <w:t xml:space="preserve">Martinez, A., Taylor, K., &amp; Lee, H. (2023). Regularized regression techniques in volatile retail markets. </w:t>
      </w:r>
      <w:r>
        <w:rPr>
          <w:rStyle w:val="Emphasis"/>
          <w:rFonts w:eastAsia="Times New Roman"/>
          <w:color w:val="000000"/>
        </w:rPr>
        <w:t>IEEE Transactions on Engineering Management</w:t>
      </w:r>
      <w:r>
        <w:rPr>
          <w:rFonts w:eastAsia="Times New Roman"/>
          <w:color w:val="000000"/>
        </w:rPr>
        <w:t>, 70(4), 1450-1462.</w:t>
      </w:r>
    </w:p>
    <w:p w14:paraId="64B52F2B" w14:textId="77777777" w:rsidR="00CB69BA" w:rsidRDefault="00CB69BA">
      <w:pPr>
        <w:numPr>
          <w:ilvl w:val="0"/>
          <w:numId w:val="11"/>
        </w:numPr>
        <w:spacing w:before="100" w:beforeAutospacing="1" w:after="60"/>
        <w:jc w:val="both"/>
        <w:rPr>
          <w:rFonts w:eastAsia="Times New Roman"/>
          <w:color w:val="000000"/>
        </w:rPr>
      </w:pPr>
      <w:r>
        <w:rPr>
          <w:rFonts w:eastAsia="Times New Roman"/>
          <w:color w:val="000000"/>
        </w:rPr>
        <w:t xml:space="preserve">Kumar, R., &amp; Lee, C. (2022). Cost-sensitive classification for food spoilage risk prevention. </w:t>
      </w:r>
      <w:r>
        <w:rPr>
          <w:rStyle w:val="Emphasis"/>
          <w:rFonts w:eastAsia="Times New Roman"/>
          <w:color w:val="000000"/>
        </w:rPr>
        <w:t>Computers &amp; Industrial Engineering</w:t>
      </w:r>
      <w:r>
        <w:rPr>
          <w:rFonts w:eastAsia="Times New Roman"/>
          <w:color w:val="000000"/>
        </w:rPr>
        <w:t>, 168, 108-119.</w:t>
      </w:r>
    </w:p>
    <w:p w14:paraId="15DF746B" w14:textId="77777777" w:rsidR="00CB69BA" w:rsidRDefault="00CB69BA">
      <w:pPr>
        <w:numPr>
          <w:ilvl w:val="0"/>
          <w:numId w:val="11"/>
        </w:numPr>
        <w:spacing w:before="100" w:beforeAutospacing="1" w:after="60"/>
        <w:jc w:val="both"/>
        <w:rPr>
          <w:rFonts w:eastAsia="Times New Roman"/>
          <w:color w:val="000000"/>
        </w:rPr>
      </w:pPr>
      <w:r>
        <w:rPr>
          <w:rFonts w:eastAsia="Times New Roman"/>
          <w:color w:val="000000"/>
        </w:rPr>
        <w:lastRenderedPageBreak/>
        <w:t xml:space="preserve">Patel, D., &amp; Johnson, B. (2021). Cloud-native microservices architecture for smart retail systems. </w:t>
      </w:r>
      <w:r>
        <w:rPr>
          <w:rStyle w:val="Emphasis"/>
          <w:rFonts w:eastAsia="Times New Roman"/>
          <w:color w:val="000000"/>
        </w:rPr>
        <w:t>Journal of Systems Architecture</w:t>
      </w:r>
      <w:r>
        <w:rPr>
          <w:rFonts w:eastAsia="Times New Roman"/>
          <w:color w:val="000000"/>
        </w:rPr>
        <w:t>, 118, 102-114.</w:t>
      </w:r>
    </w:p>
    <w:p w14:paraId="3881E0A6" w14:textId="77777777" w:rsidR="00CB69BA" w:rsidRDefault="00CB69BA">
      <w:pPr>
        <w:numPr>
          <w:ilvl w:val="0"/>
          <w:numId w:val="11"/>
        </w:numPr>
        <w:spacing w:before="100" w:beforeAutospacing="1" w:after="60"/>
        <w:jc w:val="both"/>
        <w:rPr>
          <w:rFonts w:eastAsia="Times New Roman"/>
          <w:color w:val="000000"/>
        </w:rPr>
      </w:pPr>
      <w:r>
        <w:rPr>
          <w:rFonts w:eastAsia="Times New Roman"/>
          <w:color w:val="000000"/>
        </w:rPr>
        <w:t xml:space="preserve">Tanaka, K., &amp; Sato, T. (2023). Deep learning with LSTMs for supermarket sales time-series forecasting. </w:t>
      </w:r>
      <w:r>
        <w:rPr>
          <w:rStyle w:val="Emphasis"/>
          <w:rFonts w:eastAsia="Times New Roman"/>
          <w:color w:val="000000"/>
        </w:rPr>
        <w:t>Expert Systems with Applications</w:t>
      </w:r>
      <w:r>
        <w:rPr>
          <w:rFonts w:eastAsia="Times New Roman"/>
          <w:color w:val="000000"/>
        </w:rPr>
        <w:t>, 213, 118-129.</w:t>
      </w:r>
    </w:p>
    <w:p w14:paraId="6994077C" w14:textId="77777777" w:rsidR="00CB69BA" w:rsidRDefault="00CB69BA">
      <w:pPr>
        <w:numPr>
          <w:ilvl w:val="0"/>
          <w:numId w:val="11"/>
        </w:numPr>
        <w:spacing w:before="100" w:beforeAutospacing="1" w:after="60"/>
        <w:jc w:val="both"/>
        <w:rPr>
          <w:rFonts w:eastAsia="Times New Roman"/>
          <w:color w:val="000000"/>
        </w:rPr>
      </w:pPr>
      <w:r>
        <w:rPr>
          <w:rFonts w:eastAsia="Times New Roman"/>
          <w:color w:val="000000"/>
        </w:rPr>
        <w:t xml:space="preserve">O’Connor, N., &amp; Walsh, P. (2020). Automated POS stock deduction algorithms in supermarket checkouts. </w:t>
      </w:r>
      <w:r>
        <w:rPr>
          <w:rStyle w:val="Emphasis"/>
          <w:rFonts w:eastAsia="Times New Roman"/>
          <w:color w:val="000000"/>
        </w:rPr>
        <w:t>Software: Practice and Experience</w:t>
      </w:r>
      <w:r>
        <w:rPr>
          <w:rFonts w:eastAsia="Times New Roman"/>
          <w:color w:val="000000"/>
        </w:rPr>
        <w:t>, 50(7), 1220-1234.</w:t>
      </w:r>
    </w:p>
    <w:p w14:paraId="6EF00F50" w14:textId="77777777" w:rsidR="00CB69BA" w:rsidRDefault="00CB69BA">
      <w:pPr>
        <w:numPr>
          <w:ilvl w:val="0"/>
          <w:numId w:val="11"/>
        </w:numPr>
        <w:spacing w:before="100" w:beforeAutospacing="1" w:after="60"/>
        <w:jc w:val="both"/>
        <w:rPr>
          <w:rFonts w:eastAsia="Times New Roman"/>
          <w:color w:val="000000"/>
        </w:rPr>
      </w:pPr>
      <w:r>
        <w:rPr>
          <w:rFonts w:eastAsia="Times New Roman"/>
          <w:color w:val="000000"/>
        </w:rPr>
        <w:t xml:space="preserve">Singh, P., Verma, A., &amp; Mishra, S. (2021). Impact of ambient temperature surges on grocery produce degradation. </w:t>
      </w:r>
      <w:r>
        <w:rPr>
          <w:rStyle w:val="Emphasis"/>
          <w:rFonts w:eastAsia="Times New Roman"/>
          <w:color w:val="000000"/>
        </w:rPr>
        <w:t>Postharvest Biology and Technology</w:t>
      </w:r>
      <w:r>
        <w:rPr>
          <w:rFonts w:eastAsia="Times New Roman"/>
          <w:color w:val="000000"/>
        </w:rPr>
        <w:t>, 175, 111-124.</w:t>
      </w:r>
    </w:p>
    <w:p w14:paraId="0A886627" w14:textId="77777777" w:rsidR="00CB69BA" w:rsidRDefault="00CB69BA">
      <w:pPr>
        <w:numPr>
          <w:ilvl w:val="0"/>
          <w:numId w:val="11"/>
        </w:numPr>
        <w:spacing w:before="100" w:beforeAutospacing="1" w:after="60"/>
        <w:jc w:val="both"/>
        <w:rPr>
          <w:rFonts w:eastAsia="Times New Roman"/>
          <w:color w:val="000000"/>
        </w:rPr>
      </w:pPr>
      <w:r>
        <w:rPr>
          <w:rFonts w:eastAsia="Times New Roman"/>
          <w:color w:val="000000"/>
        </w:rPr>
        <w:t xml:space="preserve">Fernandez, M., &amp; Silva, R. (2022). Heuristic decision support systems in small-scale retail inventory control. </w:t>
      </w:r>
      <w:r>
        <w:rPr>
          <w:rStyle w:val="Emphasis"/>
          <w:rFonts w:eastAsia="Times New Roman"/>
          <w:color w:val="000000"/>
        </w:rPr>
        <w:t>Decision Support Systems</w:t>
      </w:r>
      <w:r>
        <w:rPr>
          <w:rFonts w:eastAsia="Times New Roman"/>
          <w:color w:val="000000"/>
        </w:rPr>
        <w:t>, 154, 113-125.</w:t>
      </w:r>
    </w:p>
    <w:p w14:paraId="2DC3A3D6" w14:textId="77777777" w:rsidR="00CB69BA" w:rsidRDefault="00CB69BA">
      <w:pPr>
        <w:numPr>
          <w:ilvl w:val="0"/>
          <w:numId w:val="11"/>
        </w:numPr>
        <w:spacing w:before="100" w:beforeAutospacing="1" w:after="60"/>
        <w:jc w:val="both"/>
        <w:rPr>
          <w:rFonts w:eastAsia="Times New Roman"/>
          <w:color w:val="000000"/>
        </w:rPr>
      </w:pPr>
      <w:r>
        <w:rPr>
          <w:rFonts w:eastAsia="Times New Roman"/>
          <w:color w:val="000000"/>
        </w:rPr>
        <w:t xml:space="preserve">Zhao, L., Chen, W., &amp; Wang, H. (2023). Evaluating customer acceptance of clearance-priced perishables. </w:t>
      </w:r>
      <w:r>
        <w:rPr>
          <w:rStyle w:val="Emphasis"/>
          <w:rFonts w:eastAsia="Times New Roman"/>
          <w:color w:val="000000"/>
        </w:rPr>
        <w:t>Resources, Conservation and Recycling</w:t>
      </w:r>
      <w:r>
        <w:rPr>
          <w:rFonts w:eastAsia="Times New Roman"/>
          <w:color w:val="000000"/>
        </w:rPr>
        <w:t>, 190, 106-118.</w:t>
      </w:r>
    </w:p>
    <w:p w14:paraId="45710F06" w14:textId="77777777" w:rsidR="00CB69BA" w:rsidRDefault="00CB69BA">
      <w:pPr>
        <w:numPr>
          <w:ilvl w:val="0"/>
          <w:numId w:val="11"/>
        </w:numPr>
        <w:spacing w:before="100" w:beforeAutospacing="1" w:after="60"/>
        <w:jc w:val="both"/>
        <w:rPr>
          <w:rFonts w:eastAsia="Times New Roman"/>
          <w:color w:val="000000"/>
        </w:rPr>
      </w:pPr>
      <w:r>
        <w:rPr>
          <w:rFonts w:eastAsia="Times New Roman"/>
          <w:color w:val="000000"/>
        </w:rPr>
        <w:t xml:space="preserve">Anderson, G., &amp; Miller, S. (2021). Relational database integrity and concurrency in retail checkouts. </w:t>
      </w:r>
      <w:r>
        <w:rPr>
          <w:rStyle w:val="Emphasis"/>
          <w:rFonts w:eastAsia="Times New Roman"/>
          <w:color w:val="000000"/>
        </w:rPr>
        <w:t>ACM Computing Surveys</w:t>
      </w:r>
      <w:r>
        <w:rPr>
          <w:rFonts w:eastAsia="Times New Roman"/>
          <w:color w:val="000000"/>
        </w:rPr>
        <w:t>, 54(3), 1-32.</w:t>
      </w:r>
    </w:p>
    <w:p w14:paraId="2A91BF67" w14:textId="76FEBB48" w:rsidR="00CB69BA" w:rsidRPr="007C1785" w:rsidRDefault="00CB69BA" w:rsidP="007C1785">
      <w:pPr>
        <w:numPr>
          <w:ilvl w:val="0"/>
          <w:numId w:val="11"/>
        </w:numPr>
        <w:spacing w:before="100" w:beforeAutospacing="1" w:after="60"/>
        <w:jc w:val="both"/>
        <w:rPr>
          <w:rFonts w:eastAsia="Times New Roman"/>
          <w:color w:val="000000"/>
        </w:rPr>
      </w:pPr>
      <w:r>
        <w:rPr>
          <w:rFonts w:eastAsia="Times New Roman"/>
          <w:color w:val="000000"/>
        </w:rPr>
        <w:t xml:space="preserve">Ribeiro, M., &amp; Caruana, R. (2022). Explainable AI in retail supply chain management: Practical heuristics and case studies. </w:t>
      </w:r>
      <w:r>
        <w:rPr>
          <w:rStyle w:val="Emphasis"/>
          <w:rFonts w:eastAsia="Times New Roman"/>
          <w:color w:val="000000"/>
        </w:rPr>
        <w:t>IEEE Software</w:t>
      </w:r>
      <w:r>
        <w:rPr>
          <w:rFonts w:eastAsia="Times New Roman"/>
          <w:color w:val="000000"/>
        </w:rPr>
        <w:t>, 39(2), 45-53.</w:t>
      </w:r>
    </w:p>
    <w:sectPr w:rsidR="00CB69BA" w:rsidRPr="007C1785" w:rsidSect="0050418A">
      <w:footerReference w:type="default" r:id="rId16"/>
      <w:pgSz w:w="11906" w:h="16838"/>
      <w:pgMar w:top="1440" w:right="1440" w:bottom="1440" w:left="1440" w:header="709" w:footer="709" w:gutter="0"/>
      <w:pgBorders w:offsetFrom="page">
        <w:top w:val="single" w:sz="4" w:space="24" w:color="auto"/>
        <w:left w:val="single" w:sz="4" w:space="24" w:color="auto"/>
        <w:bottom w:val="single" w:sz="4" w:space="24" w:color="auto"/>
        <w:right w:val="single" w:sz="4" w:space="24" w:color="auto"/>
      </w:pgBorders>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8ABF4C" w14:textId="77777777" w:rsidR="006B5B42" w:rsidRDefault="006B5B42" w:rsidP="002B0187">
      <w:r>
        <w:separator/>
      </w:r>
    </w:p>
  </w:endnote>
  <w:endnote w:type="continuationSeparator" w:id="0">
    <w:p w14:paraId="5F36F2E3" w14:textId="77777777" w:rsidR="006B5B42" w:rsidRDefault="006B5B42" w:rsidP="002B018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A85B7A" w14:textId="149DBD44" w:rsidR="002B0187" w:rsidRPr="00AB2561" w:rsidRDefault="00592BCA" w:rsidP="00592BCA">
    <w:pPr>
      <w:pStyle w:val="Footer"/>
      <w:rPr>
        <w:sz w:val="22"/>
        <w:szCs w:val="22"/>
      </w:rPr>
    </w:pPr>
    <w:r w:rsidRPr="00AB2561">
      <w:rPr>
        <w:sz w:val="22"/>
        <w:szCs w:val="22"/>
      </w:rPr>
      <w:t>22MIS02</w:t>
    </w:r>
    <w:r w:rsidR="00AB2561" w:rsidRPr="00AB2561">
      <w:rPr>
        <w:sz w:val="22"/>
        <w:szCs w:val="22"/>
      </w:rPr>
      <w:t>59</w:t>
    </w:r>
    <w:r w:rsidRPr="00AB2561">
      <w:rPr>
        <w:sz w:val="22"/>
        <w:szCs w:val="22"/>
      </w:rPr>
      <w:t xml:space="preserve"> – </w:t>
    </w:r>
    <w:r w:rsidR="00AB2561" w:rsidRPr="00AB2561">
      <w:rPr>
        <w:sz w:val="22"/>
        <w:szCs w:val="22"/>
      </w:rPr>
      <w:t>Sunil Kumar B</w:t>
    </w:r>
    <w:r w:rsidRPr="00AB2561">
      <w:rPr>
        <w:sz w:val="22"/>
        <w:szCs w:val="22"/>
      </w:rPr>
      <w:t xml:space="preserve"> </w:t>
    </w:r>
    <w:r w:rsidRPr="00AB2561">
      <w:rPr>
        <w:sz w:val="22"/>
        <w:szCs w:val="22"/>
      </w:rPr>
      <w:tab/>
      <w:t xml:space="preserve">  SWE3004 Software Design and Development Project</w:t>
    </w:r>
    <w:r w:rsidR="00AB2561" w:rsidRPr="00AB2561">
      <w:rPr>
        <w:sz w:val="22"/>
        <w:szCs w:val="22"/>
      </w:rPr>
      <w:t xml:space="preserve"> </w:t>
    </w:r>
    <w:r w:rsidR="00AB2561">
      <w:rPr>
        <w:sz w:val="22"/>
        <w:szCs w:val="22"/>
      </w:rPr>
      <w:t xml:space="preserve"> </w:t>
    </w:r>
    <w:r w:rsidR="00AB2561" w:rsidRPr="00AB2561">
      <w:rPr>
        <w:sz w:val="22"/>
        <w:szCs w:val="22"/>
      </w:rPr>
      <w:t xml:space="preserve"> </w:t>
    </w:r>
    <w:r w:rsidR="00AB2561" w:rsidRPr="00AB2561">
      <w:rPr>
        <w:color w:val="7F7F7F" w:themeColor="background1" w:themeShade="7F"/>
        <w:spacing w:val="60"/>
        <w:sz w:val="22"/>
        <w:szCs w:val="22"/>
      </w:rPr>
      <w:t>Page</w:t>
    </w:r>
    <w:r w:rsidR="00AB2561" w:rsidRPr="00AB2561">
      <w:rPr>
        <w:sz w:val="22"/>
        <w:szCs w:val="22"/>
      </w:rPr>
      <w:t xml:space="preserve"> | </w:t>
    </w:r>
    <w:r w:rsidR="00AB2561" w:rsidRPr="00AB2561">
      <w:rPr>
        <w:sz w:val="22"/>
        <w:szCs w:val="22"/>
      </w:rPr>
      <w:fldChar w:fldCharType="begin"/>
    </w:r>
    <w:r w:rsidR="00AB2561" w:rsidRPr="00AB2561">
      <w:rPr>
        <w:sz w:val="22"/>
        <w:szCs w:val="22"/>
      </w:rPr>
      <w:instrText xml:space="preserve"> PAGE   \* MERGEFORMAT </w:instrText>
    </w:r>
    <w:r w:rsidR="00AB2561" w:rsidRPr="00AB2561">
      <w:rPr>
        <w:sz w:val="22"/>
        <w:szCs w:val="22"/>
      </w:rPr>
      <w:fldChar w:fldCharType="separate"/>
    </w:r>
    <w:r w:rsidR="00AB2561" w:rsidRPr="00AB2561">
      <w:rPr>
        <w:noProof/>
        <w:sz w:val="22"/>
        <w:szCs w:val="22"/>
      </w:rPr>
      <w:t>1</w:t>
    </w:r>
    <w:r w:rsidR="00AB2561" w:rsidRPr="00AB2561">
      <w:rPr>
        <w:noProof/>
        <w:sz w:val="22"/>
        <w:szCs w:val="22"/>
      </w:rPr>
      <w:fldChar w:fldCharType="end"/>
    </w:r>
    <w:r w:rsidR="00AB2561" w:rsidRPr="00AB2561">
      <w:rPr>
        <w:noProof/>
        <w:sz w:val="22"/>
        <w:szCs w:val="22"/>
      </w:rPr>
      <w:t>/1</w:t>
    </w:r>
    <w:r w:rsidR="00E879DE">
      <w:rPr>
        <w:noProof/>
        <w:sz w:val="22"/>
        <w:szCs w:val="22"/>
      </w:rPr>
      <w:t>9</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D049ED" w14:textId="77777777" w:rsidR="006B5B42" w:rsidRDefault="006B5B42" w:rsidP="002B0187">
      <w:r>
        <w:separator/>
      </w:r>
    </w:p>
  </w:footnote>
  <w:footnote w:type="continuationSeparator" w:id="0">
    <w:p w14:paraId="479D7E47" w14:textId="77777777" w:rsidR="006B5B42" w:rsidRDefault="006B5B42" w:rsidP="002B018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D90ABA"/>
    <w:multiLevelType w:val="multilevel"/>
    <w:tmpl w:val="5B148B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7AA406D"/>
    <w:multiLevelType w:val="multilevel"/>
    <w:tmpl w:val="D11828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5D25653"/>
    <w:multiLevelType w:val="multilevel"/>
    <w:tmpl w:val="DE62E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48074F8"/>
    <w:multiLevelType w:val="multilevel"/>
    <w:tmpl w:val="653623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EE72095"/>
    <w:multiLevelType w:val="multilevel"/>
    <w:tmpl w:val="54A6C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7F07EA7"/>
    <w:multiLevelType w:val="multilevel"/>
    <w:tmpl w:val="4B883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86F1339"/>
    <w:multiLevelType w:val="multilevel"/>
    <w:tmpl w:val="3A2056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2BD5694"/>
    <w:multiLevelType w:val="multilevel"/>
    <w:tmpl w:val="6E867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9931324"/>
    <w:multiLevelType w:val="multilevel"/>
    <w:tmpl w:val="F884A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9E45B20"/>
    <w:multiLevelType w:val="hybridMultilevel"/>
    <w:tmpl w:val="6866AF1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61276219"/>
    <w:multiLevelType w:val="multilevel"/>
    <w:tmpl w:val="69ECF9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33356A1"/>
    <w:multiLevelType w:val="multilevel"/>
    <w:tmpl w:val="2D020D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3684D6E"/>
    <w:multiLevelType w:val="multilevel"/>
    <w:tmpl w:val="72CC9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B15321A"/>
    <w:multiLevelType w:val="multilevel"/>
    <w:tmpl w:val="93BC3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FD72A0E"/>
    <w:multiLevelType w:val="multilevel"/>
    <w:tmpl w:val="2FFC5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42066642">
    <w:abstractNumId w:val="3"/>
  </w:num>
  <w:num w:numId="2" w16cid:durableId="1167936593">
    <w:abstractNumId w:val="8"/>
  </w:num>
  <w:num w:numId="3" w16cid:durableId="965237527">
    <w:abstractNumId w:val="14"/>
  </w:num>
  <w:num w:numId="4" w16cid:durableId="1191146553">
    <w:abstractNumId w:val="5"/>
  </w:num>
  <w:num w:numId="5" w16cid:durableId="385684611">
    <w:abstractNumId w:val="4"/>
  </w:num>
  <w:num w:numId="6" w16cid:durableId="223487310">
    <w:abstractNumId w:val="7"/>
  </w:num>
  <w:num w:numId="7" w16cid:durableId="894465515">
    <w:abstractNumId w:val="12"/>
  </w:num>
  <w:num w:numId="8" w16cid:durableId="562104330">
    <w:abstractNumId w:val="2"/>
  </w:num>
  <w:num w:numId="9" w16cid:durableId="339966867">
    <w:abstractNumId w:val="6"/>
  </w:num>
  <w:num w:numId="10" w16cid:durableId="464978986">
    <w:abstractNumId w:val="13"/>
  </w:num>
  <w:num w:numId="11" w16cid:durableId="711462553">
    <w:abstractNumId w:val="0"/>
  </w:num>
  <w:num w:numId="12" w16cid:durableId="1034380648">
    <w:abstractNumId w:val="10"/>
  </w:num>
  <w:num w:numId="13" w16cid:durableId="734739996">
    <w:abstractNumId w:val="1"/>
  </w:num>
  <w:num w:numId="14" w16cid:durableId="1279410816">
    <w:abstractNumId w:val="9"/>
  </w:num>
  <w:num w:numId="15" w16cid:durableId="80983021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73BA"/>
    <w:rsid w:val="00077020"/>
    <w:rsid w:val="000825DB"/>
    <w:rsid w:val="00095BE8"/>
    <w:rsid w:val="000C33E4"/>
    <w:rsid w:val="000D75FA"/>
    <w:rsid w:val="001016B5"/>
    <w:rsid w:val="00134D8B"/>
    <w:rsid w:val="00150C55"/>
    <w:rsid w:val="00170FF4"/>
    <w:rsid w:val="0026040E"/>
    <w:rsid w:val="002B0187"/>
    <w:rsid w:val="002C4267"/>
    <w:rsid w:val="002F22B7"/>
    <w:rsid w:val="002F5FDC"/>
    <w:rsid w:val="003277A4"/>
    <w:rsid w:val="00393DA9"/>
    <w:rsid w:val="003F1E33"/>
    <w:rsid w:val="004102EF"/>
    <w:rsid w:val="004427B9"/>
    <w:rsid w:val="00484D6F"/>
    <w:rsid w:val="004A7F18"/>
    <w:rsid w:val="004B6E04"/>
    <w:rsid w:val="004C55AE"/>
    <w:rsid w:val="004D5D98"/>
    <w:rsid w:val="004D5FB3"/>
    <w:rsid w:val="0050418A"/>
    <w:rsid w:val="0056134D"/>
    <w:rsid w:val="0058301A"/>
    <w:rsid w:val="00592BCA"/>
    <w:rsid w:val="005B667A"/>
    <w:rsid w:val="005B72C2"/>
    <w:rsid w:val="0064541F"/>
    <w:rsid w:val="006B5B42"/>
    <w:rsid w:val="006D3C4B"/>
    <w:rsid w:val="006F1C06"/>
    <w:rsid w:val="00730728"/>
    <w:rsid w:val="00766316"/>
    <w:rsid w:val="00796B4C"/>
    <w:rsid w:val="007C1785"/>
    <w:rsid w:val="00801E09"/>
    <w:rsid w:val="0086522F"/>
    <w:rsid w:val="008B23EF"/>
    <w:rsid w:val="008F1EF9"/>
    <w:rsid w:val="00915807"/>
    <w:rsid w:val="00995E8F"/>
    <w:rsid w:val="009B70E3"/>
    <w:rsid w:val="009C186C"/>
    <w:rsid w:val="009E53C2"/>
    <w:rsid w:val="00A44747"/>
    <w:rsid w:val="00AB2561"/>
    <w:rsid w:val="00B22DAF"/>
    <w:rsid w:val="00B32C06"/>
    <w:rsid w:val="00B57137"/>
    <w:rsid w:val="00B864AB"/>
    <w:rsid w:val="00B87192"/>
    <w:rsid w:val="00BE5A6A"/>
    <w:rsid w:val="00C6474D"/>
    <w:rsid w:val="00C85CEC"/>
    <w:rsid w:val="00CB69BA"/>
    <w:rsid w:val="00CE096E"/>
    <w:rsid w:val="00CF62AE"/>
    <w:rsid w:val="00CF73BA"/>
    <w:rsid w:val="00D0150B"/>
    <w:rsid w:val="00D07D59"/>
    <w:rsid w:val="00D146F7"/>
    <w:rsid w:val="00D27D5B"/>
    <w:rsid w:val="00D658F8"/>
    <w:rsid w:val="00DA7555"/>
    <w:rsid w:val="00DF2022"/>
    <w:rsid w:val="00E0552A"/>
    <w:rsid w:val="00E879DE"/>
    <w:rsid w:val="00E949C5"/>
    <w:rsid w:val="00EA768C"/>
    <w:rsid w:val="00F021E2"/>
    <w:rsid w:val="00F44A2A"/>
    <w:rsid w:val="00F80F93"/>
    <w:rsid w:val="00F959CB"/>
    <w:rsid w:val="00FB1C0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975F2E6"/>
  <w15:chartTrackingRefBased/>
  <w15:docId w15:val="{1F5A0A21-9CCC-444E-B468-5850BF7C81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Heading1">
    <w:name w:val="heading 1"/>
    <w:basedOn w:val="Normal"/>
    <w:link w:val="Heading1Char"/>
    <w:uiPriority w:val="9"/>
    <w:qFormat/>
    <w:pPr>
      <w:spacing w:before="100" w:beforeAutospacing="1" w:after="100" w:afterAutospacing="1"/>
      <w:outlineLvl w:val="0"/>
    </w:pPr>
    <w:rPr>
      <w:b/>
      <w:bCs/>
      <w:kern w:val="36"/>
      <w:sz w:val="48"/>
      <w:szCs w:val="48"/>
    </w:rPr>
  </w:style>
  <w:style w:type="paragraph" w:styleId="Heading2">
    <w:name w:val="heading 2"/>
    <w:basedOn w:val="Normal"/>
    <w:link w:val="Heading2Char"/>
    <w:uiPriority w:val="9"/>
    <w:qFormat/>
    <w:pPr>
      <w:spacing w:before="100" w:beforeAutospacing="1" w:after="100" w:afterAutospacing="1"/>
      <w:outlineLvl w:val="1"/>
    </w:pPr>
    <w:rPr>
      <w:b/>
      <w:bCs/>
      <w:sz w:val="36"/>
      <w:szCs w:val="36"/>
    </w:rPr>
  </w:style>
  <w:style w:type="paragraph" w:styleId="Heading3">
    <w:name w:val="heading 3"/>
    <w:basedOn w:val="Normal"/>
    <w:link w:val="Heading3Char"/>
    <w:uiPriority w:val="9"/>
    <w:qFormat/>
    <w:pPr>
      <w:spacing w:before="100" w:beforeAutospacing="1" w:after="100" w:afterAutospacing="1"/>
      <w:outlineLvl w:val="2"/>
    </w:pPr>
    <w:rPr>
      <w:b/>
      <w:bCs/>
      <w:sz w:val="27"/>
      <w:szCs w:val="27"/>
    </w:rPr>
  </w:style>
  <w:style w:type="paragraph" w:styleId="Heading4">
    <w:name w:val="heading 4"/>
    <w:basedOn w:val="Normal"/>
    <w:link w:val="Heading4Char"/>
    <w:uiPriority w:val="9"/>
    <w:qFormat/>
    <w:pPr>
      <w:spacing w:before="100" w:beforeAutospacing="1" w:after="100" w:afterAutospacing="1"/>
      <w:outlineLvl w:val="3"/>
    </w:pPr>
    <w:rPr>
      <w:b/>
      <w:bC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TMLCode">
    <w:name w:val="HTML Code"/>
    <w:basedOn w:val="DefaultParagraphFont"/>
    <w:uiPriority w:val="99"/>
    <w:semiHidden/>
    <w:unhideWhenUsed/>
    <w:rPr>
      <w:rFonts w:ascii="Courier New" w:eastAsiaTheme="minorEastAsia" w:hAnsi="Courier New" w:cs="Courier New" w:hint="default"/>
      <w:sz w:val="19"/>
      <w:szCs w:val="19"/>
      <w:shd w:val="clear" w:color="auto" w:fill="F8F8F8"/>
    </w:rPr>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Pr>
      <w:rFonts w:asciiTheme="minorHAnsi" w:eastAsiaTheme="majorEastAsia" w:hAnsiTheme="minorHAnsi" w:cstheme="majorBidi"/>
      <w:i/>
      <w:iCs/>
      <w:color w:val="0F4761" w:themeColor="accent1" w:themeShade="BF"/>
      <w:sz w:val="24"/>
      <w:szCs w:val="24"/>
    </w:rPr>
  </w:style>
  <w:style w:type="paragraph" w:styleId="HTMLPreformatted">
    <w:name w:val="HTML Preformatted"/>
    <w:basedOn w:val="Normal"/>
    <w:link w:val="HTMLPreformattedChar"/>
    <w:uiPriority w:val="99"/>
    <w:semiHidden/>
    <w:unhideWhenUsed/>
    <w:pPr>
      <w:pBdr>
        <w:top w:val="single" w:sz="6" w:space="6" w:color="CCCCCC"/>
        <w:left w:val="single" w:sz="6" w:space="6" w:color="CCCCCC"/>
        <w:bottom w:val="single" w:sz="6" w:space="6" w:color="CCCCCC"/>
        <w:right w:val="single" w:sz="6" w:space="6"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90" w:after="150"/>
    </w:pPr>
    <w:rPr>
      <w:rFonts w:ascii="Courier New" w:hAnsi="Courier New" w:cs="Courier New"/>
      <w:sz w:val="19"/>
      <w:szCs w:val="19"/>
    </w:rPr>
  </w:style>
  <w:style w:type="character" w:customStyle="1" w:styleId="HTMLPreformattedChar">
    <w:name w:val="HTML Preformatted Char"/>
    <w:basedOn w:val="DefaultParagraphFont"/>
    <w:link w:val="HTMLPreformatted"/>
    <w:uiPriority w:val="99"/>
    <w:semiHidden/>
    <w:rPr>
      <w:rFonts w:ascii="Consolas" w:eastAsiaTheme="minorEastAsia" w:hAnsi="Consolas"/>
    </w:rPr>
  </w:style>
  <w:style w:type="paragraph" w:customStyle="1" w:styleId="msonormal0">
    <w:name w:val="msonormal"/>
    <w:basedOn w:val="Normal"/>
    <w:pPr>
      <w:spacing w:after="120"/>
      <w:jc w:val="both"/>
    </w:pPr>
  </w:style>
  <w:style w:type="paragraph" w:styleId="NormalWeb">
    <w:name w:val="Normal (Web)"/>
    <w:basedOn w:val="Normal"/>
    <w:uiPriority w:val="99"/>
    <w:semiHidden/>
    <w:unhideWhenUsed/>
    <w:pPr>
      <w:spacing w:after="120"/>
      <w:jc w:val="both"/>
    </w:pPr>
  </w:style>
  <w:style w:type="paragraph" w:customStyle="1" w:styleId="page-break">
    <w:name w:val="page-break"/>
    <w:basedOn w:val="Normal"/>
    <w:pPr>
      <w:spacing w:before="100" w:beforeAutospacing="1" w:after="60"/>
      <w:jc w:val="both"/>
    </w:pPr>
  </w:style>
  <w:style w:type="paragraph" w:customStyle="1" w:styleId="center">
    <w:name w:val="center"/>
    <w:basedOn w:val="Normal"/>
    <w:pPr>
      <w:spacing w:before="100" w:beforeAutospacing="1" w:after="60"/>
      <w:jc w:val="center"/>
    </w:pPr>
  </w:style>
  <w:style w:type="paragraph" w:customStyle="1" w:styleId="justify">
    <w:name w:val="justify"/>
    <w:basedOn w:val="Normal"/>
    <w:pPr>
      <w:spacing w:before="100" w:beforeAutospacing="1" w:after="60"/>
      <w:jc w:val="both"/>
    </w:pPr>
  </w:style>
  <w:style w:type="paragraph" w:customStyle="1" w:styleId="signature-table">
    <w:name w:val="signature-table"/>
    <w:basedOn w:val="Normal"/>
    <w:pPr>
      <w:spacing w:before="750" w:after="60"/>
      <w:jc w:val="both"/>
    </w:pPr>
  </w:style>
  <w:style w:type="paragraph" w:customStyle="1" w:styleId="box-diagram">
    <w:name w:val="box-diagram"/>
    <w:basedOn w:val="Normal"/>
    <w:pPr>
      <w:pBdr>
        <w:top w:val="single" w:sz="6" w:space="9" w:color="333333"/>
        <w:left w:val="single" w:sz="6" w:space="9" w:color="333333"/>
        <w:bottom w:val="single" w:sz="6" w:space="9" w:color="333333"/>
        <w:right w:val="single" w:sz="6" w:space="9" w:color="333333"/>
      </w:pBdr>
      <w:shd w:val="clear" w:color="auto" w:fill="FAFAFA"/>
      <w:spacing w:before="180" w:after="180"/>
      <w:jc w:val="both"/>
    </w:pPr>
    <w:rPr>
      <w:rFonts w:ascii="Courier New" w:hAnsi="Courier New" w:cs="Courier New"/>
      <w:sz w:val="19"/>
      <w:szCs w:val="19"/>
    </w:rPr>
  </w:style>
  <w:style w:type="paragraph" w:customStyle="1" w:styleId="footer-tag">
    <w:name w:val="footer-tag"/>
    <w:basedOn w:val="Normal"/>
    <w:pPr>
      <w:pBdr>
        <w:top w:val="single" w:sz="6" w:space="3" w:color="CCCCCC"/>
      </w:pBdr>
      <w:spacing w:before="375" w:after="60"/>
      <w:jc w:val="right"/>
    </w:pPr>
    <w:rPr>
      <w:color w:val="444444"/>
      <w:sz w:val="20"/>
      <w:szCs w:val="20"/>
    </w:rPr>
  </w:style>
  <w:style w:type="character" w:styleId="Strong">
    <w:name w:val="Strong"/>
    <w:basedOn w:val="DefaultParagraphFont"/>
    <w:uiPriority w:val="22"/>
    <w:qFormat/>
    <w:rPr>
      <w:b/>
      <w:bCs/>
    </w:rPr>
  </w:style>
  <w:style w:type="character" w:styleId="Emphasis">
    <w:name w:val="Emphasis"/>
    <w:basedOn w:val="DefaultParagraphFont"/>
    <w:uiPriority w:val="20"/>
    <w:qFormat/>
    <w:rPr>
      <w:i/>
      <w:iCs/>
    </w:rPr>
  </w:style>
  <w:style w:type="paragraph" w:styleId="Header">
    <w:name w:val="header"/>
    <w:basedOn w:val="Normal"/>
    <w:link w:val="HeaderChar"/>
    <w:uiPriority w:val="99"/>
    <w:unhideWhenUsed/>
    <w:rsid w:val="002B0187"/>
    <w:pPr>
      <w:tabs>
        <w:tab w:val="center" w:pos="4513"/>
        <w:tab w:val="right" w:pos="9026"/>
      </w:tabs>
    </w:pPr>
  </w:style>
  <w:style w:type="character" w:customStyle="1" w:styleId="HeaderChar">
    <w:name w:val="Header Char"/>
    <w:basedOn w:val="DefaultParagraphFont"/>
    <w:link w:val="Header"/>
    <w:uiPriority w:val="99"/>
    <w:rsid w:val="002B0187"/>
    <w:rPr>
      <w:rFonts w:eastAsiaTheme="minorEastAsia"/>
      <w:sz w:val="24"/>
      <w:szCs w:val="24"/>
    </w:rPr>
  </w:style>
  <w:style w:type="paragraph" w:styleId="Footer">
    <w:name w:val="footer"/>
    <w:basedOn w:val="Normal"/>
    <w:link w:val="FooterChar"/>
    <w:uiPriority w:val="99"/>
    <w:unhideWhenUsed/>
    <w:rsid w:val="002B0187"/>
    <w:pPr>
      <w:tabs>
        <w:tab w:val="center" w:pos="4513"/>
        <w:tab w:val="right" w:pos="9026"/>
      </w:tabs>
    </w:pPr>
  </w:style>
  <w:style w:type="character" w:customStyle="1" w:styleId="FooterChar">
    <w:name w:val="Footer Char"/>
    <w:basedOn w:val="DefaultParagraphFont"/>
    <w:link w:val="Footer"/>
    <w:uiPriority w:val="99"/>
    <w:rsid w:val="002B0187"/>
    <w:rPr>
      <w:rFonts w:eastAsiaTheme="minorEastAsia"/>
      <w:sz w:val="24"/>
      <w:szCs w:val="24"/>
    </w:rPr>
  </w:style>
  <w:style w:type="paragraph" w:styleId="ListParagraph">
    <w:name w:val="List Paragraph"/>
    <w:basedOn w:val="Normal"/>
    <w:uiPriority w:val="34"/>
    <w:qFormat/>
    <w:rsid w:val="004B6E0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1111672">
      <w:marLeft w:val="0"/>
      <w:marRight w:val="0"/>
      <w:marTop w:val="225"/>
      <w:marBottom w:val="0"/>
      <w:divBdr>
        <w:top w:val="none" w:sz="0" w:space="0" w:color="auto"/>
        <w:left w:val="none" w:sz="0" w:space="0" w:color="auto"/>
        <w:bottom w:val="none" w:sz="0" w:space="0" w:color="auto"/>
        <w:right w:val="none" w:sz="0" w:space="0" w:color="auto"/>
      </w:divBdr>
      <w:divsChild>
        <w:div w:id="978266937">
          <w:marLeft w:val="0"/>
          <w:marRight w:val="0"/>
          <w:marTop w:val="300"/>
          <w:marBottom w:val="0"/>
          <w:divBdr>
            <w:top w:val="none" w:sz="0" w:space="0" w:color="auto"/>
            <w:left w:val="none" w:sz="0" w:space="0" w:color="auto"/>
            <w:bottom w:val="none" w:sz="0" w:space="0" w:color="auto"/>
            <w:right w:val="none" w:sz="0" w:space="0" w:color="auto"/>
          </w:divBdr>
        </w:div>
        <w:div w:id="1351687011">
          <w:marLeft w:val="0"/>
          <w:marRight w:val="0"/>
          <w:marTop w:val="90"/>
          <w:marBottom w:val="0"/>
          <w:divBdr>
            <w:top w:val="none" w:sz="0" w:space="0" w:color="auto"/>
            <w:left w:val="none" w:sz="0" w:space="0" w:color="auto"/>
            <w:bottom w:val="none" w:sz="0" w:space="0" w:color="auto"/>
            <w:right w:val="none" w:sz="0" w:space="0" w:color="auto"/>
          </w:divBdr>
        </w:div>
        <w:div w:id="842234944">
          <w:marLeft w:val="0"/>
          <w:marRight w:val="0"/>
          <w:marTop w:val="90"/>
          <w:marBottom w:val="0"/>
          <w:divBdr>
            <w:top w:val="none" w:sz="0" w:space="0" w:color="auto"/>
            <w:left w:val="none" w:sz="0" w:space="0" w:color="auto"/>
            <w:bottom w:val="none" w:sz="0" w:space="0" w:color="auto"/>
            <w:right w:val="none" w:sz="0" w:space="0" w:color="auto"/>
          </w:divBdr>
        </w:div>
        <w:div w:id="1362591675">
          <w:marLeft w:val="0"/>
          <w:marRight w:val="0"/>
          <w:marTop w:val="525"/>
          <w:marBottom w:val="0"/>
          <w:divBdr>
            <w:top w:val="none" w:sz="0" w:space="0" w:color="auto"/>
            <w:left w:val="none" w:sz="0" w:space="0" w:color="auto"/>
            <w:bottom w:val="none" w:sz="0" w:space="0" w:color="auto"/>
            <w:right w:val="none" w:sz="0" w:space="0" w:color="auto"/>
          </w:divBdr>
        </w:div>
        <w:div w:id="1380738827">
          <w:marLeft w:val="0"/>
          <w:marRight w:val="0"/>
          <w:marTop w:val="225"/>
          <w:marBottom w:val="0"/>
          <w:divBdr>
            <w:top w:val="none" w:sz="0" w:space="0" w:color="auto"/>
            <w:left w:val="none" w:sz="0" w:space="0" w:color="auto"/>
            <w:bottom w:val="none" w:sz="0" w:space="0" w:color="auto"/>
            <w:right w:val="none" w:sz="0" w:space="0" w:color="auto"/>
          </w:divBdr>
        </w:div>
        <w:div w:id="947858320">
          <w:marLeft w:val="0"/>
          <w:marRight w:val="0"/>
          <w:marTop w:val="60"/>
          <w:marBottom w:val="0"/>
          <w:divBdr>
            <w:top w:val="none" w:sz="0" w:space="0" w:color="auto"/>
            <w:left w:val="none" w:sz="0" w:space="0" w:color="auto"/>
            <w:bottom w:val="none" w:sz="0" w:space="0" w:color="auto"/>
            <w:right w:val="none" w:sz="0" w:space="0" w:color="auto"/>
          </w:divBdr>
        </w:div>
        <w:div w:id="813253421">
          <w:marLeft w:val="0"/>
          <w:marRight w:val="0"/>
          <w:marTop w:val="30"/>
          <w:marBottom w:val="0"/>
          <w:divBdr>
            <w:top w:val="none" w:sz="0" w:space="0" w:color="auto"/>
            <w:left w:val="none" w:sz="0" w:space="0" w:color="auto"/>
            <w:bottom w:val="none" w:sz="0" w:space="0" w:color="auto"/>
            <w:right w:val="none" w:sz="0" w:space="0" w:color="auto"/>
          </w:divBdr>
        </w:div>
      </w:divsChild>
    </w:div>
    <w:div w:id="284119331">
      <w:marLeft w:val="0"/>
      <w:marRight w:val="0"/>
      <w:marTop w:val="180"/>
      <w:marBottom w:val="180"/>
      <w:divBdr>
        <w:top w:val="single" w:sz="6" w:space="9" w:color="333333"/>
        <w:left w:val="single" w:sz="6" w:space="9" w:color="333333"/>
        <w:bottom w:val="single" w:sz="6" w:space="9" w:color="333333"/>
        <w:right w:val="single" w:sz="6" w:space="9" w:color="333333"/>
      </w:divBdr>
    </w:div>
    <w:div w:id="424108610">
      <w:marLeft w:val="0"/>
      <w:marRight w:val="0"/>
      <w:marTop w:val="180"/>
      <w:marBottom w:val="180"/>
      <w:divBdr>
        <w:top w:val="single" w:sz="6" w:space="9" w:color="333333"/>
        <w:left w:val="single" w:sz="6" w:space="9" w:color="333333"/>
        <w:bottom w:val="single" w:sz="6" w:space="9" w:color="333333"/>
        <w:right w:val="single" w:sz="6" w:space="9" w:color="333333"/>
      </w:divBdr>
    </w:div>
    <w:div w:id="599875590">
      <w:marLeft w:val="0"/>
      <w:marRight w:val="0"/>
      <w:marTop w:val="375"/>
      <w:marBottom w:val="0"/>
      <w:divBdr>
        <w:top w:val="single" w:sz="6" w:space="3" w:color="CCCCCC"/>
        <w:left w:val="none" w:sz="0" w:space="0" w:color="auto"/>
        <w:bottom w:val="none" w:sz="0" w:space="0" w:color="auto"/>
        <w:right w:val="none" w:sz="0" w:space="0" w:color="auto"/>
      </w:divBdr>
    </w:div>
    <w:div w:id="602542705">
      <w:marLeft w:val="0"/>
      <w:marRight w:val="0"/>
      <w:marTop w:val="180"/>
      <w:marBottom w:val="180"/>
      <w:divBdr>
        <w:top w:val="single" w:sz="6" w:space="9" w:color="333333"/>
        <w:left w:val="single" w:sz="6" w:space="9" w:color="333333"/>
        <w:bottom w:val="single" w:sz="6" w:space="9" w:color="333333"/>
        <w:right w:val="single" w:sz="6" w:space="9" w:color="333333"/>
      </w:divBdr>
    </w:div>
    <w:div w:id="688486656">
      <w:marLeft w:val="0"/>
      <w:marRight w:val="0"/>
      <w:marTop w:val="180"/>
      <w:marBottom w:val="180"/>
      <w:divBdr>
        <w:top w:val="single" w:sz="6" w:space="9" w:color="333333"/>
        <w:left w:val="single" w:sz="6" w:space="9" w:color="333333"/>
        <w:bottom w:val="single" w:sz="6" w:space="9" w:color="333333"/>
        <w:right w:val="single" w:sz="6" w:space="9" w:color="333333"/>
      </w:divBdr>
    </w:div>
    <w:div w:id="1328754160">
      <w:marLeft w:val="0"/>
      <w:marRight w:val="0"/>
      <w:marTop w:val="180"/>
      <w:marBottom w:val="180"/>
      <w:divBdr>
        <w:top w:val="single" w:sz="6" w:space="9" w:color="333333"/>
        <w:left w:val="single" w:sz="6" w:space="9" w:color="333333"/>
        <w:bottom w:val="single" w:sz="6" w:space="9" w:color="333333"/>
        <w:right w:val="single" w:sz="6" w:space="9" w:color="333333"/>
      </w:divBdr>
    </w:div>
    <w:div w:id="1737849185">
      <w:marLeft w:val="0"/>
      <w:marRight w:val="0"/>
      <w:marTop w:val="180"/>
      <w:marBottom w:val="180"/>
      <w:divBdr>
        <w:top w:val="single" w:sz="6" w:space="9" w:color="333333"/>
        <w:left w:val="single" w:sz="6" w:space="9" w:color="333333"/>
        <w:bottom w:val="single" w:sz="6" w:space="9" w:color="333333"/>
        <w:right w:val="single" w:sz="6" w:space="9" w:color="333333"/>
      </w:divBdr>
    </w:div>
  </w:divs>
  <w:encoding w:val="unicod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7F2E6DB-6A42-419E-AB26-D2A35CD9B0A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175</TotalTime>
  <Pages>19</Pages>
  <Words>4511</Words>
  <Characters>25718</Characters>
  <Application>Microsoft Office Word</Application>
  <DocSecurity>0</DocSecurity>
  <Lines>214</Lines>
  <Paragraphs>60</Paragraphs>
  <ScaleCrop>false</ScaleCrop>
  <Company/>
  <LinksUpToDate>false</LinksUpToDate>
  <CharactersWithSpaces>30169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SWE3004 Review-2 Project Report - ShelfLife</dc:title>
  <dc:subject/>
  <dc:creator>SUNILKUMAR B</dc:creator>
  <cp:keywords/>
  <dc:description/>
  <cp:lastModifiedBy>SUNILKUMAR B</cp:lastModifiedBy>
  <cp:revision>71</cp:revision>
  <dcterms:created xsi:type="dcterms:W3CDTF">2026-10-03T14:21:00Z</dcterms:created>
  <dcterms:modified xsi:type="dcterms:W3CDTF">2026-10-05T07:27:00Z</dcterms:modified>
</cp:coreProperties>
</file>