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5734" w:rsidRPr="002F5734" w:rsidRDefault="002F5734" w:rsidP="002F5734">
      <w:pPr>
        <w:rPr>
          <w:rFonts w:cstheme="minorHAnsi"/>
          <w:b/>
          <w:color w:val="0070C0"/>
          <w:sz w:val="24"/>
          <w:szCs w:val="24"/>
        </w:rPr>
      </w:pPr>
      <w:r w:rsidRPr="002F5734">
        <w:rPr>
          <w:rFonts w:cstheme="minorHAnsi"/>
          <w:b/>
          <w:color w:val="0070C0"/>
          <w:sz w:val="24"/>
          <w:szCs w:val="24"/>
          <w:highlight w:val="cyan"/>
        </w:rPr>
        <w:t xml:space="preserve"># </w:t>
      </w:r>
      <w:r w:rsidR="00260B1C">
        <w:rPr>
          <w:rFonts w:cstheme="minorHAnsi"/>
          <w:b/>
          <w:color w:val="0070C0"/>
          <w:sz w:val="24"/>
          <w:szCs w:val="24"/>
          <w:highlight w:val="cyan"/>
        </w:rPr>
        <w:t xml:space="preserve">SeleniumJenkinsAllure </w:t>
      </w:r>
      <w:r w:rsidR="00DF0CFB">
        <w:rPr>
          <w:rFonts w:cstheme="minorHAnsi"/>
          <w:b/>
          <w:color w:val="0070C0"/>
          <w:sz w:val="24"/>
          <w:szCs w:val="24"/>
          <w:highlight w:val="cyan"/>
        </w:rPr>
        <w:t>using TestN</w:t>
      </w:r>
      <w:r w:rsidRPr="002F5734">
        <w:rPr>
          <w:rFonts w:cstheme="minorHAnsi"/>
          <w:b/>
          <w:color w:val="0070C0"/>
          <w:sz w:val="24"/>
          <w:szCs w:val="24"/>
          <w:highlight w:val="cyan"/>
        </w:rPr>
        <w:t>g,</w:t>
      </w:r>
      <w:r w:rsidR="00DF0CFB">
        <w:rPr>
          <w:rFonts w:cstheme="minorHAnsi"/>
          <w:b/>
          <w:color w:val="0070C0"/>
          <w:sz w:val="24"/>
          <w:szCs w:val="24"/>
          <w:highlight w:val="cyan"/>
        </w:rPr>
        <w:t xml:space="preserve"> Selenium, Maven, Allure R</w:t>
      </w:r>
      <w:r w:rsidRPr="002F5734">
        <w:rPr>
          <w:rFonts w:cstheme="minorHAnsi"/>
          <w:b/>
          <w:color w:val="0070C0"/>
          <w:sz w:val="24"/>
          <w:szCs w:val="24"/>
          <w:highlight w:val="cyan"/>
        </w:rPr>
        <w:t>eport</w:t>
      </w:r>
      <w:r w:rsidR="00DF0CFB">
        <w:rPr>
          <w:rFonts w:cstheme="minorHAnsi"/>
          <w:b/>
          <w:color w:val="0070C0"/>
          <w:sz w:val="24"/>
          <w:szCs w:val="24"/>
          <w:highlight w:val="cyan"/>
        </w:rPr>
        <w:t xml:space="preserve"> and Parallel E</w:t>
      </w:r>
      <w:r w:rsidRPr="002F5734">
        <w:rPr>
          <w:rFonts w:cstheme="minorHAnsi"/>
          <w:b/>
          <w:color w:val="0070C0"/>
          <w:sz w:val="24"/>
          <w:szCs w:val="24"/>
          <w:highlight w:val="cyan"/>
        </w:rPr>
        <w:t>xecution</w:t>
      </w:r>
      <w:r w:rsidRPr="002F5734">
        <w:rPr>
          <w:rFonts w:cstheme="minorHAnsi"/>
          <w:b/>
          <w:color w:val="0070C0"/>
          <w:sz w:val="24"/>
          <w:szCs w:val="24"/>
        </w:rPr>
        <w:t xml:space="preserve">  </w:t>
      </w:r>
    </w:p>
    <w:p w:rsidR="002F5734" w:rsidRDefault="002F5734" w:rsidP="002F5734">
      <w:pPr>
        <w:rPr>
          <w:rFonts w:cstheme="minorHAnsi"/>
          <w:color w:val="0070C0"/>
          <w:sz w:val="24"/>
          <w:szCs w:val="24"/>
        </w:rPr>
      </w:pPr>
    </w:p>
    <w:p w:rsidR="002F5734" w:rsidRPr="00456987" w:rsidRDefault="002F5734" w:rsidP="002F5734">
      <w:pPr>
        <w:rPr>
          <w:rFonts w:cstheme="minorHAnsi"/>
          <w:b/>
          <w:color w:val="0070C0"/>
          <w:sz w:val="32"/>
          <w:szCs w:val="32"/>
          <w:highlight w:val="cyan"/>
        </w:rPr>
      </w:pPr>
      <w:r w:rsidRPr="00456987">
        <w:rPr>
          <w:rFonts w:cstheme="minorHAnsi"/>
          <w:b/>
          <w:color w:val="0070C0"/>
          <w:sz w:val="32"/>
          <w:szCs w:val="32"/>
          <w:highlight w:val="cyan"/>
        </w:rPr>
        <w:t>STEPS TO EXECUTE THE FRAMEWORK</w:t>
      </w:r>
    </w:p>
    <w:p w:rsidR="002F5734" w:rsidRPr="002F5734" w:rsidRDefault="00456987" w:rsidP="002F5734">
      <w:pPr>
        <w:pStyle w:val="ListParagraph"/>
        <w:numPr>
          <w:ilvl w:val="0"/>
          <w:numId w:val="1"/>
        </w:numPr>
        <w:rPr>
          <w:rFonts w:cstheme="minorHAnsi"/>
          <w:color w:val="0070C0"/>
          <w:sz w:val="24"/>
          <w:szCs w:val="24"/>
        </w:rPr>
      </w:pPr>
      <w:r>
        <w:rPr>
          <w:rFonts w:cstheme="minorHAnsi"/>
          <w:color w:val="0070C0"/>
          <w:sz w:val="24"/>
          <w:szCs w:val="24"/>
        </w:rPr>
        <w:t>D</w:t>
      </w:r>
      <w:r w:rsidR="002F5734" w:rsidRPr="002F5734">
        <w:rPr>
          <w:rFonts w:cstheme="minorHAnsi"/>
          <w:color w:val="0070C0"/>
          <w:sz w:val="24"/>
          <w:szCs w:val="24"/>
        </w:rPr>
        <w:t>ouble click</w:t>
      </w:r>
      <w:r w:rsidR="002F5734" w:rsidRPr="002F5734">
        <w:rPr>
          <w:rFonts w:cstheme="minorHAnsi"/>
          <w:b/>
          <w:color w:val="0070C0"/>
          <w:sz w:val="24"/>
          <w:szCs w:val="24"/>
        </w:rPr>
        <w:t xml:space="preserve"> </w:t>
      </w:r>
      <w:r w:rsidR="002F5734">
        <w:rPr>
          <w:rFonts w:cstheme="minorHAnsi"/>
          <w:b/>
          <w:color w:val="0070C0"/>
          <w:sz w:val="24"/>
          <w:szCs w:val="24"/>
        </w:rPr>
        <w:t>‘</w:t>
      </w:r>
      <w:r w:rsidR="002F5734" w:rsidRPr="002F5734">
        <w:rPr>
          <w:rFonts w:cstheme="minorHAnsi"/>
          <w:b/>
          <w:color w:val="0070C0"/>
          <w:sz w:val="24"/>
          <w:szCs w:val="24"/>
        </w:rPr>
        <w:t>mvn-local.bat</w:t>
      </w:r>
      <w:r w:rsidR="002F5734">
        <w:rPr>
          <w:rFonts w:cstheme="minorHAnsi"/>
          <w:b/>
          <w:color w:val="0070C0"/>
          <w:sz w:val="24"/>
          <w:szCs w:val="24"/>
        </w:rPr>
        <w:t>’</w:t>
      </w:r>
      <w:r w:rsidR="002F5734" w:rsidRPr="002F5734">
        <w:rPr>
          <w:rFonts w:cstheme="minorHAnsi"/>
          <w:color w:val="0070C0"/>
          <w:sz w:val="24"/>
          <w:szCs w:val="24"/>
        </w:rPr>
        <w:t xml:space="preserve"> file for execution in </w:t>
      </w:r>
      <w:r w:rsidR="002F5734">
        <w:rPr>
          <w:rFonts w:cstheme="minorHAnsi"/>
          <w:color w:val="0070C0"/>
          <w:sz w:val="24"/>
          <w:szCs w:val="24"/>
        </w:rPr>
        <w:t>‘</w:t>
      </w:r>
      <w:r w:rsidR="002F5734" w:rsidRPr="002F5734">
        <w:rPr>
          <w:rFonts w:cstheme="minorHAnsi"/>
          <w:b/>
          <w:color w:val="0070C0"/>
          <w:sz w:val="24"/>
          <w:szCs w:val="24"/>
        </w:rPr>
        <w:t>local</w:t>
      </w:r>
      <w:r w:rsidR="002F5734">
        <w:rPr>
          <w:rFonts w:cstheme="minorHAnsi"/>
          <w:b/>
          <w:color w:val="0070C0"/>
          <w:sz w:val="24"/>
          <w:szCs w:val="24"/>
        </w:rPr>
        <w:t>’</w:t>
      </w:r>
      <w:r w:rsidR="002F5734" w:rsidRPr="002F5734">
        <w:rPr>
          <w:rFonts w:cstheme="minorHAnsi"/>
          <w:color w:val="0070C0"/>
          <w:sz w:val="24"/>
          <w:szCs w:val="24"/>
        </w:rPr>
        <w:t xml:space="preserve"> and generation of allure report</w:t>
      </w:r>
    </w:p>
    <w:p w:rsidR="002F5734" w:rsidRPr="002F5734" w:rsidRDefault="00456987" w:rsidP="002F5734">
      <w:pPr>
        <w:pStyle w:val="ListParagraph"/>
        <w:numPr>
          <w:ilvl w:val="0"/>
          <w:numId w:val="1"/>
        </w:numPr>
        <w:rPr>
          <w:rFonts w:cstheme="minorHAnsi"/>
          <w:color w:val="0070C0"/>
          <w:sz w:val="24"/>
          <w:szCs w:val="24"/>
        </w:rPr>
      </w:pPr>
      <w:r>
        <w:rPr>
          <w:rFonts w:cstheme="minorHAnsi"/>
          <w:color w:val="0070C0"/>
          <w:sz w:val="24"/>
          <w:szCs w:val="24"/>
        </w:rPr>
        <w:t>D</w:t>
      </w:r>
      <w:r w:rsidR="002F5734" w:rsidRPr="002F5734">
        <w:rPr>
          <w:rFonts w:cstheme="minorHAnsi"/>
          <w:color w:val="0070C0"/>
          <w:sz w:val="24"/>
          <w:szCs w:val="24"/>
        </w:rPr>
        <w:t xml:space="preserve">ouble click </w:t>
      </w:r>
      <w:r w:rsidR="002F5734">
        <w:rPr>
          <w:rFonts w:cstheme="minorHAnsi"/>
          <w:color w:val="0070C0"/>
          <w:sz w:val="24"/>
          <w:szCs w:val="24"/>
        </w:rPr>
        <w:t>‘</w:t>
      </w:r>
      <w:r w:rsidR="002F5734" w:rsidRPr="002F5734">
        <w:rPr>
          <w:rFonts w:cstheme="minorHAnsi"/>
          <w:b/>
          <w:color w:val="0070C0"/>
          <w:sz w:val="24"/>
          <w:szCs w:val="24"/>
        </w:rPr>
        <w:t>mvn-remote.bat</w:t>
      </w:r>
      <w:r w:rsidR="002F5734">
        <w:rPr>
          <w:rFonts w:cstheme="minorHAnsi"/>
          <w:b/>
          <w:color w:val="0070C0"/>
          <w:sz w:val="24"/>
          <w:szCs w:val="24"/>
        </w:rPr>
        <w:t>’</w:t>
      </w:r>
      <w:r w:rsidR="002F5734" w:rsidRPr="002F5734">
        <w:rPr>
          <w:rFonts w:cstheme="minorHAnsi"/>
          <w:color w:val="0070C0"/>
          <w:sz w:val="24"/>
          <w:szCs w:val="24"/>
        </w:rPr>
        <w:t xml:space="preserve"> file for execution in </w:t>
      </w:r>
      <w:r w:rsidR="002F5734">
        <w:rPr>
          <w:rFonts w:cstheme="minorHAnsi"/>
          <w:color w:val="0070C0"/>
          <w:sz w:val="24"/>
          <w:szCs w:val="24"/>
        </w:rPr>
        <w:t>‘</w:t>
      </w:r>
      <w:r w:rsidR="002F5734" w:rsidRPr="002F5734">
        <w:rPr>
          <w:rFonts w:cstheme="minorHAnsi"/>
          <w:b/>
          <w:color w:val="0070C0"/>
          <w:sz w:val="24"/>
          <w:szCs w:val="24"/>
        </w:rPr>
        <w:t>grid</w:t>
      </w:r>
      <w:r w:rsidR="002F5734">
        <w:rPr>
          <w:rFonts w:cstheme="minorHAnsi"/>
          <w:b/>
          <w:color w:val="0070C0"/>
          <w:sz w:val="24"/>
          <w:szCs w:val="24"/>
        </w:rPr>
        <w:t>’</w:t>
      </w:r>
      <w:r w:rsidR="002F5734" w:rsidRPr="002F5734">
        <w:rPr>
          <w:rFonts w:cstheme="minorHAnsi"/>
          <w:color w:val="0070C0"/>
          <w:sz w:val="24"/>
          <w:szCs w:val="24"/>
        </w:rPr>
        <w:t xml:space="preserve"> and generation of allure report</w:t>
      </w:r>
    </w:p>
    <w:p w:rsidR="002F5734" w:rsidRPr="002F5734" w:rsidRDefault="002F5734" w:rsidP="002F5734">
      <w:pPr>
        <w:rPr>
          <w:rFonts w:cstheme="minorHAnsi"/>
          <w:color w:val="0070C0"/>
          <w:sz w:val="24"/>
          <w:szCs w:val="24"/>
        </w:rPr>
      </w:pPr>
    </w:p>
    <w:p w:rsidR="002F5734" w:rsidRPr="002F5734" w:rsidRDefault="002F5734" w:rsidP="002F5734">
      <w:pPr>
        <w:rPr>
          <w:rFonts w:cstheme="minorHAnsi"/>
          <w:b/>
          <w:color w:val="0070C0"/>
          <w:sz w:val="32"/>
          <w:szCs w:val="32"/>
        </w:rPr>
      </w:pPr>
      <w:r w:rsidRPr="002F5734">
        <w:rPr>
          <w:rFonts w:cstheme="minorHAnsi"/>
          <w:b/>
          <w:color w:val="0070C0"/>
          <w:sz w:val="32"/>
          <w:szCs w:val="32"/>
          <w:highlight w:val="cyan"/>
        </w:rPr>
        <w:t>Features of this framework</w:t>
      </w:r>
      <w:r w:rsidRPr="002F5734">
        <w:rPr>
          <w:rFonts w:cstheme="minorHAnsi"/>
          <w:b/>
          <w:color w:val="0070C0"/>
          <w:sz w:val="32"/>
          <w:szCs w:val="32"/>
        </w:rPr>
        <w:t xml:space="preserve"> </w:t>
      </w:r>
    </w:p>
    <w:p w:rsidR="002F5734" w:rsidRPr="002F5734" w:rsidRDefault="002F5734" w:rsidP="002F5734">
      <w:pPr>
        <w:rPr>
          <w:rFonts w:cstheme="minorHAnsi"/>
          <w:color w:val="0070C0"/>
          <w:sz w:val="24"/>
          <w:szCs w:val="24"/>
        </w:rPr>
      </w:pPr>
      <w:r w:rsidRPr="002F5734">
        <w:rPr>
          <w:rFonts w:cstheme="minorHAnsi"/>
          <w:color w:val="0070C0"/>
          <w:sz w:val="24"/>
          <w:szCs w:val="24"/>
        </w:rPr>
        <w:t>1. Contains updated professional Page object architecture including methods to read data from notepad and convert into hashmaps.</w:t>
      </w:r>
    </w:p>
    <w:p w:rsidR="002F5734" w:rsidRPr="002F5734" w:rsidRDefault="002F5734" w:rsidP="002F5734">
      <w:pPr>
        <w:rPr>
          <w:rFonts w:cstheme="minorHAnsi"/>
          <w:color w:val="0070C0"/>
          <w:sz w:val="24"/>
          <w:szCs w:val="24"/>
        </w:rPr>
      </w:pPr>
      <w:r w:rsidRPr="002F5734">
        <w:rPr>
          <w:rFonts w:cstheme="minorHAnsi"/>
          <w:color w:val="0070C0"/>
          <w:sz w:val="24"/>
          <w:szCs w:val="24"/>
        </w:rPr>
        <w:t xml:space="preserve">Pages created using </w:t>
      </w:r>
      <w:r w:rsidR="003559A1">
        <w:rPr>
          <w:rFonts w:cstheme="minorHAnsi"/>
          <w:color w:val="0070C0"/>
          <w:sz w:val="24"/>
          <w:szCs w:val="24"/>
        </w:rPr>
        <w:t>‘</w:t>
      </w:r>
      <w:r w:rsidRPr="002F5734">
        <w:rPr>
          <w:rFonts w:cstheme="minorHAnsi"/>
          <w:color w:val="0070C0"/>
          <w:sz w:val="24"/>
          <w:szCs w:val="24"/>
        </w:rPr>
        <w:t>findby</w:t>
      </w:r>
      <w:r w:rsidR="003559A1">
        <w:rPr>
          <w:rFonts w:cstheme="minorHAnsi"/>
          <w:color w:val="0070C0"/>
          <w:sz w:val="24"/>
          <w:szCs w:val="24"/>
        </w:rPr>
        <w:t>’</w:t>
      </w:r>
      <w:r w:rsidRPr="002F5734">
        <w:rPr>
          <w:rFonts w:cstheme="minorHAnsi"/>
          <w:color w:val="0070C0"/>
          <w:sz w:val="24"/>
          <w:szCs w:val="24"/>
        </w:rPr>
        <w:t xml:space="preserve"> and initialised in the constructor using page factory. The methods and classes are fully commented</w:t>
      </w:r>
    </w:p>
    <w:p w:rsidR="002F5734" w:rsidRPr="002F5734" w:rsidRDefault="002F5734" w:rsidP="002F5734">
      <w:pPr>
        <w:rPr>
          <w:rFonts w:cstheme="minorHAnsi"/>
          <w:color w:val="0070C0"/>
          <w:sz w:val="24"/>
          <w:szCs w:val="24"/>
        </w:rPr>
      </w:pPr>
      <w:r w:rsidRPr="002F5734">
        <w:rPr>
          <w:rFonts w:cstheme="minorHAnsi"/>
          <w:color w:val="0070C0"/>
          <w:sz w:val="24"/>
          <w:szCs w:val="24"/>
        </w:rPr>
        <w:t xml:space="preserve">2. The test cases are labelled with test case number, project number, high level description and priority. The story, description and severity annotation are provided to enable easy identification of the story and description in allure report. </w:t>
      </w:r>
    </w:p>
    <w:p w:rsidR="002F5734" w:rsidRPr="002F5734" w:rsidRDefault="002F5734" w:rsidP="002F5734">
      <w:pPr>
        <w:rPr>
          <w:rFonts w:cstheme="minorHAnsi"/>
          <w:color w:val="0070C0"/>
          <w:sz w:val="24"/>
          <w:szCs w:val="24"/>
        </w:rPr>
      </w:pPr>
      <w:r w:rsidRPr="002F5734">
        <w:rPr>
          <w:rFonts w:cstheme="minorHAnsi"/>
          <w:color w:val="0070C0"/>
          <w:sz w:val="24"/>
          <w:szCs w:val="24"/>
        </w:rPr>
        <w:t xml:space="preserve">3. The test data is provided in notepad and excel format with same name as test case name and placed in the same package structure as in the test. </w:t>
      </w:r>
    </w:p>
    <w:p w:rsidR="002F5734" w:rsidRPr="002F5734" w:rsidRDefault="002F5734" w:rsidP="002F5734">
      <w:pPr>
        <w:rPr>
          <w:rFonts w:cstheme="minorHAnsi"/>
          <w:color w:val="0070C0"/>
          <w:sz w:val="24"/>
          <w:szCs w:val="24"/>
        </w:rPr>
      </w:pPr>
      <w:r w:rsidRPr="002F5734">
        <w:rPr>
          <w:rFonts w:cstheme="minorHAnsi"/>
          <w:color w:val="0070C0"/>
          <w:sz w:val="24"/>
          <w:szCs w:val="24"/>
        </w:rPr>
        <w:t>4. The test cases read the data from notepad and convert them into two dimensional hash maps which are individually read in the test case. This feature simplifies the passing of multiple parameters (&gt;20) as a single hash map object and provides easy calling of test data values in the test case methods.</w:t>
      </w:r>
    </w:p>
    <w:p w:rsidR="002F5734" w:rsidRPr="002F5734" w:rsidRDefault="002F5734" w:rsidP="002F5734">
      <w:pPr>
        <w:rPr>
          <w:rFonts w:cstheme="minorHAnsi"/>
          <w:color w:val="0070C0"/>
          <w:sz w:val="24"/>
          <w:szCs w:val="24"/>
        </w:rPr>
      </w:pPr>
      <w:r w:rsidRPr="002F5734">
        <w:rPr>
          <w:rFonts w:cstheme="minorHAnsi"/>
          <w:color w:val="0070C0"/>
          <w:sz w:val="24"/>
          <w:szCs w:val="24"/>
        </w:rPr>
        <w:t>5. Package Base Page, super Base Page, Package base test and super base tests included and contain the methods to launch the web driver session and to logoff the web driver sessions. Other uitility methods inlcluding highlight, takescreenshot, get currentTime stamp are provided.</w:t>
      </w:r>
    </w:p>
    <w:p w:rsidR="002F5734" w:rsidRPr="002F5734" w:rsidRDefault="002F5734" w:rsidP="002F5734">
      <w:pPr>
        <w:rPr>
          <w:rFonts w:cstheme="minorHAnsi"/>
          <w:color w:val="0070C0"/>
          <w:sz w:val="24"/>
          <w:szCs w:val="24"/>
        </w:rPr>
      </w:pPr>
      <w:r w:rsidRPr="002F5734">
        <w:rPr>
          <w:rFonts w:cstheme="minorHAnsi"/>
          <w:color w:val="0070C0"/>
          <w:sz w:val="24"/>
          <w:szCs w:val="24"/>
        </w:rPr>
        <w:t>6. Allure report with test listener implementing iTestListener. the listener is inlcuded in the test using Lsitener annotation and if the test fails in a particular element action, the screenshot is taken and attached to the Allure report.</w:t>
      </w:r>
    </w:p>
    <w:p w:rsidR="002F5734" w:rsidRPr="002F5734" w:rsidRDefault="002F5734" w:rsidP="002F5734">
      <w:pPr>
        <w:rPr>
          <w:rFonts w:cstheme="minorHAnsi"/>
          <w:color w:val="0070C0"/>
          <w:sz w:val="24"/>
          <w:szCs w:val="24"/>
        </w:rPr>
      </w:pPr>
      <w:r w:rsidRPr="002F5734">
        <w:rPr>
          <w:rFonts w:cstheme="minorHAnsi"/>
          <w:color w:val="0070C0"/>
          <w:sz w:val="24"/>
          <w:szCs w:val="24"/>
        </w:rPr>
        <w:t>7. The test suite is provided with groups to execute the test classes based on groups</w:t>
      </w:r>
    </w:p>
    <w:p w:rsidR="002F5734" w:rsidRPr="002F5734" w:rsidRDefault="002F5734" w:rsidP="002F5734">
      <w:pPr>
        <w:rPr>
          <w:rFonts w:cstheme="minorHAnsi"/>
          <w:color w:val="0070C0"/>
          <w:sz w:val="24"/>
          <w:szCs w:val="24"/>
        </w:rPr>
      </w:pPr>
      <w:r w:rsidRPr="002F5734">
        <w:rPr>
          <w:rFonts w:cstheme="minorHAnsi"/>
          <w:color w:val="0070C0"/>
          <w:sz w:val="24"/>
          <w:szCs w:val="24"/>
        </w:rPr>
        <w:t xml:space="preserve">8. Selenium grid execution capability is provided. Simply set the remote = true in the suite, start the selenium hub and node and execute the test in grid and generate allure report. </w:t>
      </w:r>
    </w:p>
    <w:p w:rsidR="002F5734" w:rsidRPr="002F5734" w:rsidRDefault="002F5734" w:rsidP="002F5734">
      <w:pPr>
        <w:rPr>
          <w:rFonts w:cstheme="minorHAnsi"/>
          <w:color w:val="0070C0"/>
          <w:sz w:val="24"/>
          <w:szCs w:val="24"/>
        </w:rPr>
      </w:pPr>
      <w:r w:rsidRPr="002F5734">
        <w:rPr>
          <w:rFonts w:cstheme="minorHAnsi"/>
          <w:color w:val="0070C0"/>
          <w:sz w:val="24"/>
          <w:szCs w:val="24"/>
        </w:rPr>
        <w:t xml:space="preserve">9. Retry Listener which retries 2 times if the sceanrio fails due to environment or other issues. </w:t>
      </w:r>
    </w:p>
    <w:p w:rsidR="002F5734" w:rsidRPr="002F5734" w:rsidRDefault="002F5734" w:rsidP="002F5734">
      <w:pPr>
        <w:rPr>
          <w:rFonts w:cstheme="minorHAnsi"/>
          <w:color w:val="0070C0"/>
          <w:sz w:val="24"/>
          <w:szCs w:val="24"/>
        </w:rPr>
      </w:pPr>
      <w:r w:rsidRPr="002F5734">
        <w:rPr>
          <w:rFonts w:cstheme="minorHAnsi"/>
          <w:color w:val="0070C0"/>
          <w:sz w:val="24"/>
          <w:szCs w:val="24"/>
        </w:rPr>
        <w:t xml:space="preserve">10. BAT files to execute locally and in grid and generate allure report. This is one click solution for execution and generation of allure report. </w:t>
      </w:r>
    </w:p>
    <w:p w:rsidR="002F5734" w:rsidRPr="002F5734" w:rsidRDefault="002F5734" w:rsidP="002F5734">
      <w:pPr>
        <w:rPr>
          <w:rFonts w:cstheme="minorHAnsi"/>
          <w:color w:val="0070C0"/>
          <w:sz w:val="24"/>
          <w:szCs w:val="24"/>
        </w:rPr>
      </w:pPr>
      <w:r w:rsidRPr="002F5734">
        <w:rPr>
          <w:rFonts w:cstheme="minorHAnsi"/>
          <w:color w:val="0070C0"/>
          <w:sz w:val="24"/>
          <w:szCs w:val="24"/>
        </w:rPr>
        <w:t xml:space="preserve">11. Browser factory is provided to select required type of browser and remote grid option. Reader factory is provided to select the file reader baased on the type of file passed in the test.  </w:t>
      </w:r>
    </w:p>
    <w:p w:rsidR="00121BFD" w:rsidRPr="002F5734" w:rsidRDefault="002F5734" w:rsidP="002F5734">
      <w:pPr>
        <w:rPr>
          <w:rFonts w:cstheme="minorHAnsi"/>
          <w:color w:val="0070C0"/>
          <w:sz w:val="24"/>
          <w:szCs w:val="24"/>
        </w:rPr>
      </w:pPr>
      <w:r w:rsidRPr="002F5734">
        <w:rPr>
          <w:rFonts w:cstheme="minorHAnsi"/>
          <w:color w:val="0070C0"/>
          <w:sz w:val="24"/>
          <w:szCs w:val="24"/>
        </w:rPr>
        <w:t>12. Parallel execution is provided which allows execution of multiple browser instances thereby reducing the execution time. Set the number of threads in google-suite.xml to 5 and run the suite and test cases are executed parallelly and results are generated in allure.</w:t>
      </w:r>
    </w:p>
    <w:p w:rsidR="00802543" w:rsidRPr="002F5734" w:rsidRDefault="00802543">
      <w:pPr>
        <w:rPr>
          <w:rFonts w:cstheme="minorHAnsi"/>
          <w:color w:val="0070C0"/>
          <w:sz w:val="24"/>
          <w:szCs w:val="24"/>
        </w:rPr>
      </w:pPr>
    </w:p>
    <w:sectPr w:rsidR="00802543" w:rsidRPr="002F5734" w:rsidSect="00121BF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A26FA5"/>
    <w:multiLevelType w:val="hybridMultilevel"/>
    <w:tmpl w:val="14BCEF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90"/>
  <w:defaultTabStop w:val="720"/>
  <w:characterSpacingControl w:val="doNotCompress"/>
  <w:compat/>
  <w:rsids>
    <w:rsidRoot w:val="002F5734"/>
    <w:rsid w:val="00121BFD"/>
    <w:rsid w:val="00260B1C"/>
    <w:rsid w:val="002F5734"/>
    <w:rsid w:val="003559A1"/>
    <w:rsid w:val="00456987"/>
    <w:rsid w:val="00802543"/>
    <w:rsid w:val="00A76151"/>
    <w:rsid w:val="00D311B0"/>
    <w:rsid w:val="00DF0CF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B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73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416</Words>
  <Characters>2376</Characters>
  <Application>Microsoft Office Word</Application>
  <DocSecurity>0</DocSecurity>
  <Lines>19</Lines>
  <Paragraphs>5</Paragraphs>
  <ScaleCrop>false</ScaleCrop>
  <Company/>
  <LinksUpToDate>false</LinksUpToDate>
  <CharactersWithSpaces>2787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kumar</dc:creator>
  <cp:keywords/>
  <dc:description/>
  <cp:lastModifiedBy>Sunil kumar</cp:lastModifiedBy>
  <cp:revision>10</cp:revision>
  <dcterms:created xsi:type="dcterms:W3CDTF">2020-06-14T16:03:00Z</dcterms:created>
  <dcterms:modified xsi:type="dcterms:W3CDTF">2020-06-14T17:29:00Z</dcterms:modified>
</cp:coreProperties>
</file>