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370" w:rsidRPr="00A31336" w:rsidRDefault="006C52A2">
      <w:pPr>
        <w:rPr>
          <w:b/>
          <w:sz w:val="24"/>
        </w:rPr>
      </w:pPr>
      <w:r w:rsidRPr="00A31336">
        <w:rPr>
          <w:b/>
          <w:sz w:val="24"/>
        </w:rPr>
        <w:t>Stochastic Gradient Descent</w:t>
      </w:r>
    </w:p>
    <w:p w:rsidR="006C52A2" w:rsidRPr="00A31336" w:rsidRDefault="006C52A2">
      <w:pPr>
        <w:rPr>
          <w:sz w:val="18"/>
        </w:rPr>
      </w:pPr>
      <w:r w:rsidRPr="00A31336">
        <w:rPr>
          <w:sz w:val="18"/>
        </w:rPr>
        <w:t>To run the program, run the command “python sgd.py”</w:t>
      </w:r>
      <w:r w:rsidR="00A31336">
        <w:rPr>
          <w:sz w:val="18"/>
        </w:rPr>
        <w:t xml:space="preserve"> on command prompt.</w:t>
      </w:r>
    </w:p>
    <w:p w:rsidR="006C52A2" w:rsidRPr="00A31336" w:rsidRDefault="006C52A2">
      <w:pPr>
        <w:rPr>
          <w:b/>
          <w:sz w:val="20"/>
        </w:rPr>
      </w:pPr>
      <w:r w:rsidRPr="00A31336">
        <w:rPr>
          <w:b/>
          <w:sz w:val="20"/>
        </w:rPr>
        <w:t>Required Libraries:</w:t>
      </w:r>
    </w:p>
    <w:p w:rsidR="006C52A2" w:rsidRPr="00A31336" w:rsidRDefault="006C52A2">
      <w:pPr>
        <w:rPr>
          <w:sz w:val="18"/>
        </w:rPr>
      </w:pPr>
      <w:r w:rsidRPr="00A31336">
        <w:rPr>
          <w:sz w:val="18"/>
        </w:rPr>
        <w:t>Numpy, random, matplotlib</w:t>
      </w:r>
    </w:p>
    <w:p w:rsidR="006C52A2" w:rsidRPr="00A31336" w:rsidRDefault="006C52A2" w:rsidP="006C52A2">
      <w:pPr>
        <w:rPr>
          <w:sz w:val="20"/>
        </w:rPr>
      </w:pPr>
      <w:r w:rsidRPr="00A31336">
        <w:rPr>
          <w:b/>
          <w:sz w:val="20"/>
        </w:rPr>
        <w:t>SGD</w:t>
      </w:r>
      <w:r w:rsidRPr="00A31336">
        <w:rPr>
          <w:sz w:val="20"/>
        </w:rPr>
        <w:t xml:space="preserve">: </w:t>
      </w:r>
    </w:p>
    <w:p w:rsidR="006C52A2" w:rsidRPr="00A31336" w:rsidRDefault="006C52A2" w:rsidP="006C52A2">
      <w:pPr>
        <w:rPr>
          <w:sz w:val="18"/>
        </w:rPr>
      </w:pPr>
      <w:r w:rsidRPr="00A31336">
        <w:rPr>
          <w:sz w:val="18"/>
        </w:rPr>
        <w:t>This is the main function that will run the stochastic gradient descent. It will take learningRate(eta), cost function, dimensions of the parameters(/weights) as input. It will find the local partial derivatives in each iteration, and move to a new set of parameters depending on the gradient and learning rate. It will stop moving further if it reaches local minima.</w:t>
      </w:r>
      <w:r w:rsidR="005926B3">
        <w:rPr>
          <w:sz w:val="18"/>
        </w:rPr>
        <w:t xml:space="preserve"> The function will plot the cost in each iteration as one chart and the movement of the parameters (taking only the first two dimensions for plotting purpose) across iterations as the other chart. And the axis labels will explain where the parameters are convergin</w:t>
      </w:r>
      <w:r w:rsidR="00315E62">
        <w:rPr>
          <w:sz w:val="18"/>
        </w:rPr>
        <w:t>g</w:t>
      </w:r>
      <w:bookmarkStart w:id="0" w:name="_GoBack"/>
      <w:bookmarkEnd w:id="0"/>
      <w:r w:rsidR="005926B3">
        <w:rPr>
          <w:sz w:val="18"/>
        </w:rPr>
        <w:t>.</w:t>
      </w:r>
    </w:p>
    <w:p w:rsidR="00A31336" w:rsidRPr="00A31336" w:rsidRDefault="006C52A2" w:rsidP="006C52A2">
      <w:pPr>
        <w:rPr>
          <w:sz w:val="20"/>
        </w:rPr>
      </w:pPr>
      <w:r w:rsidRPr="00A31336">
        <w:rPr>
          <w:b/>
          <w:sz w:val="20"/>
        </w:rPr>
        <w:t>Test cases</w:t>
      </w:r>
      <w:r w:rsidRPr="00A31336">
        <w:rPr>
          <w:sz w:val="20"/>
        </w:rPr>
        <w:t>:</w:t>
      </w:r>
    </w:p>
    <w:p w:rsidR="006C52A2" w:rsidRPr="00A31336" w:rsidRDefault="006C52A2" w:rsidP="006C52A2">
      <w:pPr>
        <w:rPr>
          <w:sz w:val="18"/>
        </w:rPr>
      </w:pPr>
      <w:r w:rsidRPr="00A31336">
        <w:rPr>
          <w:sz w:val="18"/>
        </w:rPr>
        <w:t xml:space="preserve">The program will run </w:t>
      </w:r>
      <w:r w:rsidR="00A31336">
        <w:rPr>
          <w:sz w:val="18"/>
        </w:rPr>
        <w:t>SGD</w:t>
      </w:r>
      <w:r w:rsidRPr="00A31336">
        <w:rPr>
          <w:sz w:val="18"/>
        </w:rPr>
        <w:t xml:space="preserve"> on two cost functions for demo purpose.</w:t>
      </w:r>
    </w:p>
    <w:p w:rsidR="00A31336" w:rsidRPr="00A31336" w:rsidRDefault="006C52A2" w:rsidP="00A31336">
      <w:pPr>
        <w:pStyle w:val="ListParagraph"/>
        <w:numPr>
          <w:ilvl w:val="0"/>
          <w:numId w:val="1"/>
        </w:numPr>
        <w:rPr>
          <w:sz w:val="18"/>
        </w:rPr>
      </w:pPr>
      <w:r w:rsidRPr="00A31336">
        <w:rPr>
          <w:sz w:val="18"/>
        </w:rPr>
        <w:t>Cost function</w:t>
      </w:r>
      <w:r w:rsidR="00A31336" w:rsidRPr="00A31336">
        <w:rPr>
          <w:sz w:val="18"/>
        </w:rPr>
        <w:t xml:space="preserve"> 1</w:t>
      </w:r>
      <w:r w:rsidRPr="00A31336">
        <w:rPr>
          <w:sz w:val="18"/>
        </w:rPr>
        <w:t>: [x</w:t>
      </w:r>
      <w:r w:rsidRPr="00A31336">
        <w:rPr>
          <w:sz w:val="18"/>
          <w:vertAlign w:val="subscript"/>
        </w:rPr>
        <w:t>1</w:t>
      </w:r>
      <w:r w:rsidRPr="00A31336">
        <w:rPr>
          <w:sz w:val="18"/>
        </w:rPr>
        <w:t>,x</w:t>
      </w:r>
      <w:r w:rsidRPr="00A31336">
        <w:rPr>
          <w:sz w:val="18"/>
          <w:vertAlign w:val="subscript"/>
        </w:rPr>
        <w:t>2</w:t>
      </w:r>
      <w:r w:rsidRPr="00A31336">
        <w:rPr>
          <w:sz w:val="18"/>
        </w:rPr>
        <w:t>,x</w:t>
      </w:r>
      <w:r w:rsidRPr="00A31336">
        <w:rPr>
          <w:sz w:val="18"/>
          <w:vertAlign w:val="subscript"/>
        </w:rPr>
        <w:t>3</w:t>
      </w:r>
      <w:r w:rsidRPr="00A31336">
        <w:rPr>
          <w:sz w:val="18"/>
        </w:rPr>
        <w:t>…x</w:t>
      </w:r>
      <w:r w:rsidRPr="00A31336">
        <w:rPr>
          <w:sz w:val="18"/>
          <w:vertAlign w:val="subscript"/>
        </w:rPr>
        <w:t xml:space="preserve">n </w:t>
      </w:r>
      <w:r w:rsidRPr="00A31336">
        <w:rPr>
          <w:sz w:val="18"/>
        </w:rPr>
        <w:t>] are the parameters, then cost = sum(x</w:t>
      </w:r>
      <w:r w:rsidRPr="00A31336">
        <w:rPr>
          <w:sz w:val="18"/>
          <w:vertAlign w:val="subscript"/>
        </w:rPr>
        <w:t>i</w:t>
      </w:r>
      <w:r w:rsidRPr="00A31336">
        <w:rPr>
          <w:sz w:val="18"/>
          <w:vertAlign w:val="superscript"/>
        </w:rPr>
        <w:t>2</w:t>
      </w:r>
      <w:r w:rsidR="00A31336" w:rsidRPr="00A31336">
        <w:rPr>
          <w:sz w:val="18"/>
        </w:rPr>
        <w:t>) from i = 1 to n.</w:t>
      </w:r>
    </w:p>
    <w:p w:rsidR="00A31336" w:rsidRDefault="00A31336" w:rsidP="00C52E6D">
      <w:pPr>
        <w:pStyle w:val="ListParagraph"/>
        <w:numPr>
          <w:ilvl w:val="0"/>
          <w:numId w:val="1"/>
        </w:numPr>
        <w:rPr>
          <w:sz w:val="18"/>
        </w:rPr>
      </w:pPr>
      <w:r w:rsidRPr="00A31336">
        <w:rPr>
          <w:sz w:val="18"/>
        </w:rPr>
        <w:t>Cost function 2: [x</w:t>
      </w:r>
      <w:r w:rsidRPr="00A31336">
        <w:rPr>
          <w:sz w:val="18"/>
          <w:vertAlign w:val="subscript"/>
        </w:rPr>
        <w:t>1</w:t>
      </w:r>
      <w:r w:rsidRPr="00A31336">
        <w:rPr>
          <w:sz w:val="18"/>
        </w:rPr>
        <w:t>,x</w:t>
      </w:r>
      <w:r w:rsidRPr="00A31336">
        <w:rPr>
          <w:sz w:val="18"/>
          <w:vertAlign w:val="subscript"/>
        </w:rPr>
        <w:t>2</w:t>
      </w:r>
      <w:r w:rsidRPr="00A31336">
        <w:rPr>
          <w:sz w:val="18"/>
        </w:rPr>
        <w:t>,x</w:t>
      </w:r>
      <w:r w:rsidRPr="00A31336">
        <w:rPr>
          <w:sz w:val="18"/>
          <w:vertAlign w:val="subscript"/>
        </w:rPr>
        <w:t>3</w:t>
      </w:r>
      <w:r w:rsidRPr="00A31336">
        <w:rPr>
          <w:sz w:val="18"/>
        </w:rPr>
        <w:t>…x</w:t>
      </w:r>
      <w:r w:rsidRPr="00A31336">
        <w:rPr>
          <w:sz w:val="18"/>
          <w:vertAlign w:val="subscript"/>
        </w:rPr>
        <w:t xml:space="preserve">n </w:t>
      </w:r>
      <w:r w:rsidRPr="00A31336">
        <w:rPr>
          <w:sz w:val="18"/>
        </w:rPr>
        <w:t>] are the parameters, then cost = sum(Cosine(x</w:t>
      </w:r>
      <w:r w:rsidRPr="00A31336">
        <w:rPr>
          <w:sz w:val="18"/>
          <w:vertAlign w:val="subscript"/>
        </w:rPr>
        <w:t>i</w:t>
      </w:r>
      <w:r w:rsidRPr="00A31336">
        <w:rPr>
          <w:sz w:val="18"/>
        </w:rPr>
        <w:t>)) from i = 1 to n.</w:t>
      </w:r>
    </w:p>
    <w:p w:rsidR="005926B3" w:rsidRPr="005926B3" w:rsidRDefault="005926B3" w:rsidP="00A31336">
      <w:pPr>
        <w:rPr>
          <w:b/>
          <w:sz w:val="16"/>
        </w:rPr>
      </w:pPr>
      <w:r w:rsidRPr="005926B3">
        <w:rPr>
          <w:b/>
          <w:sz w:val="16"/>
        </w:rPr>
        <w:t>Result for Cost function 1(sum of squares)</w:t>
      </w:r>
    </w:p>
    <w:p w:rsidR="00A31336" w:rsidRDefault="005926B3" w:rsidP="00A31336">
      <w:pPr>
        <w:rPr>
          <w:sz w:val="18"/>
        </w:rPr>
      </w:pPr>
      <w:r>
        <w:rPr>
          <w:noProof/>
        </w:rPr>
        <w:drawing>
          <wp:inline distT="0" distB="0" distL="0" distR="0" wp14:anchorId="44AC14E5" wp14:editId="5575E22B">
            <wp:extent cx="4930634" cy="2054431"/>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68359" cy="2070150"/>
                    </a:xfrm>
                    <a:prstGeom prst="rect">
                      <a:avLst/>
                    </a:prstGeom>
                  </pic:spPr>
                </pic:pic>
              </a:graphicData>
            </a:graphic>
          </wp:inline>
        </w:drawing>
      </w:r>
    </w:p>
    <w:p w:rsidR="005926B3" w:rsidRPr="005926B3" w:rsidRDefault="005926B3" w:rsidP="00A31336">
      <w:pPr>
        <w:rPr>
          <w:b/>
          <w:sz w:val="16"/>
        </w:rPr>
      </w:pPr>
      <w:r w:rsidRPr="005926B3">
        <w:rPr>
          <w:b/>
          <w:sz w:val="16"/>
        </w:rPr>
        <w:t>Result for Cost function 2(sum of cosines)</w:t>
      </w:r>
    </w:p>
    <w:p w:rsidR="005926B3" w:rsidRPr="00A31336" w:rsidRDefault="005926B3" w:rsidP="00A31336">
      <w:pPr>
        <w:rPr>
          <w:sz w:val="18"/>
        </w:rPr>
      </w:pPr>
      <w:r>
        <w:rPr>
          <w:noProof/>
        </w:rPr>
        <w:drawing>
          <wp:inline distT="0" distB="0" distL="0" distR="0" wp14:anchorId="23D09A4B" wp14:editId="7F5FBF0E">
            <wp:extent cx="4931899" cy="2054431"/>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6320" cy="2089598"/>
                    </a:xfrm>
                    <a:prstGeom prst="rect">
                      <a:avLst/>
                    </a:prstGeom>
                  </pic:spPr>
                </pic:pic>
              </a:graphicData>
            </a:graphic>
          </wp:inline>
        </w:drawing>
      </w:r>
    </w:p>
    <w:sectPr w:rsidR="005926B3" w:rsidRPr="00A31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E60DF"/>
    <w:multiLevelType w:val="hybridMultilevel"/>
    <w:tmpl w:val="E9F4BFD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2A2"/>
    <w:rsid w:val="00315E62"/>
    <w:rsid w:val="003F2784"/>
    <w:rsid w:val="005926B3"/>
    <w:rsid w:val="006C52A2"/>
    <w:rsid w:val="008E0A57"/>
    <w:rsid w:val="00A31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26B9B"/>
  <w15:chartTrackingRefBased/>
  <w15:docId w15:val="{107B13E2-07A1-4DFC-AA66-C2188F484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2A2"/>
    <w:pPr>
      <w:ind w:left="720"/>
      <w:contextualSpacing/>
    </w:pPr>
  </w:style>
  <w:style w:type="character" w:styleId="PlaceholderText">
    <w:name w:val="Placeholder Text"/>
    <w:basedOn w:val="DefaultParagraphFont"/>
    <w:uiPriority w:val="99"/>
    <w:semiHidden/>
    <w:rsid w:val="006C52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0686715">
      <w:bodyDiv w:val="1"/>
      <w:marLeft w:val="0"/>
      <w:marRight w:val="0"/>
      <w:marTop w:val="0"/>
      <w:marBottom w:val="0"/>
      <w:divBdr>
        <w:top w:val="none" w:sz="0" w:space="0" w:color="auto"/>
        <w:left w:val="none" w:sz="0" w:space="0" w:color="auto"/>
        <w:bottom w:val="none" w:sz="0" w:space="0" w:color="auto"/>
        <w:right w:val="none" w:sz="0" w:space="0" w:color="auto"/>
      </w:divBdr>
      <w:divsChild>
        <w:div w:id="1971206974">
          <w:marLeft w:val="0"/>
          <w:marRight w:val="0"/>
          <w:marTop w:val="0"/>
          <w:marBottom w:val="0"/>
          <w:divBdr>
            <w:top w:val="none" w:sz="0" w:space="0" w:color="auto"/>
            <w:left w:val="none" w:sz="0" w:space="0" w:color="auto"/>
            <w:bottom w:val="none" w:sz="0" w:space="0" w:color="auto"/>
            <w:right w:val="none" w:sz="0" w:space="0" w:color="auto"/>
          </w:divBdr>
          <w:divsChild>
            <w:div w:id="2040929043">
              <w:marLeft w:val="0"/>
              <w:marRight w:val="0"/>
              <w:marTop w:val="0"/>
              <w:marBottom w:val="0"/>
              <w:divBdr>
                <w:top w:val="none" w:sz="0" w:space="0" w:color="auto"/>
                <w:left w:val="none" w:sz="0" w:space="0" w:color="auto"/>
                <w:bottom w:val="none" w:sz="0" w:space="0" w:color="auto"/>
                <w:right w:val="none" w:sz="0" w:space="0" w:color="auto"/>
              </w:divBdr>
            </w:div>
            <w:div w:id="710154598">
              <w:marLeft w:val="0"/>
              <w:marRight w:val="0"/>
              <w:marTop w:val="0"/>
              <w:marBottom w:val="0"/>
              <w:divBdr>
                <w:top w:val="none" w:sz="0" w:space="0" w:color="auto"/>
                <w:left w:val="none" w:sz="0" w:space="0" w:color="auto"/>
                <w:bottom w:val="none" w:sz="0" w:space="0" w:color="auto"/>
                <w:right w:val="none" w:sz="0" w:space="0" w:color="auto"/>
              </w:divBdr>
            </w:div>
            <w:div w:id="1925724042">
              <w:marLeft w:val="0"/>
              <w:marRight w:val="0"/>
              <w:marTop w:val="0"/>
              <w:marBottom w:val="0"/>
              <w:divBdr>
                <w:top w:val="none" w:sz="0" w:space="0" w:color="auto"/>
                <w:left w:val="none" w:sz="0" w:space="0" w:color="auto"/>
                <w:bottom w:val="none" w:sz="0" w:space="0" w:color="auto"/>
                <w:right w:val="none" w:sz="0" w:space="0" w:color="auto"/>
              </w:divBdr>
            </w:div>
            <w:div w:id="139959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Kakarlapudi</dc:creator>
  <cp:keywords/>
  <dc:description/>
  <cp:lastModifiedBy>Sunil Kakarlapudi</cp:lastModifiedBy>
  <cp:revision>3</cp:revision>
  <dcterms:created xsi:type="dcterms:W3CDTF">2019-05-06T12:32:00Z</dcterms:created>
  <dcterms:modified xsi:type="dcterms:W3CDTF">2019-05-06T13:09:00Z</dcterms:modified>
</cp:coreProperties>
</file>