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5" w:rsidRPr="009B65D5" w:rsidRDefault="009B65D5" w:rsidP="009B65D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E47"/>
          <w:sz w:val="38"/>
          <w:szCs w:val="38"/>
        </w:rPr>
      </w:pPr>
      <w:r w:rsidRPr="009B65D5">
        <w:rPr>
          <w:rFonts w:ascii="Arial" w:eastAsia="Times New Roman" w:hAnsi="Arial" w:cs="Arial"/>
          <w:color w:val="333E47"/>
          <w:sz w:val="38"/>
          <w:szCs w:val="38"/>
        </w:rPr>
        <w:t>Required Skills</w:t>
      </w:r>
    </w:p>
    <w:p w:rsidR="009B65D5" w:rsidRPr="009B65D5" w:rsidRDefault="009B65D5" w:rsidP="009B65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6"/>
          <w:szCs w:val="36"/>
        </w:rPr>
      </w:pPr>
      <w:r w:rsidRPr="009B65D5">
        <w:rPr>
          <w:rFonts w:ascii="Arial" w:eastAsia="Times New Roman" w:hAnsi="Arial" w:cs="Arial"/>
          <w:color w:val="333E47"/>
          <w:sz w:val="36"/>
          <w:szCs w:val="36"/>
        </w:rPr>
        <w:t>Data Ingest</w:t>
      </w:r>
    </w:p>
    <w:p w:rsidR="009B65D5" w:rsidRPr="009B65D5" w:rsidRDefault="009B65D5" w:rsidP="009B65D5">
      <w:p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The skills to transfer data between external systems and your cluster. This includes the following:</w:t>
      </w:r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Import data from a MySQL database into HDFS using </w:t>
      </w:r>
      <w:proofErr w:type="spellStart"/>
      <w:r w:rsidRPr="009B65D5">
        <w:rPr>
          <w:rFonts w:ascii="Arial" w:eastAsia="Times New Roman" w:hAnsi="Arial" w:cs="Arial"/>
          <w:color w:val="666666"/>
          <w:sz w:val="30"/>
          <w:szCs w:val="30"/>
        </w:rPr>
        <w:t>Sqoop</w:t>
      </w:r>
      <w:proofErr w:type="spellEnd"/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Export data to a MySQL database from HDFS using </w:t>
      </w:r>
      <w:proofErr w:type="spellStart"/>
      <w:r w:rsidRPr="009B65D5">
        <w:rPr>
          <w:rFonts w:ascii="Arial" w:eastAsia="Times New Roman" w:hAnsi="Arial" w:cs="Arial"/>
          <w:color w:val="666666"/>
          <w:sz w:val="30"/>
          <w:szCs w:val="30"/>
        </w:rPr>
        <w:t>Sqoop</w:t>
      </w:r>
      <w:proofErr w:type="spellEnd"/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Change the delimiter and file format of data during import using </w:t>
      </w:r>
      <w:proofErr w:type="spellStart"/>
      <w:r w:rsidRPr="009B65D5">
        <w:rPr>
          <w:rFonts w:ascii="Arial" w:eastAsia="Times New Roman" w:hAnsi="Arial" w:cs="Arial"/>
          <w:color w:val="666666"/>
          <w:sz w:val="30"/>
          <w:szCs w:val="30"/>
        </w:rPr>
        <w:t>Sqoop</w:t>
      </w:r>
      <w:proofErr w:type="spellEnd"/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Ingest real-time and near-real-time streaming data into HDFS</w:t>
      </w:r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Process streaming data as it is loaded onto the cluster</w:t>
      </w:r>
    </w:p>
    <w:p w:rsidR="009B65D5" w:rsidRPr="009B65D5" w:rsidRDefault="009B65D5" w:rsidP="009B65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Load data into and out of HDFS using the Hadoop File System commands</w:t>
      </w:r>
    </w:p>
    <w:p w:rsidR="009B65D5" w:rsidRPr="009B65D5" w:rsidRDefault="009B65D5" w:rsidP="009B65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6"/>
          <w:szCs w:val="36"/>
        </w:rPr>
      </w:pPr>
      <w:r w:rsidRPr="009B65D5">
        <w:rPr>
          <w:rFonts w:ascii="Arial" w:eastAsia="Times New Roman" w:hAnsi="Arial" w:cs="Arial"/>
          <w:color w:val="333E47"/>
          <w:sz w:val="36"/>
          <w:szCs w:val="36"/>
        </w:rPr>
        <w:t>Transform, Stage, and Store</w:t>
      </w:r>
    </w:p>
    <w:p w:rsidR="009B65D5" w:rsidRPr="009B65D5" w:rsidRDefault="009B65D5" w:rsidP="009B65D5">
      <w:p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Convert a set of data values in a given format stored in HDFS into new data values or a new data format and write them into HDFS.</w:t>
      </w:r>
    </w:p>
    <w:p w:rsidR="009B65D5" w:rsidRPr="009B65D5" w:rsidRDefault="009B65D5" w:rsidP="009B65D5">
      <w:pPr>
        <w:numPr>
          <w:ilvl w:val="0"/>
          <w:numId w:val="2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Load RDD data from HDFS for use in Spark applications</w:t>
      </w:r>
    </w:p>
    <w:p w:rsidR="009B65D5" w:rsidRPr="009B65D5" w:rsidRDefault="009B65D5" w:rsidP="009B65D5">
      <w:pPr>
        <w:numPr>
          <w:ilvl w:val="0"/>
          <w:numId w:val="2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Write the results from an RDD back into HDFS using Spark</w:t>
      </w:r>
    </w:p>
    <w:p w:rsidR="009B65D5" w:rsidRPr="009B65D5" w:rsidRDefault="009B65D5" w:rsidP="009B65D5">
      <w:pPr>
        <w:numPr>
          <w:ilvl w:val="0"/>
          <w:numId w:val="2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Read and write files in a variety of file formats</w:t>
      </w:r>
    </w:p>
    <w:p w:rsidR="009B65D5" w:rsidRPr="009B65D5" w:rsidRDefault="009B65D5" w:rsidP="009B65D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Perform standard extract, transform, load (ETL) processes on data</w:t>
      </w:r>
    </w:p>
    <w:p w:rsidR="009B65D5" w:rsidRPr="009B65D5" w:rsidRDefault="009B65D5" w:rsidP="009B65D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E47"/>
          <w:sz w:val="36"/>
          <w:szCs w:val="36"/>
        </w:rPr>
      </w:pPr>
      <w:r w:rsidRPr="009B65D5">
        <w:rPr>
          <w:rFonts w:ascii="Arial" w:eastAsia="Times New Roman" w:hAnsi="Arial" w:cs="Arial"/>
          <w:color w:val="333E47"/>
          <w:sz w:val="36"/>
          <w:szCs w:val="36"/>
        </w:rPr>
        <w:t>Data Analysis</w:t>
      </w:r>
    </w:p>
    <w:p w:rsidR="009B65D5" w:rsidRPr="009B65D5" w:rsidRDefault="009B65D5" w:rsidP="009B65D5">
      <w:p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Use Spark SQL to interact with the </w:t>
      </w:r>
      <w:proofErr w:type="spellStart"/>
      <w:r w:rsidRPr="009B65D5">
        <w:rPr>
          <w:rFonts w:ascii="Arial" w:eastAsia="Times New Roman" w:hAnsi="Arial" w:cs="Arial"/>
          <w:color w:val="666666"/>
          <w:sz w:val="30"/>
          <w:szCs w:val="30"/>
        </w:rPr>
        <w:t>metastore</w:t>
      </w:r>
      <w:proofErr w:type="spellEnd"/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 programmatically in your applications. Generate reports by using queries against loaded data.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Use </w:t>
      </w:r>
      <w:proofErr w:type="spellStart"/>
      <w:r w:rsidRPr="009B65D5">
        <w:rPr>
          <w:rFonts w:ascii="Arial" w:eastAsia="Times New Roman" w:hAnsi="Arial" w:cs="Arial"/>
          <w:color w:val="666666"/>
          <w:sz w:val="30"/>
          <w:szCs w:val="30"/>
        </w:rPr>
        <w:t>metastore</w:t>
      </w:r>
      <w:proofErr w:type="spellEnd"/>
      <w:r w:rsidRPr="009B65D5">
        <w:rPr>
          <w:rFonts w:ascii="Arial" w:eastAsia="Times New Roman" w:hAnsi="Arial" w:cs="Arial"/>
          <w:color w:val="666666"/>
          <w:sz w:val="30"/>
          <w:szCs w:val="30"/>
        </w:rPr>
        <w:t xml:space="preserve"> tables as an input source or an output sink for Spark applications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Understand the fundamentals of querying datasets in Spark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lastRenderedPageBreak/>
        <w:t>Filter data using Spark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Write queries that calculate aggregate statistics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95" w:after="195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Join disparate datasets using Spark</w:t>
      </w:r>
    </w:p>
    <w:p w:rsidR="009B65D5" w:rsidRPr="009B65D5" w:rsidRDefault="009B65D5" w:rsidP="009B65D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666666"/>
          <w:sz w:val="30"/>
          <w:szCs w:val="30"/>
        </w:rPr>
      </w:pPr>
      <w:r w:rsidRPr="009B65D5">
        <w:rPr>
          <w:rFonts w:ascii="Arial" w:eastAsia="Times New Roman" w:hAnsi="Arial" w:cs="Arial"/>
          <w:color w:val="666666"/>
          <w:sz w:val="30"/>
          <w:szCs w:val="30"/>
        </w:rPr>
        <w:t>Produce ranked or sorted data</w:t>
      </w:r>
    </w:p>
    <w:p w:rsidR="00B11BAF" w:rsidRDefault="00B11BAF">
      <w:bookmarkStart w:id="0" w:name="_GoBack"/>
      <w:bookmarkEnd w:id="0"/>
    </w:p>
    <w:sectPr w:rsidR="00B1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CC5"/>
    <w:multiLevelType w:val="multilevel"/>
    <w:tmpl w:val="E01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D5A"/>
    <w:multiLevelType w:val="multilevel"/>
    <w:tmpl w:val="2E32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62F9"/>
    <w:multiLevelType w:val="multilevel"/>
    <w:tmpl w:val="858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D5"/>
    <w:rsid w:val="009B65D5"/>
    <w:rsid w:val="00B1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25F4-1FE4-4C76-8A4E-4A354E70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6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5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65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>Capgemini GCC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1</cp:revision>
  <dcterms:created xsi:type="dcterms:W3CDTF">2018-05-28T10:41:00Z</dcterms:created>
  <dcterms:modified xsi:type="dcterms:W3CDTF">2018-05-28T10:43:00Z</dcterms:modified>
</cp:coreProperties>
</file>