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B210AB" w:rsidRDefault="00B210AB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134100" cy="3695700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 </w:t>
      </w:r>
      <w:r w:rsidR="00494A5A">
        <w:rPr>
          <w:rFonts w:ascii="Arial" w:hAnsi="Arial" w:cs="Arial"/>
          <w:sz w:val="20"/>
          <w:szCs w:val="20"/>
        </w:rPr>
        <w:t xml:space="preserve">Possible areas to be </w:t>
      </w:r>
      <w:proofErr w:type="gramStart"/>
      <w:r w:rsidR="00494A5A">
        <w:rPr>
          <w:rFonts w:ascii="Arial" w:hAnsi="Arial" w:cs="Arial"/>
          <w:sz w:val="20"/>
          <w:szCs w:val="20"/>
        </w:rPr>
        <w:t xml:space="preserve">tested 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Pr="008D7E05">
        <w:rPr>
          <w:rFonts w:ascii="Arial" w:hAnsi="Arial" w:cs="Arial"/>
          <w:sz w:val="20"/>
          <w:szCs w:val="20"/>
        </w:rPr>
        <w:t>(</w:t>
      </w:r>
      <w:proofErr w:type="gramEnd"/>
      <w:r w:rsidR="00494A5A">
        <w:rPr>
          <w:rFonts w:ascii="Arial" w:hAnsi="Arial" w:cs="Arial"/>
          <w:sz w:val="20"/>
          <w:szCs w:val="20"/>
        </w:rPr>
        <w:t>or)</w:t>
      </w:r>
      <w:r w:rsidR="005548F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 xml:space="preserve"> w</w:t>
      </w:r>
      <w:r w:rsidRPr="008D7E05">
        <w:rPr>
          <w:rFonts w:ascii="Arial" w:hAnsi="Arial" w:cs="Arial"/>
          <w:sz w:val="20"/>
          <w:szCs w:val="20"/>
        </w:rPr>
        <w:t>hat is to be tested.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>In general test scenarios listed in Test Plan document.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scenarios identified by the testlead or Sr. </w:t>
      </w:r>
      <w:proofErr w:type="gramStart"/>
      <w:r>
        <w:rPr>
          <w:rFonts w:ascii="Arial" w:hAnsi="Arial" w:cs="Arial"/>
          <w:sz w:val="20"/>
          <w:szCs w:val="20"/>
        </w:rPr>
        <w:t>Test  Engineer</w:t>
      </w:r>
      <w:proofErr w:type="gramEnd"/>
      <w:r w:rsidR="005548F2">
        <w:rPr>
          <w:rFonts w:ascii="Arial" w:hAnsi="Arial" w:cs="Arial"/>
          <w:sz w:val="20"/>
          <w:szCs w:val="20"/>
        </w:rPr>
        <w:t>.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P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response receive from system </w:t>
      </w:r>
      <w:r w:rsidR="00041C9D">
        <w:rPr>
          <w:rFonts w:ascii="Arial" w:hAnsi="Arial" w:cs="Arial"/>
          <w:sz w:val="20"/>
          <w:szCs w:val="20"/>
        </w:rPr>
        <w:t>we design as Test-cases</w:t>
      </w:r>
    </w:p>
    <w:p w:rsidR="00C23807" w:rsidRPr="006672ED" w:rsidRDefault="00C23807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testcases as checklist when software is un</w:t>
      </w:r>
      <w:r w:rsidR="00041C9D">
        <w:rPr>
          <w:rFonts w:ascii="Arial" w:hAnsi="Arial" w:cs="Arial"/>
          <w:sz w:val="20"/>
          <w:szCs w:val="20"/>
        </w:rPr>
        <w:t xml:space="preserve">der development, </w:t>
      </w:r>
      <w:proofErr w:type="gramStart"/>
      <w:r w:rsidR="00041C9D">
        <w:rPr>
          <w:rFonts w:ascii="Arial" w:hAnsi="Arial" w:cs="Arial"/>
          <w:sz w:val="20"/>
          <w:szCs w:val="20"/>
        </w:rPr>
        <w:t>Once</w:t>
      </w:r>
      <w:proofErr w:type="gramEnd"/>
      <w:r w:rsidR="00041C9D">
        <w:rPr>
          <w:rFonts w:ascii="Arial" w:hAnsi="Arial" w:cs="Arial"/>
          <w:sz w:val="20"/>
          <w:szCs w:val="20"/>
        </w:rPr>
        <w:t xml:space="preserve"> the software </w:t>
      </w:r>
      <w:r w:rsidRPr="006672ED">
        <w:rPr>
          <w:rFonts w:ascii="Arial" w:hAnsi="Arial" w:cs="Arial"/>
          <w:sz w:val="20"/>
          <w:szCs w:val="20"/>
        </w:rPr>
        <w:t xml:space="preserve">is ready tester use same </w:t>
      </w:r>
      <w:r w:rsidR="006106C4">
        <w:rPr>
          <w:rFonts w:ascii="Arial" w:hAnsi="Arial" w:cs="Arial"/>
          <w:sz w:val="20"/>
          <w:szCs w:val="20"/>
        </w:rPr>
        <w:t xml:space="preserve">checklist to verify is software </w:t>
      </w:r>
      <w:r w:rsidRPr="006672ED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 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testcase]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CF0BA8" w:rsidRDefault="00B1378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not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A234FD" w:rsidP="00A234FD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A234FD">
        <w:rPr>
          <w:rFonts w:ascii="Arial" w:hAnsi="Arial" w:cs="Arial"/>
          <w:b/>
          <w:sz w:val="20"/>
          <w:szCs w:val="20"/>
        </w:rPr>
        <w:t xml:space="preserve">Test Case Design Techniques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Avoid duplication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 w:rsidR="00D70DB2"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B1378A" w:rsidRPr="008D7E05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B1378A" w:rsidRDefault="00B1378A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B210AB" w:rsidRPr="008D7E05" w:rsidRDefault="00B210AB" w:rsidP="00B1378A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 w:rsidR="008E13B9"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</w:p>
    <w:p w:rsidR="00B1378A" w:rsidRPr="008D7E05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</w:t>
      </w:r>
    </w:p>
    <w:p w:rsidR="00B1378A" w:rsidRDefault="003A6A53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 guessing</w:t>
      </w:r>
    </w:p>
    <w:p w:rsidR="0059712A" w:rsidRDefault="0059712A" w:rsidP="00B1378A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State </w:t>
      </w:r>
      <w:r w:rsidR="008615D9">
        <w:rPr>
          <w:rFonts w:ascii="Arial" w:hAnsi="Arial" w:cs="Arial"/>
          <w:sz w:val="20"/>
          <w:szCs w:val="20"/>
        </w:rPr>
        <w:t>transition</w:t>
      </w:r>
      <w:r>
        <w:rPr>
          <w:rFonts w:ascii="Arial" w:hAnsi="Arial" w:cs="Arial"/>
          <w:sz w:val="20"/>
          <w:szCs w:val="20"/>
        </w:rPr>
        <w:t xml:space="preserve"> technique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191117" w:rsidRPr="008D7E05" w:rsidRDefault="00191117" w:rsidP="00191117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191117" w:rsidRPr="008D7E05" w:rsidRDefault="00191117" w:rsidP="00191117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191117" w:rsidRPr="008D7E05" w:rsidRDefault="00191117" w:rsidP="00191117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191117" w:rsidRDefault="00191117" w:rsidP="00191117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191117" w:rsidRPr="00A764B5" w:rsidRDefault="00191117" w:rsidP="00191117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191117" w:rsidRPr="00525E3D" w:rsidRDefault="00191117" w:rsidP="00191117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191117" w:rsidRPr="008D7E05" w:rsidRDefault="00191117" w:rsidP="00191117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Pr="008D7E05" w:rsidRDefault="00191117" w:rsidP="00191117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Default="00191117" w:rsidP="00191117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191117" w:rsidRPr="00525E3D" w:rsidRDefault="00191117" w:rsidP="00191117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191117" w:rsidRPr="00917A5D" w:rsidRDefault="00191117" w:rsidP="00191117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191117" w:rsidRPr="00525E3D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Pr="00525E3D">
        <w:rPr>
          <w:rFonts w:ascii="Arial" w:hAnsi="Arial" w:cs="Arial"/>
          <w:sz w:val="20"/>
          <w:szCs w:val="20"/>
        </w:rPr>
        <w:t xml:space="preserve"> Alphabets[a-z] + </w:t>
      </w:r>
      <w:proofErr w:type="spellStart"/>
      <w:r w:rsidRPr="00525E3D">
        <w:rPr>
          <w:rFonts w:ascii="Arial" w:hAnsi="Arial" w:cs="Arial"/>
          <w:sz w:val="20"/>
          <w:szCs w:val="20"/>
        </w:rPr>
        <w:t>Numerics</w:t>
      </w:r>
      <w:proofErr w:type="spellEnd"/>
      <w:r w:rsidRPr="00525E3D">
        <w:rPr>
          <w:rFonts w:ascii="Arial" w:hAnsi="Arial" w:cs="Arial"/>
          <w:sz w:val="20"/>
          <w:szCs w:val="20"/>
        </w:rPr>
        <w:t xml:space="preserve"> [1]</w:t>
      </w:r>
    </w:p>
    <w:p w:rsidR="00191117" w:rsidRDefault="00191117" w:rsidP="00191117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only </w:t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191117" w:rsidRPr="00917A5D" w:rsidRDefault="00191117" w:rsidP="00191117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only alphabets, Should starts with uppercase and should contains at least one special characters</w:t>
      </w:r>
    </w:p>
    <w:p w:rsidR="00191117" w:rsidRPr="00AD6349" w:rsidRDefault="00191117" w:rsidP="00191117">
      <w:pPr>
        <w:spacing w:line="240" w:lineRule="auto"/>
        <w:ind w:left="1080" w:firstLine="72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Alphabets Starts with Uppercase characters, Alphabets with One Special character</w:t>
      </w:r>
    </w:p>
    <w:p w:rsidR="00191117" w:rsidRDefault="00191117" w:rsidP="00191117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Starts with lowercase, Alphabets without special character, Numbers, Spaces, Starts with</w:t>
      </w:r>
    </w:p>
    <w:p w:rsidR="00191117" w:rsidRPr="00D82746" w:rsidRDefault="00191117" w:rsidP="00191117">
      <w:pPr>
        <w:pStyle w:val="ListParagraph"/>
        <w:spacing w:line="240" w:lineRule="auto"/>
        <w:ind w:left="324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 Starts with special characters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191117" w:rsidRPr="008D7E05" w:rsidRDefault="00191117" w:rsidP="00191117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191117" w:rsidRPr="00506E9B" w:rsidTr="00E66DD9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191117" w:rsidRPr="00506E9B" w:rsidTr="00E66DD9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117" w:rsidRPr="008D7E05" w:rsidRDefault="00191117" w:rsidP="00E66D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191117" w:rsidRPr="008D7E05" w:rsidRDefault="00191117" w:rsidP="00191117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191117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191117" w:rsidRPr="008D7E05" w:rsidRDefault="00191117" w:rsidP="00191117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>probability of detecting errors</w:t>
      </w:r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Consider Zipcode editbox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P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 for 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tbl>
      <w:tblPr>
        <w:tblpPr w:leftFromText="180" w:rightFromText="180" w:vertAnchor="text" w:horzAnchor="margin" w:tblpY="303"/>
        <w:tblW w:w="8718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222"/>
      </w:tblGrid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457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712A" w:rsidRPr="0059712A" w:rsidTr="0059712A">
        <w:trPr>
          <w:trHeight w:val="550"/>
        </w:trPr>
        <w:tc>
          <w:tcPr>
            <w:tcW w:w="871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59712A">
        <w:trPr>
          <w:trHeight w:val="31"/>
        </w:trPr>
        <w:tc>
          <w:tcPr>
            <w:tcW w:w="5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8D7E05" w:rsidRDefault="0059712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jc w:val="center"/>
        <w:rPr>
          <w:rFonts w:ascii="Arial" w:hAnsi="Arial" w:cs="Arial"/>
          <w:b/>
          <w:sz w:val="24"/>
          <w:szCs w:val="24"/>
          <w:lang w:val="en-GB"/>
        </w:rPr>
      </w:pPr>
    </w:p>
    <w:p w:rsidR="00D202A7" w:rsidRDefault="00D202A7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5577E4">
      <w:pPr>
        <w:pStyle w:val="NoSpacing"/>
        <w:tabs>
          <w:tab w:val="left" w:pos="1671"/>
        </w:tabs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characterSpacingControl w:val="doNotCompress"/>
  <w:compat>
    <w:useFELayout/>
  </w:compat>
  <w:rsids>
    <w:rsidRoot w:val="00B1378A"/>
    <w:rsid w:val="00041C9D"/>
    <w:rsid w:val="00067F3A"/>
    <w:rsid w:val="000905C4"/>
    <w:rsid w:val="0009631C"/>
    <w:rsid w:val="00096D66"/>
    <w:rsid w:val="000B3774"/>
    <w:rsid w:val="00166E08"/>
    <w:rsid w:val="00191117"/>
    <w:rsid w:val="0029190F"/>
    <w:rsid w:val="002C4E2D"/>
    <w:rsid w:val="002F2C1C"/>
    <w:rsid w:val="0032719C"/>
    <w:rsid w:val="00332B50"/>
    <w:rsid w:val="003512FE"/>
    <w:rsid w:val="00375010"/>
    <w:rsid w:val="003A6A53"/>
    <w:rsid w:val="003C7CF6"/>
    <w:rsid w:val="00427D81"/>
    <w:rsid w:val="00432B4B"/>
    <w:rsid w:val="004567D6"/>
    <w:rsid w:val="00494A5A"/>
    <w:rsid w:val="004C7623"/>
    <w:rsid w:val="00525E3D"/>
    <w:rsid w:val="00534C82"/>
    <w:rsid w:val="005548F2"/>
    <w:rsid w:val="005577E4"/>
    <w:rsid w:val="0059712A"/>
    <w:rsid w:val="005B04F3"/>
    <w:rsid w:val="006106C4"/>
    <w:rsid w:val="006672ED"/>
    <w:rsid w:val="0068564E"/>
    <w:rsid w:val="007472B6"/>
    <w:rsid w:val="0075306E"/>
    <w:rsid w:val="00771A5F"/>
    <w:rsid w:val="007A2261"/>
    <w:rsid w:val="007D6765"/>
    <w:rsid w:val="0080775C"/>
    <w:rsid w:val="00824EC9"/>
    <w:rsid w:val="00837238"/>
    <w:rsid w:val="008615D9"/>
    <w:rsid w:val="008C40FB"/>
    <w:rsid w:val="008E13B9"/>
    <w:rsid w:val="008E1955"/>
    <w:rsid w:val="008F4A4E"/>
    <w:rsid w:val="008F4FC6"/>
    <w:rsid w:val="00917A5D"/>
    <w:rsid w:val="00920470"/>
    <w:rsid w:val="00934DAD"/>
    <w:rsid w:val="009540AB"/>
    <w:rsid w:val="0098041F"/>
    <w:rsid w:val="009E11F0"/>
    <w:rsid w:val="00A03643"/>
    <w:rsid w:val="00A234FD"/>
    <w:rsid w:val="00A764B5"/>
    <w:rsid w:val="00AD6349"/>
    <w:rsid w:val="00B1378A"/>
    <w:rsid w:val="00B210AB"/>
    <w:rsid w:val="00B5052F"/>
    <w:rsid w:val="00B64813"/>
    <w:rsid w:val="00BF5A3B"/>
    <w:rsid w:val="00BF5B56"/>
    <w:rsid w:val="00C23807"/>
    <w:rsid w:val="00C56975"/>
    <w:rsid w:val="00C7405A"/>
    <w:rsid w:val="00C8085C"/>
    <w:rsid w:val="00C9266B"/>
    <w:rsid w:val="00CE4519"/>
    <w:rsid w:val="00CF0BA8"/>
    <w:rsid w:val="00D202A7"/>
    <w:rsid w:val="00D27DAC"/>
    <w:rsid w:val="00D60D5A"/>
    <w:rsid w:val="00D70DB2"/>
    <w:rsid w:val="00D82746"/>
    <w:rsid w:val="00D830D8"/>
    <w:rsid w:val="00E55786"/>
    <w:rsid w:val="00E626BB"/>
    <w:rsid w:val="00E74EE2"/>
    <w:rsid w:val="00ED0043"/>
    <w:rsid w:val="00F636EE"/>
    <w:rsid w:val="00F647B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5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31</cp:revision>
  <dcterms:created xsi:type="dcterms:W3CDTF">2019-02-01T15:37:00Z</dcterms:created>
  <dcterms:modified xsi:type="dcterms:W3CDTF">2021-09-30T12:13:00Z</dcterms:modified>
</cp:coreProperties>
</file>