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334ABD"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334ABD"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334ABD"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334ABD"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334ABD"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334ABD"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334ABD"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 xml:space="preserve">n defect was posted first time </w:t>
      </w:r>
      <w:proofErr w:type="gramStart"/>
      <w:r w:rsidRPr="00D51F26">
        <w:rPr>
          <w:rFonts w:ascii="Book Antiqua" w:hAnsi="Book Antiqua" w:cs="Arial"/>
          <w:sz w:val="24"/>
          <w:szCs w:val="24"/>
        </w:rPr>
        <w:t>We</w:t>
      </w:r>
      <w:proofErr w:type="gramEnd"/>
      <w:r w:rsidRPr="00D51F26">
        <w:rPr>
          <w:rFonts w:ascii="Book Antiqua" w:hAnsi="Book Antiqua" w:cs="Arial"/>
          <w:sz w:val="24"/>
          <w:szCs w:val="24"/>
        </w:rPr>
        <w:t xml:space="preserve"> assign 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 give status as open based on defect    priority.</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Rejected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Fixed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2A4E24" w:rsidRDefault="002A4E24" w:rsidP="008C73FC">
      <w:pPr>
        <w:rPr>
          <w:rFonts w:ascii="Book Antiqua" w:hAnsi="Book Antiqua" w:cs="Arial"/>
          <w:b/>
          <w:sz w:val="24"/>
          <w:szCs w:val="24"/>
        </w:rPr>
      </w:pPr>
      <w:r>
        <w:rPr>
          <w:rFonts w:ascii="Book Antiqua" w:hAnsi="Book Antiqua" w:cs="Arial"/>
          <w:b/>
          <w:sz w:val="24"/>
          <w:szCs w:val="24"/>
        </w:rPr>
        <w:tab/>
      </w:r>
      <w:r w:rsidR="00D51F26">
        <w:rPr>
          <w:rFonts w:ascii="Book Antiqua" w:hAnsi="Book Antiqua" w:cs="Arial"/>
          <w:b/>
          <w:sz w:val="24"/>
          <w:szCs w:val="24"/>
        </w:rPr>
        <w:t>D</w:t>
      </w:r>
      <w:r w:rsidR="005F5103">
        <w:rPr>
          <w:rFonts w:ascii="Book Antiqua" w:hAnsi="Book Antiqua" w:cs="Arial"/>
          <w:b/>
          <w:sz w:val="24"/>
          <w:szCs w:val="24"/>
        </w:rPr>
        <w:t>i</w:t>
      </w:r>
      <w:r>
        <w:rPr>
          <w:rFonts w:ascii="Book Antiqua" w:hAnsi="Book Antiqua" w:cs="Arial"/>
          <w:b/>
          <w:sz w:val="24"/>
          <w:szCs w:val="24"/>
        </w:rPr>
        <w:t>ffered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5F5103"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If defect is was not prior to fix in current release. Then defect will be</w:t>
      </w:r>
    </w:p>
    <w:p w:rsidR="005F5103" w:rsidRDefault="005F5103"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Postponed to next releases</w:t>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865797" w:rsidRDefault="008C73FC" w:rsidP="008C73FC">
      <w:pPr>
        <w:spacing w:line="240" w:lineRule="auto"/>
        <w:ind w:left="720" w:firstLine="720"/>
        <w:rPr>
          <w:rFonts w:ascii="Arial" w:hAnsi="Arial" w:cs="Arial"/>
          <w:bCs/>
        </w:rPr>
      </w:pPr>
      <w:r>
        <w:rPr>
          <w:rFonts w:ascii="Arial" w:hAnsi="Arial" w:cs="Arial"/>
          <w:bCs/>
        </w:rPr>
        <w:t>Cosmetic flow</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corruption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loss</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Documentation Issue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Incorrect Operation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Installation Problem</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Missing Feature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Slow Performance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System Crash</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Unexpected Behavior</w:t>
      </w:r>
    </w:p>
    <w:p w:rsidR="008C73FC"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Unfriendly behavior</w:t>
      </w:r>
    </w:p>
    <w:p w:rsidR="008C73FC" w:rsidRPr="00865797" w:rsidRDefault="008C73FC" w:rsidP="008C73FC">
      <w:pPr>
        <w:spacing w:line="240" w:lineRule="auto"/>
        <w:rPr>
          <w:rFonts w:ascii="Arial" w:hAnsi="Arial" w:cs="Arial"/>
          <w:bCs/>
        </w:rPr>
      </w:pPr>
      <w:r>
        <w:rPr>
          <w:rFonts w:ascii="Arial" w:hAnsi="Arial" w:cs="Arial"/>
          <w:bCs/>
        </w:rPr>
        <w:tab/>
      </w:r>
      <w:r>
        <w:rPr>
          <w:rFonts w:ascii="Arial" w:hAnsi="Arial" w:cs="Arial"/>
          <w:bCs/>
        </w:rPr>
        <w:tab/>
        <w:t>Technical defects</w:t>
      </w:r>
    </w:p>
    <w:p w:rsidR="008C73FC" w:rsidRDefault="008C73FC" w:rsidP="008C73FC">
      <w:pPr>
        <w:rPr>
          <w:rFonts w:ascii="Book Antiqua" w:hAnsi="Book Antiqua" w:cs="Arial"/>
          <w:vanish/>
          <w:color w:val="000000"/>
          <w:sz w:val="24"/>
          <w:szCs w:val="24"/>
        </w:rPr>
      </w:pPr>
    </w:p>
    <w:p w:rsidR="008C73FC"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w:t>
      </w:r>
      <w:proofErr w:type="spellStart"/>
      <w:r w:rsidRPr="007F481C">
        <w:rPr>
          <w:rFonts w:ascii="Arial" w:hAnsi="Arial" w:cs="Arial"/>
          <w:bCs/>
        </w:rPr>
        <w:t>take</w:t>
      </w:r>
      <w:proofErr w:type="spellEnd"/>
      <w:r w:rsidRPr="007F481C">
        <w:rPr>
          <w:rFonts w:ascii="Arial" w:hAnsi="Arial" w:cs="Arial"/>
          <w:bCs/>
        </w:rPr>
        <w:t xml:space="preserv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8C73FC" w:rsidRPr="007F481C" w:rsidRDefault="008C73FC" w:rsidP="008C73FC">
      <w:pPr>
        <w:rPr>
          <w:rFonts w:ascii="Arial" w:hAnsi="Arial" w:cs="Arial"/>
          <w:b/>
          <w:bCs/>
        </w:rPr>
      </w:pPr>
      <w:r w:rsidRPr="007F481C">
        <w:rPr>
          <w:rFonts w:ascii="Arial" w:hAnsi="Arial" w:cs="Arial"/>
          <w:b/>
          <w:bCs/>
        </w:rPr>
        <w:t>Defect Tracking Sheet</w:t>
      </w:r>
    </w:p>
    <w:tbl>
      <w:tblPr>
        <w:tblW w:w="931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
        <w:gridCol w:w="1677"/>
        <w:gridCol w:w="1369"/>
        <w:gridCol w:w="1883"/>
        <w:gridCol w:w="1924"/>
        <w:gridCol w:w="1469"/>
      </w:tblGrid>
      <w:tr w:rsidR="008C73FC" w:rsidTr="0047103E">
        <w:trPr>
          <w:trHeight w:val="136"/>
        </w:trPr>
        <w:tc>
          <w:tcPr>
            <w:tcW w:w="996"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Defect No</w:t>
            </w:r>
          </w:p>
        </w:tc>
        <w:tc>
          <w:tcPr>
            <w:tcW w:w="1677"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Description</w:t>
            </w:r>
          </w:p>
        </w:tc>
        <w:tc>
          <w:tcPr>
            <w:tcW w:w="13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Origin</w:t>
            </w:r>
          </w:p>
        </w:tc>
        <w:tc>
          <w:tcPr>
            <w:tcW w:w="1883"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Severity</w:t>
            </w:r>
          </w:p>
        </w:tc>
        <w:tc>
          <w:tcPr>
            <w:tcW w:w="1924"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Priority</w:t>
            </w:r>
          </w:p>
        </w:tc>
        <w:tc>
          <w:tcPr>
            <w:tcW w:w="14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Status</w:t>
            </w:r>
          </w:p>
        </w:tc>
      </w:tr>
      <w:tr w:rsidR="008C73FC" w:rsidTr="0047103E">
        <w:trPr>
          <w:trHeight w:val="987"/>
        </w:trPr>
        <w:tc>
          <w:tcPr>
            <w:tcW w:w="996"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 Unique No </w:t>
            </w:r>
          </w:p>
        </w:tc>
        <w:tc>
          <w:tcPr>
            <w:tcW w:w="1677"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Dec of Bug </w:t>
            </w:r>
          </w:p>
        </w:tc>
        <w:tc>
          <w:tcPr>
            <w:tcW w:w="1369"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Birth place of the Bug </w:t>
            </w:r>
          </w:p>
        </w:tc>
        <w:tc>
          <w:tcPr>
            <w:tcW w:w="1883" w:type="dxa"/>
          </w:tcPr>
          <w:p w:rsidR="008C73FC" w:rsidRPr="007F481C" w:rsidRDefault="008C73FC" w:rsidP="0047103E">
            <w:pPr>
              <w:spacing w:line="240" w:lineRule="auto"/>
              <w:rPr>
                <w:rFonts w:ascii="Arial" w:hAnsi="Arial" w:cs="Arial"/>
                <w:bCs/>
              </w:rPr>
            </w:pPr>
            <w:r w:rsidRPr="007F481C">
              <w:rPr>
                <w:rFonts w:ascii="Arial" w:hAnsi="Arial" w:cs="Arial"/>
                <w:bCs/>
              </w:rPr>
              <w:t>Critical</w:t>
            </w:r>
          </w:p>
          <w:p w:rsidR="008C73FC" w:rsidRPr="007F481C" w:rsidRDefault="008C73FC" w:rsidP="0047103E">
            <w:pPr>
              <w:spacing w:line="240" w:lineRule="auto"/>
              <w:rPr>
                <w:rFonts w:ascii="Arial" w:hAnsi="Arial" w:cs="Arial"/>
                <w:bCs/>
              </w:rPr>
            </w:pPr>
            <w:r w:rsidRPr="007F481C">
              <w:rPr>
                <w:rFonts w:ascii="Arial" w:hAnsi="Arial" w:cs="Arial"/>
                <w:bCs/>
              </w:rPr>
              <w:t xml:space="preserve">Major </w:t>
            </w:r>
          </w:p>
          <w:p w:rsidR="008C73FC" w:rsidRPr="007F481C" w:rsidRDefault="008C73FC" w:rsidP="0047103E">
            <w:pPr>
              <w:spacing w:line="240" w:lineRule="auto"/>
              <w:rPr>
                <w:rFonts w:ascii="Arial" w:hAnsi="Arial" w:cs="Arial"/>
                <w:bCs/>
              </w:rPr>
            </w:pPr>
            <w:r w:rsidRPr="007F481C">
              <w:rPr>
                <w:rFonts w:ascii="Arial" w:hAnsi="Arial" w:cs="Arial"/>
                <w:bCs/>
              </w:rPr>
              <w:t xml:space="preserve">Medium </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Minor </w:t>
            </w:r>
          </w:p>
          <w:p w:rsidR="008C73FC" w:rsidRPr="007F481C" w:rsidRDefault="008C73FC" w:rsidP="0047103E">
            <w:pPr>
              <w:spacing w:line="240" w:lineRule="auto"/>
              <w:rPr>
                <w:rFonts w:ascii="Arial" w:hAnsi="Arial" w:cs="Arial"/>
                <w:bCs/>
              </w:rPr>
            </w:pPr>
            <w:r w:rsidRPr="007F481C">
              <w:rPr>
                <w:rFonts w:ascii="Arial" w:hAnsi="Arial" w:cs="Arial"/>
                <w:bCs/>
              </w:rPr>
              <w:t>Cosmetic</w:t>
            </w:r>
          </w:p>
        </w:tc>
        <w:tc>
          <w:tcPr>
            <w:tcW w:w="1924" w:type="dxa"/>
          </w:tcPr>
          <w:p w:rsidR="008C73FC" w:rsidRPr="007F481C" w:rsidRDefault="008C73FC" w:rsidP="0047103E">
            <w:pPr>
              <w:spacing w:line="240" w:lineRule="auto"/>
              <w:rPr>
                <w:rFonts w:ascii="Arial" w:hAnsi="Arial" w:cs="Arial"/>
                <w:bCs/>
              </w:rPr>
            </w:pPr>
            <w:r w:rsidRPr="007F481C">
              <w:rPr>
                <w:rFonts w:ascii="Arial" w:hAnsi="Arial" w:cs="Arial"/>
                <w:bCs/>
              </w:rPr>
              <w:lastRenderedPageBreak/>
              <w:t>High</w:t>
            </w:r>
          </w:p>
          <w:p w:rsidR="008C73FC" w:rsidRPr="007F481C" w:rsidRDefault="008C73FC" w:rsidP="0047103E">
            <w:pPr>
              <w:spacing w:line="240" w:lineRule="auto"/>
              <w:rPr>
                <w:rFonts w:ascii="Arial" w:hAnsi="Arial" w:cs="Arial"/>
                <w:bCs/>
              </w:rPr>
            </w:pPr>
            <w:r w:rsidRPr="007F481C">
              <w:rPr>
                <w:rFonts w:ascii="Arial" w:hAnsi="Arial" w:cs="Arial"/>
                <w:bCs/>
              </w:rPr>
              <w:t>Medium</w:t>
            </w:r>
          </w:p>
          <w:p w:rsidR="008C73FC" w:rsidRPr="007F481C" w:rsidRDefault="008C73FC" w:rsidP="0047103E">
            <w:pPr>
              <w:spacing w:line="240" w:lineRule="auto"/>
              <w:rPr>
                <w:rFonts w:ascii="Arial" w:hAnsi="Arial" w:cs="Arial"/>
                <w:bCs/>
              </w:rPr>
            </w:pPr>
            <w:r w:rsidRPr="007F481C">
              <w:rPr>
                <w:rFonts w:ascii="Arial" w:hAnsi="Arial" w:cs="Arial"/>
                <w:bCs/>
              </w:rPr>
              <w:t xml:space="preserve">Low </w:t>
            </w:r>
          </w:p>
        </w:tc>
        <w:tc>
          <w:tcPr>
            <w:tcW w:w="1469" w:type="dxa"/>
          </w:tcPr>
          <w:p w:rsidR="008C73FC" w:rsidRPr="007F481C" w:rsidRDefault="008C73FC" w:rsidP="0047103E">
            <w:pPr>
              <w:spacing w:line="240" w:lineRule="auto"/>
              <w:rPr>
                <w:rFonts w:ascii="Arial" w:hAnsi="Arial" w:cs="Arial"/>
                <w:bCs/>
              </w:rPr>
            </w:pPr>
            <w:r w:rsidRPr="007F481C">
              <w:rPr>
                <w:rFonts w:ascii="Arial" w:hAnsi="Arial" w:cs="Arial"/>
                <w:bCs/>
              </w:rPr>
              <w:t>Submitted</w:t>
            </w:r>
          </w:p>
          <w:p w:rsidR="008C73FC" w:rsidRPr="007F481C" w:rsidRDefault="008C73FC" w:rsidP="0047103E">
            <w:pPr>
              <w:spacing w:line="240" w:lineRule="auto"/>
              <w:rPr>
                <w:rFonts w:ascii="Arial" w:hAnsi="Arial" w:cs="Arial"/>
                <w:bCs/>
              </w:rPr>
            </w:pPr>
            <w:r w:rsidRPr="007F481C">
              <w:rPr>
                <w:rFonts w:ascii="Arial" w:hAnsi="Arial" w:cs="Arial"/>
                <w:bCs/>
              </w:rPr>
              <w:t>Accepted</w:t>
            </w:r>
          </w:p>
          <w:p w:rsidR="008C73FC" w:rsidRPr="007F481C" w:rsidRDefault="008C73FC" w:rsidP="0047103E">
            <w:pPr>
              <w:spacing w:line="240" w:lineRule="auto"/>
              <w:rPr>
                <w:rFonts w:ascii="Arial" w:hAnsi="Arial" w:cs="Arial"/>
                <w:bCs/>
              </w:rPr>
            </w:pPr>
            <w:r w:rsidRPr="007F481C">
              <w:rPr>
                <w:rFonts w:ascii="Arial" w:hAnsi="Arial" w:cs="Arial"/>
                <w:bCs/>
              </w:rPr>
              <w:t>Fixed</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Rejected </w:t>
            </w:r>
          </w:p>
          <w:p w:rsidR="008C73FC" w:rsidRPr="007F481C" w:rsidRDefault="008C73FC" w:rsidP="0047103E">
            <w:pPr>
              <w:spacing w:line="240" w:lineRule="auto"/>
              <w:rPr>
                <w:rFonts w:ascii="Arial" w:hAnsi="Arial" w:cs="Arial"/>
                <w:bCs/>
              </w:rPr>
            </w:pPr>
            <w:r w:rsidRPr="007F481C">
              <w:rPr>
                <w:rFonts w:ascii="Arial" w:hAnsi="Arial" w:cs="Arial"/>
                <w:bCs/>
              </w:rPr>
              <w:t>Postponed</w:t>
            </w:r>
          </w:p>
          <w:p w:rsidR="008C73FC" w:rsidRDefault="008C73FC" w:rsidP="0047103E">
            <w:pPr>
              <w:spacing w:line="240" w:lineRule="auto"/>
              <w:rPr>
                <w:rFonts w:ascii="Arial" w:hAnsi="Arial" w:cs="Arial"/>
                <w:bCs/>
              </w:rPr>
            </w:pPr>
            <w:r w:rsidRPr="007F481C">
              <w:rPr>
                <w:rFonts w:ascii="Arial" w:hAnsi="Arial" w:cs="Arial"/>
                <w:bCs/>
              </w:rPr>
              <w:t xml:space="preserve">Closed  </w:t>
            </w:r>
          </w:p>
          <w:p w:rsidR="008C73FC" w:rsidRPr="007F481C" w:rsidRDefault="008C73FC" w:rsidP="0047103E">
            <w:pPr>
              <w:spacing w:line="240" w:lineRule="auto"/>
              <w:rPr>
                <w:rFonts w:ascii="Arial" w:hAnsi="Arial" w:cs="Arial"/>
                <w:bCs/>
              </w:rPr>
            </w:pPr>
            <w:r>
              <w:rPr>
                <w:rFonts w:ascii="Arial" w:hAnsi="Arial" w:cs="Arial"/>
                <w:bCs/>
              </w:rPr>
              <w:t>Reopen</w:t>
            </w:r>
          </w:p>
          <w:p w:rsidR="008C73FC" w:rsidRPr="007F481C" w:rsidRDefault="008C73FC" w:rsidP="0047103E">
            <w:pPr>
              <w:spacing w:line="240" w:lineRule="auto"/>
              <w:rPr>
                <w:rFonts w:ascii="Arial" w:hAnsi="Arial" w:cs="Arial"/>
                <w:bCs/>
              </w:rPr>
            </w:pPr>
            <w:r w:rsidRPr="007F481C">
              <w:rPr>
                <w:rFonts w:ascii="Arial" w:hAnsi="Arial" w:cs="Arial"/>
                <w:bCs/>
              </w:rPr>
              <w:t xml:space="preserve"> </w:t>
            </w:r>
          </w:p>
        </w:tc>
      </w:tr>
    </w:tbl>
    <w:p w:rsidR="005D57E5" w:rsidRDefault="005D57E5" w:rsidP="005D57E5">
      <w:pPr>
        <w:numPr>
          <w:ilvl w:val="0"/>
          <w:numId w:val="1"/>
        </w:numPr>
        <w:spacing w:after="0" w:line="240" w:lineRule="auto"/>
        <w:rPr>
          <w:b/>
          <w:sz w:val="28"/>
        </w:rPr>
      </w:pPr>
      <w:bookmarkStart w:id="0" w:name="_Toc99249330"/>
      <w:bookmarkStart w:id="1" w:name="_Toc109788025"/>
      <w:r>
        <w:rPr>
          <w:b/>
          <w:sz w:val="28"/>
        </w:rPr>
        <w:lastRenderedPageBreak/>
        <w:t>Defect Management</w:t>
      </w:r>
      <w:bookmarkEnd w:id="0"/>
      <w:bookmarkEnd w:id="1"/>
    </w:p>
    <w:p w:rsidR="005D57E5" w:rsidRDefault="005D57E5" w:rsidP="005D57E5">
      <w:pPr>
        <w:rPr>
          <w:sz w:val="28"/>
        </w:rPr>
      </w:pPr>
    </w:p>
    <w:p w:rsidR="005D57E5" w:rsidRDefault="005D57E5" w:rsidP="005D57E5">
      <w:pPr>
        <w:numPr>
          <w:ilvl w:val="1"/>
          <w:numId w:val="1"/>
        </w:numPr>
        <w:spacing w:after="0" w:line="240" w:lineRule="auto"/>
        <w:rPr>
          <w:b/>
        </w:rPr>
      </w:pPr>
      <w:bookmarkStart w:id="2" w:name="_Toc99249331"/>
      <w:bookmarkStart w:id="3" w:name="_Toc109788026"/>
      <w:r>
        <w:rPr>
          <w:b/>
        </w:rPr>
        <w:t>Prioritization of Defects</w:t>
      </w:r>
      <w:bookmarkEnd w:id="2"/>
      <w:bookmarkEnd w:id="3"/>
    </w:p>
    <w:p w:rsidR="005D57E5" w:rsidRDefault="005D57E5" w:rsidP="005D57E5">
      <w:pPr>
        <w:pStyle w:val="Header"/>
        <w:jc w:val="both"/>
        <w:rPr>
          <w:sz w:val="22"/>
          <w:szCs w:val="22"/>
        </w:rPr>
      </w:pPr>
      <w:r>
        <w:rPr>
          <w:sz w:val="22"/>
          <w:szCs w:val="22"/>
        </w:rPr>
        <w:t xml:space="preserve">During system, business, and user-acceptance testing, defects will be logged in </w:t>
      </w:r>
      <w:smartTag w:uri="urn:schemas-microsoft-com:office:smarttags" w:element="place">
        <w:smartTag w:uri="urn:schemas-microsoft-com:office:smarttags" w:element="PlaceName">
          <w:r>
            <w:rPr>
              <w:color w:val="000000"/>
              <w:szCs w:val="22"/>
            </w:rPr>
            <w:t>Quality</w:t>
          </w:r>
        </w:smartTag>
        <w:r>
          <w:rPr>
            <w:color w:val="000000"/>
            <w:szCs w:val="22"/>
          </w:rPr>
          <w:t xml:space="preserve"> </w:t>
        </w:r>
        <w:smartTag w:uri="urn:schemas-microsoft-com:office:smarttags" w:element="PlaceType">
          <w:r>
            <w:rPr>
              <w:color w:val="000000"/>
              <w:szCs w:val="22"/>
            </w:rPr>
            <w:t>Center</w:t>
          </w:r>
        </w:smartTag>
      </w:smartTag>
      <w:r>
        <w:rPr>
          <w:sz w:val="22"/>
          <w:szCs w:val="22"/>
        </w:rPr>
        <w:t xml:space="preserve"> and assigned a status and priority.  Any “show stopper” issues will be assigned a priority of P1.  Issue priorities are defined as follows:</w:t>
      </w:r>
    </w:p>
    <w:p w:rsidR="005D57E5" w:rsidRDefault="005D57E5" w:rsidP="005D57E5">
      <w:pPr>
        <w:pStyle w:val="HTMLBody"/>
        <w:jc w:val="both"/>
        <w:rPr>
          <w:rFonts w:ascii="Times New Roman" w:hAnsi="Times New Roman"/>
        </w:rPr>
      </w:pPr>
    </w:p>
    <w:p w:rsidR="005D57E5" w:rsidRDefault="005D57E5" w:rsidP="005D57E5">
      <w:r>
        <w:rPr>
          <w:b/>
          <w:bCs/>
        </w:rPr>
        <w:t>P1– High -</w:t>
      </w:r>
      <w:r>
        <w:t xml:space="preserve"> affects core functionality; prevents availability or interrupts testing; no workaround available.  </w:t>
      </w:r>
      <w:proofErr w:type="gramStart"/>
      <w:r>
        <w:t>Must be resolved ASAP.</w:t>
      </w:r>
      <w:proofErr w:type="gramEnd"/>
    </w:p>
    <w:p w:rsidR="005D57E5" w:rsidRDefault="005D57E5" w:rsidP="005D57E5">
      <w:pPr>
        <w:rPr>
          <w:b/>
          <w:bCs/>
        </w:rPr>
      </w:pPr>
    </w:p>
    <w:p w:rsidR="005D57E5" w:rsidRDefault="005D57E5" w:rsidP="005D57E5">
      <w:r>
        <w:rPr>
          <w:b/>
          <w:bCs/>
        </w:rPr>
        <w:t xml:space="preserve">P2 – Medium High - </w:t>
      </w:r>
      <w:r>
        <w:t xml:space="preserve">affects core functionality; interrupts testing; workaround available.  </w:t>
      </w:r>
      <w:proofErr w:type="gramStart"/>
      <w:r>
        <w:t>Must be resolved within 2 business days.</w:t>
      </w:r>
      <w:proofErr w:type="gramEnd"/>
    </w:p>
    <w:p w:rsidR="005D57E5" w:rsidRDefault="005D57E5" w:rsidP="005D57E5">
      <w:pPr>
        <w:rPr>
          <w:b/>
          <w:bCs/>
        </w:rPr>
      </w:pPr>
    </w:p>
    <w:p w:rsidR="005D57E5" w:rsidRDefault="005D57E5" w:rsidP="005D57E5">
      <w:r>
        <w:rPr>
          <w:b/>
          <w:bCs/>
        </w:rPr>
        <w:t>P3</w:t>
      </w:r>
      <w:r>
        <w:t xml:space="preserve"> – </w:t>
      </w:r>
      <w:r>
        <w:rPr>
          <w:b/>
        </w:rPr>
        <w:t>Medium -</w:t>
      </w:r>
      <w:r>
        <w:t xml:space="preserve"> interrupts isolated test cases; UI problems; workaround available.  </w:t>
      </w:r>
      <w:proofErr w:type="gramStart"/>
      <w:r>
        <w:t>Resolution pending schedule.</w:t>
      </w:r>
      <w:proofErr w:type="gramEnd"/>
    </w:p>
    <w:p w:rsidR="005D57E5" w:rsidRDefault="005D57E5" w:rsidP="005D57E5">
      <w:pPr>
        <w:rPr>
          <w:b/>
          <w:bCs/>
        </w:rPr>
      </w:pPr>
    </w:p>
    <w:p w:rsidR="005D57E5" w:rsidRDefault="005D57E5" w:rsidP="005D57E5">
      <w:proofErr w:type="gramStart"/>
      <w:r>
        <w:rPr>
          <w:b/>
          <w:bCs/>
        </w:rPr>
        <w:t>P4 – Medium Low -</w:t>
      </w:r>
      <w:r>
        <w:t xml:space="preserve"> affects isolated test cases; nice-to-haves; UI enhancements; workaround available.</w:t>
      </w:r>
      <w:proofErr w:type="gramEnd"/>
      <w:r>
        <w:t xml:space="preserve">   </w:t>
      </w:r>
      <w:proofErr w:type="gramStart"/>
      <w:r>
        <w:t>Resolution pending schedule.</w:t>
      </w:r>
      <w:proofErr w:type="gramEnd"/>
      <w:r>
        <w:t xml:space="preserve">  </w:t>
      </w:r>
    </w:p>
    <w:p w:rsidR="005D57E5" w:rsidRDefault="005D57E5" w:rsidP="005D57E5">
      <w:pPr>
        <w:rPr>
          <w:b/>
          <w:bCs/>
        </w:rPr>
      </w:pPr>
    </w:p>
    <w:p w:rsidR="005D57E5" w:rsidRDefault="005D57E5" w:rsidP="005D57E5">
      <w:proofErr w:type="gramStart"/>
      <w:r>
        <w:rPr>
          <w:b/>
          <w:bCs/>
        </w:rPr>
        <w:t>P5 – Low –</w:t>
      </w:r>
      <w:r>
        <w:t xml:space="preserve"> Cosmetic defects; workaround available.</w:t>
      </w:r>
      <w:proofErr w:type="gramEnd"/>
      <w:r>
        <w:t xml:space="preserve">   </w:t>
      </w:r>
      <w:proofErr w:type="gramStart"/>
      <w:r>
        <w:t>Resolution pending schedule.</w:t>
      </w:r>
      <w:proofErr w:type="gramEnd"/>
      <w:r>
        <w:t xml:space="preserve">  </w:t>
      </w:r>
    </w:p>
    <w:p w:rsidR="005D57E5" w:rsidRDefault="005D57E5" w:rsidP="005D57E5"/>
    <w:p w:rsidR="005D57E5" w:rsidRDefault="005D57E5" w:rsidP="005D57E5">
      <w:r>
        <w:rPr>
          <w:b/>
          <w:bCs/>
        </w:rPr>
        <w:t>P6 – Very Low –</w:t>
      </w:r>
      <w:r>
        <w:t xml:space="preserve"> Deferred for future releases  </w:t>
      </w:r>
    </w:p>
    <w:p w:rsidR="005D57E5" w:rsidRDefault="005D57E5" w:rsidP="005D57E5">
      <w:pPr>
        <w:numPr>
          <w:ilvl w:val="1"/>
          <w:numId w:val="1"/>
        </w:numPr>
        <w:spacing w:after="0" w:line="240" w:lineRule="auto"/>
        <w:rPr>
          <w:b/>
        </w:rPr>
      </w:pPr>
      <w:bookmarkStart w:id="4" w:name="_Toc99249332"/>
      <w:bookmarkStart w:id="5" w:name="_Toc109788027"/>
      <w:r>
        <w:rPr>
          <w:b/>
        </w:rPr>
        <w:t>Entering Defects</w:t>
      </w:r>
      <w:bookmarkEnd w:id="4"/>
      <w:bookmarkEnd w:id="5"/>
    </w:p>
    <w:p w:rsidR="005D57E5" w:rsidRDefault="005D57E5" w:rsidP="005D57E5"/>
    <w:p w:rsidR="005D57E5" w:rsidRDefault="005D57E5" w:rsidP="005D57E5">
      <w:pPr>
        <w:jc w:val="both"/>
      </w:pPr>
      <w:r>
        <w:t xml:space="preserve">Before entering a new defect, be sure to check for similar defects to avoid logging duplicates.  If you find a potential defect that is within the functionality of another track/module, be sure to work with the </w:t>
      </w:r>
      <w:r>
        <w:lastRenderedPageBreak/>
        <w:t xml:space="preserve">appropriate member of your QA team.  A daily defect meeting will be scheduled and is mandatory if you have any defects opened by you or assigned to you that are not of the status Closed.  Appropriate developer(s) and Business team members will also attend this meeting. </w:t>
      </w:r>
    </w:p>
    <w:p w:rsidR="005D57E5" w:rsidRDefault="005D57E5" w:rsidP="005D57E5">
      <w:pPr>
        <w:jc w:val="both"/>
      </w:pPr>
    </w:p>
    <w:p w:rsidR="005D57E5" w:rsidRDefault="005D57E5" w:rsidP="005D57E5">
      <w:pPr>
        <w:jc w:val="both"/>
      </w:pPr>
      <w:r>
        <w:t>When logging a new defect for this track/module, field values should be set as follows:</w:t>
      </w:r>
    </w:p>
    <w:p w:rsidR="005D57E5" w:rsidRDefault="005D57E5" w:rsidP="005D57E5">
      <w:pPr>
        <w:jc w:val="both"/>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1096"/>
        <w:gridCol w:w="4844"/>
      </w:tblGrid>
      <w:tr w:rsidR="005D57E5" w:rsidTr="0047103E">
        <w:trPr>
          <w:tblHeader/>
        </w:trPr>
        <w:tc>
          <w:tcPr>
            <w:tcW w:w="3065"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Field</w:t>
            </w:r>
          </w:p>
        </w:tc>
        <w:tc>
          <w:tcPr>
            <w:tcW w:w="1096"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Required</w:t>
            </w:r>
          </w:p>
        </w:tc>
        <w:tc>
          <w:tcPr>
            <w:tcW w:w="4844"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Values</w:t>
            </w:r>
          </w:p>
        </w:tc>
      </w:tr>
      <w:tr w:rsidR="005D57E5" w:rsidTr="0047103E">
        <w:tc>
          <w:tcPr>
            <w:tcW w:w="3065" w:type="dxa"/>
            <w:vAlign w:val="bottom"/>
          </w:tcPr>
          <w:p w:rsidR="005D57E5" w:rsidRDefault="005D57E5" w:rsidP="0047103E">
            <w:r>
              <w:t>Assigned To</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Browser</w:t>
            </w:r>
          </w:p>
        </w:tc>
        <w:tc>
          <w:tcPr>
            <w:tcW w:w="1096" w:type="dxa"/>
          </w:tcPr>
          <w:p w:rsidR="005D57E5" w:rsidRDefault="005D57E5" w:rsidP="0047103E">
            <w:r>
              <w:t>Yes</w:t>
            </w:r>
          </w:p>
        </w:tc>
        <w:tc>
          <w:tcPr>
            <w:tcW w:w="4844" w:type="dxa"/>
          </w:tcPr>
          <w:p w:rsidR="005D57E5" w:rsidRDefault="005D57E5" w:rsidP="0047103E">
            <w:r>
              <w:t>Firefox</w:t>
            </w:r>
          </w:p>
          <w:p w:rsidR="005D57E5" w:rsidRDefault="005D57E5" w:rsidP="0047103E">
            <w:r>
              <w:t>Internet Explorer</w:t>
            </w:r>
          </w:p>
          <w:p w:rsidR="005D57E5" w:rsidRDefault="005D57E5" w:rsidP="0047103E">
            <w:proofErr w:type="spellStart"/>
            <w:r>
              <w:t>Konquerer</w:t>
            </w:r>
            <w:proofErr w:type="spellEnd"/>
          </w:p>
          <w:p w:rsidR="005D57E5" w:rsidRDefault="005D57E5" w:rsidP="0047103E">
            <w:r>
              <w:t>Mozilla</w:t>
            </w:r>
          </w:p>
          <w:p w:rsidR="005D57E5" w:rsidRDefault="005D57E5" w:rsidP="0047103E">
            <w:r>
              <w:t>Multiple Browsers</w:t>
            </w:r>
          </w:p>
          <w:p w:rsidR="005D57E5" w:rsidRDefault="005D57E5" w:rsidP="0047103E">
            <w:r>
              <w:t>Netscape</w:t>
            </w:r>
          </w:p>
          <w:p w:rsidR="005D57E5" w:rsidRDefault="005D57E5" w:rsidP="0047103E">
            <w:r>
              <w:t>Safari</w:t>
            </w:r>
          </w:p>
        </w:tc>
      </w:tr>
      <w:tr w:rsidR="005D57E5" w:rsidTr="0047103E">
        <w:tc>
          <w:tcPr>
            <w:tcW w:w="3065" w:type="dxa"/>
            <w:vAlign w:val="bottom"/>
          </w:tcPr>
          <w:p w:rsidR="005D57E5" w:rsidRDefault="005D57E5" w:rsidP="0047103E">
            <w:r>
              <w:t>Created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Defect ID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Defect Status</w:t>
            </w:r>
          </w:p>
        </w:tc>
        <w:tc>
          <w:tcPr>
            <w:tcW w:w="1096" w:type="dxa"/>
          </w:tcPr>
          <w:p w:rsidR="005D57E5" w:rsidRDefault="005D57E5" w:rsidP="0047103E">
            <w:r>
              <w:t>Yes</w:t>
            </w:r>
          </w:p>
        </w:tc>
        <w:tc>
          <w:tcPr>
            <w:tcW w:w="4844" w:type="dxa"/>
            <w:vAlign w:val="bottom"/>
          </w:tcPr>
          <w:p w:rsidR="005D57E5" w:rsidRDefault="005D57E5" w:rsidP="0047103E">
            <w:r>
              <w:t>New</w:t>
            </w:r>
          </w:p>
          <w:p w:rsidR="005D57E5" w:rsidRDefault="005D57E5" w:rsidP="0047103E">
            <w:r>
              <w:t>Open</w:t>
            </w:r>
          </w:p>
          <w:p w:rsidR="005D57E5" w:rsidRDefault="005D57E5" w:rsidP="0047103E">
            <w:r>
              <w:t>Fixed</w:t>
            </w:r>
          </w:p>
          <w:p w:rsidR="005D57E5" w:rsidRDefault="005D57E5" w:rsidP="0047103E">
            <w:r>
              <w:t>Rejected</w:t>
            </w:r>
          </w:p>
          <w:p w:rsidR="005D57E5" w:rsidRDefault="005D57E5" w:rsidP="0047103E">
            <w:r>
              <w:t>Reopen</w:t>
            </w:r>
          </w:p>
          <w:p w:rsidR="005D57E5" w:rsidRDefault="005D57E5" w:rsidP="0047103E">
            <w:r>
              <w:t>Deferred</w:t>
            </w:r>
          </w:p>
          <w:p w:rsidR="005D57E5" w:rsidRDefault="005D57E5" w:rsidP="0047103E">
            <w:r>
              <w:t>Duplicate</w:t>
            </w:r>
          </w:p>
          <w:p w:rsidR="005D57E5" w:rsidRDefault="005D57E5" w:rsidP="0047103E">
            <w:r>
              <w:t>Closed</w:t>
            </w:r>
          </w:p>
          <w:p w:rsidR="005D57E5" w:rsidRDefault="005D57E5" w:rsidP="0047103E">
            <w:r>
              <w:t>Pending</w:t>
            </w:r>
          </w:p>
        </w:tc>
      </w:tr>
      <w:tr w:rsidR="005D57E5" w:rsidTr="0047103E">
        <w:tc>
          <w:tcPr>
            <w:tcW w:w="3065" w:type="dxa"/>
            <w:vAlign w:val="bottom"/>
          </w:tcPr>
          <w:p w:rsidR="005D57E5" w:rsidRDefault="005D57E5" w:rsidP="0047103E">
            <w:r>
              <w:lastRenderedPageBreak/>
              <w:t>Description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By</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in Version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Modified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Priority</w:t>
            </w:r>
          </w:p>
        </w:tc>
        <w:tc>
          <w:tcPr>
            <w:tcW w:w="1096" w:type="dxa"/>
          </w:tcPr>
          <w:p w:rsidR="005D57E5" w:rsidRDefault="005D57E5" w:rsidP="0047103E">
            <w:r>
              <w:t>Yes</w:t>
            </w:r>
          </w:p>
        </w:tc>
        <w:tc>
          <w:tcPr>
            <w:tcW w:w="4844" w:type="dxa"/>
            <w:vAlign w:val="bottom"/>
          </w:tcPr>
          <w:p w:rsidR="005D57E5" w:rsidRDefault="005D57E5" w:rsidP="0047103E">
            <w:r>
              <w:t>P1 - High</w:t>
            </w:r>
          </w:p>
          <w:p w:rsidR="005D57E5" w:rsidRDefault="005D57E5" w:rsidP="0047103E">
            <w:r>
              <w:t>P2 - Med High</w:t>
            </w:r>
          </w:p>
          <w:p w:rsidR="005D57E5" w:rsidRDefault="005D57E5" w:rsidP="0047103E">
            <w:r>
              <w:t>P3 - Medium</w:t>
            </w:r>
          </w:p>
          <w:p w:rsidR="005D57E5" w:rsidRDefault="005D57E5" w:rsidP="0047103E">
            <w:r>
              <w:t>P4 - Med-low</w:t>
            </w:r>
          </w:p>
          <w:p w:rsidR="005D57E5" w:rsidRDefault="005D57E5" w:rsidP="0047103E">
            <w:r>
              <w:t>P5 - Low</w:t>
            </w:r>
          </w:p>
          <w:p w:rsidR="005D57E5" w:rsidRDefault="005D57E5" w:rsidP="0047103E">
            <w:r>
              <w:t>P6 - Very Low</w:t>
            </w:r>
          </w:p>
        </w:tc>
      </w:tr>
      <w:tr w:rsidR="005D57E5" w:rsidTr="0047103E">
        <w:tc>
          <w:tcPr>
            <w:tcW w:w="3065" w:type="dxa"/>
            <w:vAlign w:val="bottom"/>
          </w:tcPr>
          <w:p w:rsidR="005D57E5" w:rsidRDefault="005D57E5" w:rsidP="0047103E">
            <w:r>
              <w:t>Project</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Subject</w:t>
            </w:r>
          </w:p>
        </w:tc>
        <w:tc>
          <w:tcPr>
            <w:tcW w:w="1096" w:type="dxa"/>
          </w:tcPr>
          <w:p w:rsidR="005D57E5" w:rsidRDefault="005D57E5" w:rsidP="0047103E">
            <w:r>
              <w:t>Yes</w:t>
            </w:r>
          </w:p>
        </w:tc>
        <w:tc>
          <w:tcPr>
            <w:tcW w:w="4844" w:type="dxa"/>
            <w:vAlign w:val="bottom"/>
          </w:tcPr>
          <w:p w:rsidR="005D57E5" w:rsidRDefault="005D57E5" w:rsidP="0047103E">
            <w:r>
              <w:t>drop down values automatically will be populated through the requirements tab</w:t>
            </w:r>
          </w:p>
          <w:p w:rsidR="005D57E5" w:rsidRDefault="005D57E5" w:rsidP="0047103E">
            <w:r>
              <w:t>For UAT – The Use cases have been listed in Subject for each build</w:t>
            </w:r>
          </w:p>
        </w:tc>
      </w:tr>
      <w:tr w:rsidR="005D57E5" w:rsidTr="0047103E">
        <w:tc>
          <w:tcPr>
            <w:tcW w:w="3065" w:type="dxa"/>
            <w:vAlign w:val="bottom"/>
          </w:tcPr>
          <w:p w:rsidR="005D57E5" w:rsidRDefault="005D57E5" w:rsidP="0047103E">
            <w:r>
              <w:t>CR - Cross Reference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Actual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Closed in version</w:t>
            </w:r>
          </w:p>
        </w:tc>
        <w:tc>
          <w:tcPr>
            <w:tcW w:w="1096" w:type="dxa"/>
            <w:vAlign w:val="bottom"/>
          </w:tcPr>
          <w:p w:rsidR="005D57E5" w:rsidRDefault="005D57E5" w:rsidP="0047103E">
            <w:r>
              <w:t>N/A</w:t>
            </w:r>
          </w:p>
        </w:tc>
        <w:tc>
          <w:tcPr>
            <w:tcW w:w="4844" w:type="dxa"/>
            <w:vAlign w:val="bottom"/>
          </w:tcPr>
          <w:p w:rsidR="005D57E5" w:rsidRDefault="005D57E5" w:rsidP="0047103E">
            <w:r>
              <w:t>Linked to Version defined</w:t>
            </w:r>
          </w:p>
        </w:tc>
      </w:tr>
      <w:tr w:rsidR="005D57E5" w:rsidTr="0047103E">
        <w:tc>
          <w:tcPr>
            <w:tcW w:w="3065" w:type="dxa"/>
            <w:vAlign w:val="bottom"/>
          </w:tcPr>
          <w:p w:rsidR="005D57E5" w:rsidRDefault="005D57E5" w:rsidP="0047103E">
            <w:r>
              <w:t>Closing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Comments</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Estimated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Fix Date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tcPr>
          <w:p w:rsidR="005D57E5" w:rsidRDefault="005D57E5" w:rsidP="0047103E">
            <w:r>
              <w:t>OS</w:t>
            </w:r>
          </w:p>
        </w:tc>
        <w:tc>
          <w:tcPr>
            <w:tcW w:w="1096" w:type="dxa"/>
          </w:tcPr>
          <w:p w:rsidR="005D57E5" w:rsidRDefault="005D57E5" w:rsidP="0047103E">
            <w:r>
              <w:t>Yes</w:t>
            </w:r>
          </w:p>
        </w:tc>
        <w:tc>
          <w:tcPr>
            <w:tcW w:w="4844" w:type="dxa"/>
          </w:tcPr>
          <w:p w:rsidR="005D57E5" w:rsidRDefault="005D57E5" w:rsidP="0047103E">
            <w:r>
              <w:t>Operating System – Windows 2000, Windows XP, Macintosh and Linux</w:t>
            </w:r>
          </w:p>
        </w:tc>
      </w:tr>
      <w:tr w:rsidR="005D57E5" w:rsidTr="0047103E">
        <w:tc>
          <w:tcPr>
            <w:tcW w:w="3065" w:type="dxa"/>
            <w:vAlign w:val="bottom"/>
          </w:tcPr>
          <w:p w:rsidR="005D57E5" w:rsidRDefault="005D57E5" w:rsidP="0047103E">
            <w:r>
              <w:t>Planned closing Version</w:t>
            </w:r>
          </w:p>
        </w:tc>
        <w:tc>
          <w:tcPr>
            <w:tcW w:w="1096" w:type="dxa"/>
            <w:vAlign w:val="bottom"/>
          </w:tcPr>
          <w:p w:rsidR="005D57E5" w:rsidRDefault="005D57E5" w:rsidP="0047103E">
            <w:r>
              <w:t>No</w:t>
            </w:r>
          </w:p>
        </w:tc>
        <w:tc>
          <w:tcPr>
            <w:tcW w:w="4844" w:type="dxa"/>
            <w:vAlign w:val="bottom"/>
          </w:tcPr>
          <w:p w:rsidR="005D57E5" w:rsidRDefault="005D57E5" w:rsidP="0047103E">
            <w:r>
              <w:t>Linked to Version defined in the requirement</w:t>
            </w:r>
          </w:p>
        </w:tc>
      </w:tr>
      <w:tr w:rsidR="005D57E5" w:rsidTr="0047103E">
        <w:tc>
          <w:tcPr>
            <w:tcW w:w="3065" w:type="dxa"/>
            <w:vAlign w:val="bottom"/>
          </w:tcPr>
          <w:p w:rsidR="005D57E5" w:rsidRDefault="005D57E5" w:rsidP="0047103E">
            <w:r>
              <w:lastRenderedPageBreak/>
              <w:t>Reproducible</w:t>
            </w:r>
          </w:p>
        </w:tc>
        <w:tc>
          <w:tcPr>
            <w:tcW w:w="1096" w:type="dxa"/>
            <w:vAlign w:val="bottom"/>
          </w:tcPr>
          <w:p w:rsidR="005D57E5" w:rsidRDefault="005D57E5" w:rsidP="0047103E">
            <w:r>
              <w:t>N/A</w:t>
            </w:r>
          </w:p>
        </w:tc>
        <w:tc>
          <w:tcPr>
            <w:tcW w:w="4844" w:type="dxa"/>
            <w:vAlign w:val="bottom"/>
          </w:tcPr>
          <w:p w:rsidR="005D57E5" w:rsidRDefault="005D57E5" w:rsidP="0047103E">
            <w:r>
              <w:t>y-n field = when NO, Status will be closed</w:t>
            </w:r>
          </w:p>
        </w:tc>
      </w:tr>
      <w:tr w:rsidR="005D57E5" w:rsidTr="0047103E">
        <w:tc>
          <w:tcPr>
            <w:tcW w:w="3065" w:type="dxa"/>
            <w:vAlign w:val="bottom"/>
          </w:tcPr>
          <w:p w:rsidR="005D57E5" w:rsidRDefault="005D57E5" w:rsidP="0047103E">
            <w:r>
              <w:t>Re-work Counter</w:t>
            </w:r>
          </w:p>
        </w:tc>
        <w:tc>
          <w:tcPr>
            <w:tcW w:w="1096" w:type="dxa"/>
            <w:vAlign w:val="bottom"/>
          </w:tcPr>
          <w:p w:rsidR="005D57E5" w:rsidRDefault="005D57E5" w:rsidP="0047103E">
            <w:r>
              <w:t>No</w:t>
            </w:r>
          </w:p>
        </w:tc>
        <w:tc>
          <w:tcPr>
            <w:tcW w:w="4844" w:type="dxa"/>
            <w:vAlign w:val="bottom"/>
          </w:tcPr>
          <w:p w:rsidR="005D57E5" w:rsidRDefault="005D57E5" w:rsidP="0047103E">
            <w:r>
              <w:t>Should be behind the scenes</w:t>
            </w:r>
          </w:p>
        </w:tc>
      </w:tr>
      <w:tr w:rsidR="005D57E5" w:rsidTr="0047103E">
        <w:tc>
          <w:tcPr>
            <w:tcW w:w="3065" w:type="dxa"/>
          </w:tcPr>
          <w:p w:rsidR="005D57E5" w:rsidRDefault="005D57E5" w:rsidP="0047103E">
            <w:r>
              <w:t>Root Cause</w:t>
            </w:r>
          </w:p>
        </w:tc>
        <w:tc>
          <w:tcPr>
            <w:tcW w:w="1096" w:type="dxa"/>
          </w:tcPr>
          <w:p w:rsidR="005D57E5" w:rsidRDefault="005D57E5" w:rsidP="0047103E">
            <w:r>
              <w:t>No</w:t>
            </w:r>
          </w:p>
        </w:tc>
        <w:tc>
          <w:tcPr>
            <w:tcW w:w="4844" w:type="dxa"/>
            <w:vAlign w:val="bottom"/>
          </w:tcPr>
          <w:p w:rsidR="005D57E5" w:rsidRDefault="005D57E5" w:rsidP="0047103E">
            <w:r>
              <w:t>Boundary System</w:t>
            </w:r>
          </w:p>
          <w:p w:rsidR="005D57E5" w:rsidRDefault="005D57E5" w:rsidP="0047103E">
            <w:r>
              <w:t>Duplicate</w:t>
            </w:r>
          </w:p>
          <w:p w:rsidR="005D57E5" w:rsidRDefault="005D57E5" w:rsidP="0047103E">
            <w:r>
              <w:t>Caused by Environment</w:t>
            </w:r>
          </w:p>
          <w:p w:rsidR="005D57E5" w:rsidRDefault="005D57E5" w:rsidP="0047103E">
            <w:r>
              <w:t>Design Issue</w:t>
            </w:r>
          </w:p>
          <w:p w:rsidR="005D57E5" w:rsidRDefault="005D57E5" w:rsidP="0047103E">
            <w:r>
              <w:t>Development Issue</w:t>
            </w:r>
          </w:p>
          <w:p w:rsidR="005D57E5" w:rsidRDefault="005D57E5" w:rsidP="0047103E">
            <w:r>
              <w:t>New Requirement</w:t>
            </w:r>
          </w:p>
          <w:p w:rsidR="005D57E5" w:rsidRDefault="005D57E5" w:rsidP="0047103E">
            <w:r>
              <w:t>Changed Requirement</w:t>
            </w:r>
          </w:p>
          <w:p w:rsidR="005D57E5" w:rsidRDefault="005D57E5" w:rsidP="0047103E">
            <w:r>
              <w:t>Deleted Requirement</w:t>
            </w:r>
          </w:p>
          <w:p w:rsidR="005D57E5" w:rsidRDefault="005D57E5" w:rsidP="0047103E">
            <w:r>
              <w:t>Not in Use Case</w:t>
            </w:r>
          </w:p>
          <w:p w:rsidR="005D57E5" w:rsidRDefault="005D57E5" w:rsidP="0047103E">
            <w:r>
              <w:t xml:space="preserve">Prod/ </w:t>
            </w:r>
            <w:proofErr w:type="spellStart"/>
            <w:r>
              <w:t>Env</w:t>
            </w:r>
            <w:proofErr w:type="spellEnd"/>
            <w:r>
              <w:t>. Issue</w:t>
            </w:r>
          </w:p>
          <w:p w:rsidR="005D57E5" w:rsidRDefault="005D57E5" w:rsidP="0047103E">
            <w:r>
              <w:t>Not Reproducible</w:t>
            </w:r>
          </w:p>
          <w:p w:rsidR="005D57E5" w:rsidRDefault="005D57E5" w:rsidP="0047103E">
            <w:r>
              <w:t>Pre Existing</w:t>
            </w:r>
          </w:p>
          <w:p w:rsidR="005D57E5" w:rsidRDefault="005D57E5" w:rsidP="0047103E">
            <w:r>
              <w:t>User Training</w:t>
            </w:r>
          </w:p>
          <w:p w:rsidR="005D57E5" w:rsidRDefault="005D57E5" w:rsidP="0047103E">
            <w:r>
              <w:t>Not a bug</w:t>
            </w:r>
          </w:p>
          <w:p w:rsidR="005D57E5" w:rsidRDefault="005D57E5" w:rsidP="0047103E">
            <w:r>
              <w:t>Cosmetic/Grammatical</w:t>
            </w:r>
          </w:p>
          <w:p w:rsidR="005D57E5" w:rsidRDefault="005D57E5" w:rsidP="0047103E">
            <w:r>
              <w:t>Database Issue</w:t>
            </w:r>
          </w:p>
          <w:p w:rsidR="005D57E5" w:rsidRDefault="005D57E5" w:rsidP="0047103E">
            <w:r>
              <w:t>Data Issue</w:t>
            </w:r>
          </w:p>
        </w:tc>
      </w:tr>
      <w:tr w:rsidR="005D57E5" w:rsidTr="0047103E">
        <w:tc>
          <w:tcPr>
            <w:tcW w:w="3065" w:type="dxa"/>
            <w:vAlign w:val="bottom"/>
          </w:tcPr>
          <w:p w:rsidR="005D57E5" w:rsidRDefault="005D57E5" w:rsidP="0047103E">
            <w:r>
              <w:t>CR Type</w:t>
            </w:r>
          </w:p>
        </w:tc>
        <w:tc>
          <w:tcPr>
            <w:tcW w:w="1096" w:type="dxa"/>
            <w:vAlign w:val="bottom"/>
          </w:tcPr>
          <w:p w:rsidR="005D57E5" w:rsidRDefault="005D57E5" w:rsidP="0047103E">
            <w:r>
              <w:t>No</w:t>
            </w:r>
          </w:p>
        </w:tc>
        <w:tc>
          <w:tcPr>
            <w:tcW w:w="4844" w:type="dxa"/>
            <w:vAlign w:val="bottom"/>
          </w:tcPr>
          <w:p w:rsidR="005D57E5" w:rsidRDefault="005D57E5" w:rsidP="0047103E">
            <w:r>
              <w:t>In/Out Cycle</w:t>
            </w:r>
          </w:p>
        </w:tc>
      </w:tr>
    </w:tbl>
    <w:p w:rsidR="005D57E5" w:rsidRDefault="005D57E5" w:rsidP="005D57E5">
      <w:bookmarkStart w:id="6" w:name="_Toc99249333"/>
      <w:bookmarkStart w:id="7" w:name="_Toc109788028"/>
    </w:p>
    <w:p w:rsidR="005D57E5" w:rsidRDefault="005D57E5" w:rsidP="005D57E5"/>
    <w:p w:rsidR="005D57E5" w:rsidRDefault="005D57E5" w:rsidP="005D57E5">
      <w:pPr>
        <w:numPr>
          <w:ilvl w:val="1"/>
          <w:numId w:val="1"/>
        </w:numPr>
        <w:spacing w:after="0" w:line="240" w:lineRule="auto"/>
        <w:rPr>
          <w:b/>
        </w:rPr>
      </w:pPr>
      <w:r>
        <w:rPr>
          <w:b/>
        </w:rPr>
        <w:t>Defect Status Workflow</w:t>
      </w:r>
      <w:bookmarkEnd w:id="6"/>
      <w:bookmarkEnd w:id="7"/>
    </w:p>
    <w:p w:rsidR="005D57E5" w:rsidRDefault="005D57E5" w:rsidP="005D57E5"/>
    <w:p w:rsidR="005D57E5" w:rsidRDefault="005D57E5" w:rsidP="005D57E5">
      <w:pPr>
        <w:jc w:val="both"/>
      </w:pPr>
      <w:r>
        <w:t xml:space="preserve">An email will automatically be created and sent to the person in the Detected By field as well as the person in the Assigned To and Biz Owner field each time an issue is created or updated within Quality </w:t>
      </w:r>
      <w:r>
        <w:lastRenderedPageBreak/>
        <w:t>Center.  As many “</w:t>
      </w:r>
      <w:r>
        <w:rPr>
          <w:b/>
          <w:bCs/>
        </w:rPr>
        <w:t>Closed</w:t>
      </w:r>
      <w:r>
        <w:t xml:space="preserve">” issues as possible will be included in the regression testing to occur in the production environment (pre-go-live).  Daily, cross-functional defect meetings will be held to ensure proper prioritization of all defects. </w:t>
      </w:r>
    </w:p>
    <w:p w:rsidR="005D57E5" w:rsidRDefault="005D57E5" w:rsidP="005D57E5">
      <w:pPr>
        <w:jc w:val="both"/>
      </w:pPr>
    </w:p>
    <w:p w:rsidR="005D57E5" w:rsidRDefault="005D57E5" w:rsidP="005D57E5">
      <w:pPr>
        <w:jc w:val="both"/>
      </w:pPr>
      <w:r>
        <w:t xml:space="preserve">The following table lists the status values available for a defect, who a defect with each status should be assigned to, which </w:t>
      </w:r>
      <w:r>
        <w:rPr>
          <w:color w:val="000000"/>
        </w:rPr>
        <w:t>Quality Center</w:t>
      </w:r>
      <w:r>
        <w:t xml:space="preserve"> Fields require updating when the status is updated, and any notes regarding the status.</w:t>
      </w:r>
    </w:p>
    <w:p w:rsidR="005D57E5" w:rsidRDefault="005D57E5" w:rsidP="005D57E5">
      <w:pPr>
        <w:jc w:val="both"/>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gridCol w:w="3150"/>
        <w:gridCol w:w="2610"/>
      </w:tblGrid>
      <w:tr w:rsidR="005D57E5" w:rsidTr="0047103E">
        <w:trPr>
          <w:tblHeader/>
        </w:trPr>
        <w:tc>
          <w:tcPr>
            <w:tcW w:w="144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Status</w:t>
            </w:r>
          </w:p>
        </w:tc>
        <w:tc>
          <w:tcPr>
            <w:tcW w:w="198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Assign To</w:t>
            </w:r>
          </w:p>
        </w:tc>
        <w:tc>
          <w:tcPr>
            <w:tcW w:w="315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TD Fields to Update</w:t>
            </w:r>
          </w:p>
        </w:tc>
        <w:tc>
          <w:tcPr>
            <w:tcW w:w="261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Notes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New</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All required</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IT Track leads listed above.</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 IT QA Analyst, Business QA,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Estimated Fix Time</w:t>
            </w:r>
          </w:p>
          <w:p w:rsidR="005D57E5" w:rsidRDefault="005D57E5" w:rsidP="0047103E">
            <w:pPr>
              <w:pStyle w:val="TableText"/>
              <w:jc w:val="both"/>
              <w:rPr>
                <w:rFonts w:ascii="Times New Roman" w:hAnsi="Times New Roman"/>
                <w:sz w:val="22"/>
                <w:szCs w:val="22"/>
              </w:rPr>
            </w:pP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Developers should resolve P1 issues prior to P2, P3, or P4 issues.  Open status is used for assigned, researching, in-progress, etc. tasks.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Fixed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QA team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Actual Fix Time</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Coding completed and unit testing passed.</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Closed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User who closed defect</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Closing Date, Closed in Build, Closing Reason</w:t>
            </w:r>
          </w:p>
        </w:tc>
        <w:tc>
          <w:tcPr>
            <w:tcW w:w="2610" w:type="dxa"/>
          </w:tcPr>
          <w:p w:rsidR="005D57E5" w:rsidRDefault="005D57E5" w:rsidP="0047103E">
            <w:pPr>
              <w:pStyle w:val="TableText"/>
              <w:jc w:val="both"/>
              <w:rPr>
                <w:rFonts w:ascii="Times New Roman" w:hAnsi="Times New Roman"/>
                <w:sz w:val="22"/>
                <w:szCs w:val="22"/>
              </w:rPr>
            </w:pP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Reopen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Include test scenario details during re-test.</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Deferred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PM/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Deferral Reason, Planned Closing Version</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review and approval required for this status. Biz owners listed above.</w:t>
            </w:r>
          </w:p>
        </w:tc>
      </w:tr>
    </w:tbl>
    <w:p w:rsidR="005D57E5" w:rsidRDefault="005D57E5" w:rsidP="005D57E5">
      <w:pPr>
        <w:jc w:val="both"/>
      </w:pP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8C73FC"/>
    <w:rsid w:val="0000600B"/>
    <w:rsid w:val="000B43B6"/>
    <w:rsid w:val="002A4E24"/>
    <w:rsid w:val="0031586E"/>
    <w:rsid w:val="00334ABD"/>
    <w:rsid w:val="004E2759"/>
    <w:rsid w:val="005D57E5"/>
    <w:rsid w:val="005F5103"/>
    <w:rsid w:val="008A1D67"/>
    <w:rsid w:val="008C73FC"/>
    <w:rsid w:val="00AB77E5"/>
    <w:rsid w:val="00BA5B9B"/>
    <w:rsid w:val="00BE01DB"/>
    <w:rsid w:val="00D275B8"/>
    <w:rsid w:val="00D51F26"/>
    <w:rsid w:val="00E851B0"/>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Administrator</cp:lastModifiedBy>
  <cp:revision>6</cp:revision>
  <dcterms:created xsi:type="dcterms:W3CDTF">2019-02-15T15:47:00Z</dcterms:created>
  <dcterms:modified xsi:type="dcterms:W3CDTF">2020-12-29T14:24:00Z</dcterms:modified>
</cp:coreProperties>
</file>