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002" w:rsidRDefault="008A2002" w:rsidP="00792F0D">
      <w:pPr>
        <w:ind w:firstLine="720"/>
        <w:rPr>
          <w:sz w:val="28"/>
          <w:szCs w:val="28"/>
        </w:rPr>
      </w:pPr>
      <w:r w:rsidRPr="008A2002">
        <w:rPr>
          <w:sz w:val="28"/>
          <w:szCs w:val="28"/>
        </w:rPr>
        <w:t>After</w:t>
      </w:r>
      <w:r>
        <w:rPr>
          <w:sz w:val="28"/>
          <w:szCs w:val="28"/>
        </w:rPr>
        <w:t xml:space="preserve"> collecting successful feedback from the customer site people, Project management is concentration on software release. </w:t>
      </w:r>
      <w:proofErr w:type="gramStart"/>
      <w:r>
        <w:rPr>
          <w:sz w:val="28"/>
          <w:szCs w:val="28"/>
        </w:rPr>
        <w:t>In application development software release to the customer site.</w:t>
      </w:r>
      <w:proofErr w:type="gramEnd"/>
      <w:r>
        <w:rPr>
          <w:sz w:val="28"/>
          <w:szCs w:val="28"/>
        </w:rPr>
        <w:t xml:space="preserve"> In product development process software Release to licensed purchase customer sites </w:t>
      </w:r>
    </w:p>
    <w:p w:rsidR="008A2002" w:rsidRDefault="008A2002">
      <w:pPr>
        <w:rPr>
          <w:sz w:val="28"/>
          <w:szCs w:val="28"/>
        </w:rPr>
      </w:pPr>
      <w:r>
        <w:rPr>
          <w:sz w:val="28"/>
          <w:szCs w:val="28"/>
        </w:rPr>
        <w:tab/>
        <w:t>While releasing software, project management can form developer’s</w:t>
      </w:r>
      <w:r w:rsidR="007F3C29">
        <w:rPr>
          <w:sz w:val="28"/>
          <w:szCs w:val="28"/>
        </w:rPr>
        <w:t xml:space="preserve"> team and testing</w:t>
      </w:r>
      <w:r>
        <w:rPr>
          <w:sz w:val="28"/>
          <w:szCs w:val="28"/>
        </w:rPr>
        <w:t xml:space="preserve"> team along with the hardware engineers. </w:t>
      </w:r>
      <w:proofErr w:type="gramStart"/>
      <w:r>
        <w:rPr>
          <w:sz w:val="28"/>
          <w:szCs w:val="28"/>
        </w:rPr>
        <w:t>To install s\w in customer site.</w:t>
      </w:r>
      <w:proofErr w:type="gramEnd"/>
      <w:r>
        <w:rPr>
          <w:sz w:val="28"/>
          <w:szCs w:val="28"/>
        </w:rPr>
        <w:t xml:space="preserve"> After installation of s\w in client place testers will observe few things</w:t>
      </w:r>
    </w:p>
    <w:p w:rsidR="008A2002" w:rsidRDefault="007F3C29">
      <w:pPr>
        <w:rPr>
          <w:sz w:val="28"/>
          <w:szCs w:val="28"/>
        </w:rPr>
      </w:pPr>
      <w:r>
        <w:rPr>
          <w:sz w:val="28"/>
          <w:szCs w:val="28"/>
        </w:rPr>
        <w:t>.. Complete installation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..Overall functionality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..Input devices handling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..Output devices handling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..Secondary storage devices handling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..Operating system support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.. Co- existing with other s\w in customer site.</w:t>
      </w:r>
    </w:p>
    <w:p w:rsidR="007F3C29" w:rsidRDefault="007F3C29">
      <w:pPr>
        <w:rPr>
          <w:sz w:val="28"/>
          <w:szCs w:val="28"/>
        </w:rPr>
      </w:pPr>
      <w:r>
        <w:rPr>
          <w:sz w:val="28"/>
          <w:szCs w:val="28"/>
        </w:rPr>
        <w:t>Maintenance and support services:</w:t>
      </w:r>
    </w:p>
    <w:p w:rsidR="007F3C29" w:rsidRDefault="007F3C29">
      <w:pPr>
        <w:pBdr>
          <w:bottom w:val="doub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ab/>
        <w:t>During utilization of software, Customer site people are sending change request to our organization. To handle these change request organization maintain a (change control board). This team having coding and testing knowledge</w:t>
      </w:r>
    </w:p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D01083" w:rsidRDefault="00D01083">
      <w:pPr>
        <w:rPr>
          <w:sz w:val="28"/>
          <w:szCs w:val="28"/>
        </w:rPr>
      </w:pPr>
    </w:p>
    <w:p w:rsidR="005C6830" w:rsidRDefault="005C683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To perform Testing in SDLC Organization follows </w:t>
      </w:r>
      <w:r w:rsidR="007B63A1">
        <w:rPr>
          <w:sz w:val="28"/>
          <w:szCs w:val="28"/>
        </w:rPr>
        <w:t>below</w:t>
      </w:r>
      <w:r>
        <w:rPr>
          <w:sz w:val="28"/>
          <w:szCs w:val="28"/>
        </w:rPr>
        <w:t xml:space="preserve"> systematic approach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STLC (Software testing life cycle):</w:t>
      </w:r>
    </w:p>
    <w:p w:rsidR="00EE2971" w:rsidRDefault="00EE2971" w:rsidP="00EE2971">
      <w:pPr>
        <w:tabs>
          <w:tab w:val="left" w:pos="4007"/>
        </w:tabs>
        <w:rPr>
          <w:sz w:val="28"/>
          <w:szCs w:val="28"/>
        </w:rPr>
      </w:pPr>
      <w:r>
        <w:rPr>
          <w:sz w:val="28"/>
          <w:szCs w:val="28"/>
        </w:rPr>
        <w:t>Test initiation</w:t>
      </w:r>
      <w:r>
        <w:rPr>
          <w:sz w:val="28"/>
          <w:szCs w:val="28"/>
        </w:rPr>
        <w:tab/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Planning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design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 xml:space="preserve">Test execution </w:t>
      </w:r>
    </w:p>
    <w:p w:rsidR="00EE2971" w:rsidRDefault="00D01083">
      <w:pPr>
        <w:rPr>
          <w:sz w:val="28"/>
          <w:szCs w:val="28"/>
        </w:rPr>
      </w:pPr>
      <w:r>
        <w:rPr>
          <w:sz w:val="28"/>
          <w:szCs w:val="28"/>
        </w:rPr>
        <w:t>Defect Tracking</w:t>
      </w:r>
    </w:p>
    <w:p w:rsidR="00D01083" w:rsidRDefault="00D01083">
      <w:pPr>
        <w:rPr>
          <w:sz w:val="28"/>
          <w:szCs w:val="28"/>
        </w:rPr>
      </w:pPr>
      <w:r>
        <w:rPr>
          <w:sz w:val="28"/>
          <w:szCs w:val="28"/>
        </w:rPr>
        <w:t>Defect Reporting</w:t>
      </w:r>
    </w:p>
    <w:p w:rsidR="00D01083" w:rsidRDefault="00D01083">
      <w:pPr>
        <w:rPr>
          <w:sz w:val="28"/>
          <w:szCs w:val="28"/>
        </w:rPr>
      </w:pPr>
      <w:r>
        <w:rPr>
          <w:sz w:val="28"/>
          <w:szCs w:val="28"/>
        </w:rPr>
        <w:t>Result analysis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Test closure</w:t>
      </w:r>
    </w:p>
    <w:p w:rsidR="00EE2971" w:rsidRDefault="00EE2971">
      <w:pPr>
        <w:rPr>
          <w:sz w:val="28"/>
          <w:szCs w:val="28"/>
        </w:rPr>
      </w:pPr>
      <w:r>
        <w:rPr>
          <w:sz w:val="28"/>
          <w:szCs w:val="28"/>
        </w:rPr>
        <w:t>SDLC VS STLC Testing process:</w:t>
      </w:r>
    </w:p>
    <w:p w:rsidR="00EE2971" w:rsidRDefault="00EE2971">
      <w:pPr>
        <w:rPr>
          <w:sz w:val="28"/>
          <w:szCs w:val="28"/>
        </w:rPr>
      </w:pPr>
    </w:p>
    <w:p w:rsidR="007F3C29" w:rsidRDefault="00AD21EC">
      <w:pPr>
        <w:rPr>
          <w:sz w:val="28"/>
          <w:szCs w:val="28"/>
        </w:rPr>
      </w:pPr>
      <w:r>
        <w:rPr>
          <w:rFonts w:ascii="Arial" w:hAnsi="Arial" w:cs="Arial"/>
          <w:noProof/>
          <w:sz w:val="24"/>
          <w:szCs w:val="24"/>
        </w:rPr>
        <w:lastRenderedPageBreak/>
        <w:t xml:space="preserve"> </w:t>
      </w:r>
      <w:r w:rsidR="00EE297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1320" cy="3975735"/>
            <wp:effectExtent l="6090" t="0" r="0" b="0"/>
            <wp:docPr id="1" name="Object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620125" cy="5772150"/>
                      <a:chOff x="828675" y="228600"/>
                      <a:chExt cx="8620125" cy="5772150"/>
                    </a:xfrm>
                  </a:grpSpPr>
                  <a:sp>
                    <a:nvSpPr>
                      <a:cNvPr id="7" name="Text Box 50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36538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RFP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8" name="Text Box 50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0" y="228600"/>
                        <a:ext cx="28067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(Request for Proposal)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" name="Text Box 50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6127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Proposal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0" name="Text Box 50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75250" y="596900"/>
                        <a:ext cx="34925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(TS, Cost, Deliverables, Schedule and Timeline)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1" name="Text Box 50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9810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SOW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2" name="Text Box 50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990600"/>
                        <a:ext cx="13716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(Work Order)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3" name="Text Box 50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13493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Kick-Off Meeting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4" name="Text Box 50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1352550"/>
                        <a:ext cx="20574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(Identify Project Manager)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5" name="Text Box 50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17367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PMP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6" name="Text Box 50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1145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BRS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7" name="Text Box 51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1714500"/>
                        <a:ext cx="20574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(Project Management Plan)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8" name="Text Box 51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162550" y="2085975"/>
                        <a:ext cx="19812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(Problems &amp; Questions)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19" name="AutoShape 512"/>
                      <a:cNvSpPr>
                        <a:spLocks/>
                      </a:cNvSpPr>
                    </a:nvSpPr>
                    <a:spPr bwMode="auto">
                      <a:xfrm rot="16200000">
                        <a:off x="4095750" y="307975"/>
                        <a:ext cx="381000" cy="5257800"/>
                      </a:xfrm>
                      <a:prstGeom prst="rightBrace">
                        <a:avLst>
                          <a:gd name="adj1" fmla="val 0"/>
                          <a:gd name="adj2" fmla="val 51477"/>
                        </a:avLst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 type="triangle" w="med" len="med"/>
                        <a:tailEnd type="triangle" w="med" len="med"/>
                      </a:ln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0" name="Text Box 51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555750" y="2619375"/>
                        <a:ext cx="1295400" cy="2905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300">
                              <a:solidFill>
                                <a:srgbClr val="0000FF"/>
                              </a:solidFill>
                            </a:rPr>
                            <a:t>Development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1" name="Text Box 51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229350" y="2619375"/>
                        <a:ext cx="828675" cy="290513"/>
                      </a:xfrm>
                      <a:prstGeom prst="rect">
                        <a:avLst/>
                      </a:prstGeom>
                      <a:noFill/>
                      <a:ln w="9525" algn="ctr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300">
                              <a:solidFill>
                                <a:srgbClr val="0000FF"/>
                              </a:solidFill>
                            </a:rPr>
                            <a:t>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2" name="Text Box 51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46150" y="3121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Model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3" name="Line 516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4893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4" name="Line 517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641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5" name="Line 518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7941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26" name="Text Box 51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74950" y="3375025"/>
                        <a:ext cx="13716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Architectural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7" name="Text Box 52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527425"/>
                        <a:ext cx="16002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Data Base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8" name="Text Box 52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679825"/>
                        <a:ext cx="18669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User Interface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29" name="Text Box 52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762250" y="3832225"/>
                        <a:ext cx="952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UML Design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0" name="Line 523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394075"/>
                        <a:ext cx="0" cy="5524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1" name="Line 524"/>
                      <a:cNvSpPr>
                        <a:spLocks noChangeShapeType="1"/>
                      </a:cNvSpPr>
                    </a:nvSpPr>
                    <a:spPr bwMode="auto">
                      <a:xfrm>
                        <a:off x="2190750" y="39465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2" name="Line 525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2863850" y="4032250"/>
                        <a:ext cx="6350" cy="62865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3" name="Line 526"/>
                      <a:cNvSpPr>
                        <a:spLocks noChangeShapeType="1"/>
                      </a:cNvSpPr>
                    </a:nvSpPr>
                    <a:spPr bwMode="auto">
                      <a:xfrm>
                        <a:off x="2889250" y="4149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4" name="Text Box 5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00685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Usecase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5" name="Text Box 5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13385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Class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6" name="Line 529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270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7" name="Line 530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40372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38" name="Text Box 53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384675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Sequence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39" name="Line 532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38300" y="3390900"/>
                        <a:ext cx="0" cy="101282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0" name="Text Box 53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42975" y="4391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Coding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1" name="Line 534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47825" y="4665663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42" name="Text Box 535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14400" y="480060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Code Review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3" name="Text Box 53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933450" y="52768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Unit</a:t>
                          </a:r>
                          <a:r>
                            <a:rPr lang="en-US" sz="1100" dirty="0"/>
                            <a:t> </a:t>
                          </a: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4" name="Text Box 53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81725" y="31019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 Plan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" name="Text Box 53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34734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</a:t>
                          </a:r>
                          <a:r>
                            <a:rPr lang="en-US" sz="1100" dirty="0"/>
                            <a:t> </a:t>
                          </a: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Scenarios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6" name="Text Box 540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3854450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Test Cases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7" name="Text Box 54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53150" y="4229100"/>
                        <a:ext cx="15240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Integration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8" name="Text Box 542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191250" y="461327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System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9" name="Text Box 54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924550" y="4994275"/>
                        <a:ext cx="19812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User Acceptance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0" name="Text Box 54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5772150" y="5368925"/>
                        <a:ext cx="22860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Production &amp; Implementation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1" name="Line 545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5349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2" name="Text Box 54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638550" y="2486025"/>
                        <a:ext cx="144780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SRS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3" name="Text Box 54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2419350" y="3106738"/>
                        <a:ext cx="1066800" cy="27463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(Prototype)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4" name="Text Box 549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267200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 dirty="0"/>
                            <a:t>Object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5" name="Line 550"/>
                      <a:cNvSpPr>
                        <a:spLocks noChangeShapeType="1"/>
                      </a:cNvSpPr>
                    </a:nvSpPr>
                    <a:spPr bwMode="auto">
                      <a:xfrm>
                        <a:off x="2879725" y="4524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6" name="Text Box 551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486150" y="4524375"/>
                        <a:ext cx="1333500" cy="244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000"/>
                            <a:t>Activity Diagram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7" name="Line 552"/>
                      <a:cNvSpPr>
                        <a:spLocks noChangeShapeType="1"/>
                      </a:cNvSpPr>
                    </a:nvSpPr>
                    <a:spPr bwMode="auto">
                      <a:xfrm>
                        <a:off x="2876550" y="4651375"/>
                        <a:ext cx="609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58" name="Text Box 55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96200" y="3438525"/>
                        <a:ext cx="17526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(WHAT to Test)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59" name="Text Box 55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7696200" y="3829050"/>
                        <a:ext cx="1600200" cy="27463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US" sz="1200"/>
                            <a:t>(HOW, what to Test)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60" name="Line 555"/>
                      <a:cNvSpPr>
                        <a:spLocks noChangeShapeType="1"/>
                      </a:cNvSpPr>
                    </a:nvSpPr>
                    <a:spPr bwMode="auto">
                      <a:xfrm flipV="1">
                        <a:off x="2514600" y="4381500"/>
                        <a:ext cx="3648075" cy="14859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prstDash val="dash"/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1" name="Line 556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9001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2" name="Line 557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12747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3" name="Line 558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16430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4" name="Line 559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202723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5" name="Line 560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4310062" y="240506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6" name="Line 561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69112" y="3389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7" name="Line 562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3770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8" name="Line 563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4151313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69" name="Line 564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452913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0" name="Line 565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2287" y="4903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1" name="Line 566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2287" y="5284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2" name="Line 567"/>
                      <a:cNvSpPr>
                        <a:spLocks noChangeShapeType="1"/>
                      </a:cNvSpPr>
                    </a:nvSpPr>
                    <a:spPr bwMode="auto">
                      <a:xfrm rot="18300000" flipH="1">
                        <a:off x="6875462" y="5665788"/>
                        <a:ext cx="92075" cy="6350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sm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3" name="Line 568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47825" y="5103813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4" name="Line 569"/>
                      <a:cNvSpPr>
                        <a:spLocks noChangeShapeType="1"/>
                      </a:cNvSpPr>
                    </a:nvSpPr>
                    <a:spPr bwMode="auto">
                      <a:xfrm flipH="1">
                        <a:off x="1638300" y="5551488"/>
                        <a:ext cx="0" cy="182562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 type="triangle" w="med" len="med"/>
                      </a:ln>
                    </a:spPr>
                    <a:txSp>
                      <a:txBody>
                        <a:bodyPr/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n-US"/>
                        </a:p>
                      </a:txBody>
                      <a:useSpRect/>
                    </a:txSp>
                  </a:sp>
                  <a:sp>
                    <a:nvSpPr>
                      <a:cNvPr id="75" name="Text Box 53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828675" y="5730875"/>
                        <a:ext cx="1657350" cy="269875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Integration Testing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76" name="Text Box 546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6019800" y="5715000"/>
                        <a:ext cx="1752600" cy="261938"/>
                      </a:xfrm>
                      <a:prstGeom prst="rect">
                        <a:avLst/>
                      </a:prstGeom>
                      <a:solidFill>
                        <a:srgbClr val="9EBBEE"/>
                      </a:solidFill>
                      <a:ln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1pPr>
                          <a:lvl2pPr marL="4572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2pPr>
                          <a:lvl3pPr marL="9144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3pPr>
                          <a:lvl4pPr marL="13716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4pPr>
                          <a:lvl5pPr marL="1828800" algn="l" rtl="0" eaLnBrk="0" fontAlgn="base" hangingPunct="0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kern="1200">
                              <a:solidFill>
                                <a:schemeClr val="tx1"/>
                              </a:solidFill>
                              <a:latin typeface="Arial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defRPr/>
                          </a:pPr>
                          <a:r>
                            <a:rPr lang="en-US" sz="1100" dirty="0">
                              <a:solidFill>
                                <a:schemeClr val="accent4">
                                  <a:lumMod val="10000"/>
                                </a:schemeClr>
                              </a:solidFill>
                            </a:rPr>
                            <a:t>Support / Maintenance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inline>
        </w:drawing>
      </w:r>
    </w:p>
    <w:p w:rsidR="00EE2971" w:rsidRDefault="00EE2971">
      <w:pPr>
        <w:rPr>
          <w:sz w:val="28"/>
          <w:szCs w:val="28"/>
        </w:rPr>
      </w:pPr>
    </w:p>
    <w:p w:rsidR="00EE2971" w:rsidRDefault="00EE2971" w:rsidP="00E8148D">
      <w:pPr>
        <w:pStyle w:val="NoSpacing"/>
        <w:rPr>
          <w:sz w:val="28"/>
          <w:szCs w:val="28"/>
        </w:rPr>
      </w:pPr>
      <w:r w:rsidRPr="00E8148D">
        <w:rPr>
          <w:sz w:val="28"/>
          <w:szCs w:val="28"/>
        </w:rPr>
        <w:t>Test initiation: In general software testing process starts with initiation stag</w:t>
      </w:r>
      <w:r w:rsidR="00E8148D" w:rsidRPr="00E8148D">
        <w:rPr>
          <w:sz w:val="28"/>
          <w:szCs w:val="28"/>
        </w:rPr>
        <w:t>e. In this stage project manager and test manager prepare the strategy document</w:t>
      </w:r>
      <w:r w:rsidR="00E8148D">
        <w:rPr>
          <w:sz w:val="28"/>
          <w:szCs w:val="28"/>
        </w:rPr>
        <w:t>.</w:t>
      </w:r>
    </w:p>
    <w:p w:rsidR="00E8148D" w:rsidRDefault="00E8148D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Software testing strategies: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Exhaustive test strategy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Planned optimal strategy</w:t>
      </w:r>
    </w:p>
    <w:p w:rsidR="00E8148D" w:rsidRDefault="00E8148D" w:rsidP="00E8148D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Ad-hoc test strategy</w:t>
      </w:r>
    </w:p>
    <w:p w:rsidR="00E8148D" w:rsidRDefault="00E8148D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 xml:space="preserve">Exhaustive testing is impossible Due to this reason organization follow the optimal test strategy. Some time testing </w:t>
      </w:r>
      <w:r w:rsidR="00F50283">
        <w:rPr>
          <w:sz w:val="28"/>
          <w:szCs w:val="28"/>
        </w:rPr>
        <w:t>team follows</w:t>
      </w:r>
      <w:r>
        <w:rPr>
          <w:sz w:val="28"/>
          <w:szCs w:val="28"/>
        </w:rPr>
        <w:t xml:space="preserve"> the Ad-hoc testing strategy.</w:t>
      </w:r>
    </w:p>
    <w:p w:rsidR="00D01083" w:rsidRDefault="00D01083" w:rsidP="00E8148D">
      <w:pPr>
        <w:pStyle w:val="NoSpacing"/>
        <w:rPr>
          <w:sz w:val="28"/>
          <w:szCs w:val="28"/>
        </w:rPr>
      </w:pPr>
    </w:p>
    <w:p w:rsidR="00E8148D" w:rsidRDefault="00E8148D" w:rsidP="00E8148D">
      <w:pPr>
        <w:pStyle w:val="NoSpacing"/>
        <w:rPr>
          <w:b/>
          <w:sz w:val="28"/>
          <w:szCs w:val="28"/>
        </w:rPr>
      </w:pPr>
      <w:r w:rsidRPr="00D01083">
        <w:rPr>
          <w:b/>
          <w:sz w:val="28"/>
          <w:szCs w:val="28"/>
        </w:rPr>
        <w:t>Optimal test strategy document format:</w:t>
      </w:r>
    </w:p>
    <w:p w:rsidR="00F81151" w:rsidRPr="00D01083" w:rsidRDefault="00F81151" w:rsidP="00E8148D">
      <w:pPr>
        <w:pStyle w:val="NoSpacing"/>
        <w:rPr>
          <w:b/>
          <w:sz w:val="28"/>
          <w:szCs w:val="28"/>
        </w:rPr>
      </w:pPr>
    </w:p>
    <w:p w:rsidR="00E8148D" w:rsidRDefault="00E8148D" w:rsidP="00E8148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  <w:t>In general, PM /TM category people can prepare test strategy document</w:t>
      </w:r>
      <w:r w:rsidR="00B46709">
        <w:rPr>
          <w:sz w:val="28"/>
          <w:szCs w:val="28"/>
        </w:rPr>
        <w:t xml:space="preserve"> in IEEE format 829. 829 indicate for software testing.</w:t>
      </w:r>
    </w:p>
    <w:p w:rsidR="00B46709" w:rsidRDefault="00B46709" w:rsidP="00E8148D">
      <w:pPr>
        <w:pStyle w:val="NoSpacing"/>
        <w:rPr>
          <w:sz w:val="28"/>
          <w:szCs w:val="28"/>
        </w:rPr>
      </w:pP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Scope and objective:</w:t>
      </w:r>
    </w:p>
    <w:p w:rsidR="00F81151" w:rsidRDefault="00F81151" w:rsidP="00F81151">
      <w:pPr>
        <w:pStyle w:val="NoSpacing"/>
        <w:ind w:left="720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Importance of current project to customer and to our company.</w:t>
      </w:r>
      <w:proofErr w:type="gramEnd"/>
      <w:r>
        <w:rPr>
          <w:sz w:val="28"/>
          <w:szCs w:val="28"/>
        </w:rPr>
        <w:t xml:space="preserve"> Here the</w:t>
      </w:r>
      <w:r w:rsidR="00D01083">
        <w:rPr>
          <w:sz w:val="28"/>
          <w:szCs w:val="28"/>
        </w:rPr>
        <w:t>y</w:t>
      </w:r>
      <w:r>
        <w:rPr>
          <w:sz w:val="28"/>
          <w:szCs w:val="28"/>
        </w:rPr>
        <w:t xml:space="preserve"> prepare strategy for testing team and development team.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Development and Maintenance: 64%</w:t>
      </w:r>
    </w:p>
    <w:p w:rsidR="00B46709" w:rsidRDefault="00D01083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Testing:</w:t>
      </w:r>
      <w:r w:rsidR="00F50283">
        <w:rPr>
          <w:sz w:val="28"/>
          <w:szCs w:val="28"/>
        </w:rPr>
        <w:t xml:space="preserve"> </w:t>
      </w:r>
      <w:r w:rsidR="00804F04">
        <w:rPr>
          <w:sz w:val="28"/>
          <w:szCs w:val="28"/>
        </w:rPr>
        <w:t>36</w:t>
      </w:r>
      <w:r>
        <w:rPr>
          <w:sz w:val="28"/>
          <w:szCs w:val="28"/>
        </w:rPr>
        <w:t>%</w:t>
      </w: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responsibility matrix: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Specifies the list of responsible S\w topics in s\w testing</w:t>
      </w:r>
    </w:p>
    <w:p w:rsidR="00B46709" w:rsidRDefault="00B46709" w:rsidP="00B46709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Roles and responsibilities:</w:t>
      </w: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Names of jobs in testing team and responsibility of each role</w:t>
      </w:r>
    </w:p>
    <w:p w:rsidR="00B46709" w:rsidRDefault="00B46709" w:rsidP="00B467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Test lead</w:t>
      </w:r>
      <w:r>
        <w:rPr>
          <w:sz w:val="28"/>
          <w:szCs w:val="28"/>
        </w:rPr>
        <w:t>:</w:t>
      </w:r>
    </w:p>
    <w:p w:rsidR="00B46709" w:rsidRDefault="00B46709" w:rsidP="00D55B10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Prepare</w:t>
      </w:r>
      <w:r w:rsidR="00F81151">
        <w:rPr>
          <w:sz w:val="28"/>
          <w:szCs w:val="28"/>
        </w:rPr>
        <w:t xml:space="preserve"> Test plan and review test cases</w:t>
      </w:r>
      <w:r>
        <w:rPr>
          <w:sz w:val="28"/>
          <w:szCs w:val="28"/>
        </w:rPr>
        <w:t xml:space="preserve"> </w:t>
      </w:r>
      <w:r w:rsidR="00F81151">
        <w:rPr>
          <w:sz w:val="28"/>
          <w:szCs w:val="28"/>
        </w:rPr>
        <w:t xml:space="preserve">designed </w:t>
      </w:r>
      <w:r>
        <w:rPr>
          <w:sz w:val="28"/>
          <w:szCs w:val="28"/>
        </w:rPr>
        <w:t>by test engineer and coordinate</w:t>
      </w:r>
      <w:r w:rsidR="00D01083">
        <w:rPr>
          <w:sz w:val="28"/>
          <w:szCs w:val="28"/>
        </w:rPr>
        <w:t xml:space="preserve"> to</w:t>
      </w:r>
      <w:r>
        <w:rPr>
          <w:sz w:val="28"/>
          <w:szCs w:val="28"/>
        </w:rPr>
        <w:t xml:space="preserve"> PM and test engineer.</w:t>
      </w:r>
    </w:p>
    <w:p w:rsidR="00437FA4" w:rsidRDefault="00B46709" w:rsidP="00B4670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SR. Test Engineer</w:t>
      </w:r>
      <w:r>
        <w:rPr>
          <w:sz w:val="28"/>
          <w:szCs w:val="28"/>
        </w:rPr>
        <w:t>:</w:t>
      </w:r>
      <w:r w:rsidR="00437FA4">
        <w:rPr>
          <w:sz w:val="28"/>
          <w:szCs w:val="28"/>
        </w:rPr>
        <w:t xml:space="preserve"> </w:t>
      </w:r>
    </w:p>
    <w:p w:rsidR="00B46709" w:rsidRDefault="00437FA4" w:rsidP="00D55B10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Prepare test cases and coordinate </w:t>
      </w:r>
      <w:proofErr w:type="spellStart"/>
      <w:proofErr w:type="gramStart"/>
      <w:r>
        <w:rPr>
          <w:sz w:val="28"/>
          <w:szCs w:val="28"/>
        </w:rPr>
        <w:t>jr</w:t>
      </w:r>
      <w:proofErr w:type="spellEnd"/>
      <w:proofErr w:type="gramEnd"/>
      <w:r w:rsidR="00F50283">
        <w:rPr>
          <w:sz w:val="28"/>
          <w:szCs w:val="28"/>
        </w:rPr>
        <w:t>. T</w:t>
      </w:r>
      <w:r>
        <w:rPr>
          <w:sz w:val="28"/>
          <w:szCs w:val="28"/>
        </w:rPr>
        <w:t>ester and test lead</w:t>
      </w:r>
    </w:p>
    <w:p w:rsidR="00437FA4" w:rsidRDefault="00437FA4" w:rsidP="00B46709">
      <w:pPr>
        <w:pStyle w:val="NoSpacing"/>
        <w:rPr>
          <w:sz w:val="28"/>
          <w:szCs w:val="28"/>
        </w:rPr>
      </w:pPr>
    </w:p>
    <w:p w:rsidR="00D55B10" w:rsidRDefault="00437FA4" w:rsidP="00437FA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 w:rsidR="00D55B10">
        <w:rPr>
          <w:sz w:val="28"/>
          <w:szCs w:val="28"/>
        </w:rPr>
        <w:tab/>
      </w:r>
      <w:r w:rsidRPr="00D55B10">
        <w:rPr>
          <w:color w:val="FF0000"/>
          <w:sz w:val="28"/>
          <w:szCs w:val="28"/>
        </w:rPr>
        <w:t>Jr. Test Engineer</w:t>
      </w:r>
      <w:r>
        <w:rPr>
          <w:sz w:val="28"/>
          <w:szCs w:val="28"/>
        </w:rPr>
        <w:t>:</w:t>
      </w:r>
    </w:p>
    <w:p w:rsidR="00B46709" w:rsidRDefault="00437FA4" w:rsidP="00D55B10">
      <w:pPr>
        <w:pStyle w:val="NoSpacing"/>
        <w:ind w:left="720" w:firstLine="720"/>
        <w:rPr>
          <w:sz w:val="28"/>
          <w:szCs w:val="28"/>
        </w:rPr>
      </w:pPr>
      <w:r>
        <w:rPr>
          <w:sz w:val="28"/>
          <w:szCs w:val="28"/>
        </w:rPr>
        <w:t xml:space="preserve"> Run test cases on SUT (Software under test)</w:t>
      </w:r>
    </w:p>
    <w:p w:rsidR="00437FA4" w:rsidRDefault="00D55B10" w:rsidP="00437FA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37FA4">
        <w:rPr>
          <w:sz w:val="28"/>
          <w:szCs w:val="28"/>
        </w:rPr>
        <w:t>Report defects and design cases.</w:t>
      </w:r>
    </w:p>
    <w:p w:rsidR="00437FA4" w:rsidRDefault="00437FA4" w:rsidP="00437FA4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Communication and status reporting:</w:t>
      </w:r>
    </w:p>
    <w:p w:rsidR="00437FA4" w:rsidRDefault="00437FA4" w:rsidP="00437FA4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Required negotiation channels in between every</w:t>
      </w:r>
      <w:r w:rsidR="001D14BE">
        <w:rPr>
          <w:sz w:val="28"/>
          <w:szCs w:val="28"/>
        </w:rPr>
        <w:t xml:space="preserve"> two jobs in testing team.</w:t>
      </w:r>
    </w:p>
    <w:p w:rsidR="00F81151" w:rsidRDefault="00F81151" w:rsidP="00437FA4">
      <w:pPr>
        <w:pStyle w:val="NoSpacing"/>
        <w:ind w:left="1440"/>
        <w:rPr>
          <w:sz w:val="28"/>
          <w:szCs w:val="28"/>
        </w:rPr>
      </w:pPr>
    </w:p>
    <w:p w:rsidR="001D14BE" w:rsidRDefault="001D14BE" w:rsidP="001D14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 Automation and testing tools:</w:t>
      </w:r>
    </w:p>
    <w:p w:rsidR="001D14BE" w:rsidRDefault="001D14BE" w:rsidP="001D14B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Need for automation current project and available tools.</w:t>
      </w:r>
    </w:p>
    <w:p w:rsidR="001D14BE" w:rsidRDefault="00D55B10" w:rsidP="001D14BE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Selenium, PostMan </w:t>
      </w:r>
    </w:p>
    <w:p w:rsidR="001D14BE" w:rsidRDefault="001D14BE" w:rsidP="001D14BE">
      <w:pPr>
        <w:pStyle w:val="NoSpacing"/>
        <w:ind w:left="1800"/>
        <w:rPr>
          <w:sz w:val="28"/>
          <w:szCs w:val="28"/>
        </w:rPr>
      </w:pPr>
    </w:p>
    <w:p w:rsidR="001D14BE" w:rsidRDefault="001D14BE" w:rsidP="001D14BE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Defect Reporting and tracking:</w:t>
      </w:r>
    </w:p>
    <w:p w:rsidR="001D14BE" w:rsidRDefault="001D14BE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Required negotiation channels in between testers and developers while reporting defects.</w:t>
      </w:r>
    </w:p>
    <w:p w:rsidR="001D14BE" w:rsidRDefault="000B50E7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Defect</w:t>
      </w:r>
      <w:r w:rsidR="001D14BE">
        <w:rPr>
          <w:sz w:val="28"/>
          <w:szCs w:val="28"/>
        </w:rPr>
        <w:t xml:space="preserve"> reporting tools: Bugzilla, </w:t>
      </w:r>
      <w:r w:rsidR="00D2059F">
        <w:rPr>
          <w:sz w:val="28"/>
          <w:szCs w:val="28"/>
        </w:rPr>
        <w:t>Jira</w:t>
      </w:r>
      <w:r w:rsidR="00D63EEE">
        <w:rPr>
          <w:sz w:val="28"/>
          <w:szCs w:val="28"/>
        </w:rPr>
        <w:t>, P Tracker, D Tracker, Quality Center</w:t>
      </w: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51777D" w:rsidRDefault="0051777D" w:rsidP="001D14BE">
      <w:pPr>
        <w:pStyle w:val="NoSpacing"/>
        <w:ind w:left="1440"/>
        <w:rPr>
          <w:sz w:val="28"/>
          <w:szCs w:val="28"/>
        </w:rPr>
      </w:pPr>
    </w:p>
    <w:p w:rsidR="000B50E7" w:rsidRDefault="000B50E7" w:rsidP="000B50E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Configuration management:</w:t>
      </w:r>
    </w:p>
    <w:p w:rsidR="000B50E7" w:rsidRDefault="000B50E7" w:rsidP="000B50E7">
      <w:pPr>
        <w:pStyle w:val="NoSpacing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 the above configuration repository development based documents like BRS, SRS, HLD, LLDs source code…etc.</w:t>
      </w:r>
    </w:p>
    <w:p w:rsidR="000B50E7" w:rsidRDefault="000B50E7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Will be deploy throw configuration management tools only</w:t>
      </w:r>
    </w:p>
    <w:p w:rsidR="000B50E7" w:rsidRDefault="000B50E7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Management tolls maintain versions. And also we can deploy testing related documents test strategy, test plan, test cases, defect reporting.</w:t>
      </w:r>
    </w:p>
    <w:p w:rsidR="00D63EEE" w:rsidRDefault="00D63EEE" w:rsidP="000B50E7">
      <w:pPr>
        <w:pStyle w:val="NoSpacing"/>
        <w:ind w:left="1800"/>
        <w:rPr>
          <w:sz w:val="28"/>
          <w:szCs w:val="28"/>
        </w:rPr>
      </w:pPr>
      <w:r>
        <w:rPr>
          <w:sz w:val="28"/>
          <w:szCs w:val="28"/>
        </w:rPr>
        <w:t>Example: Visual source safe 6.0, Clear quest</w:t>
      </w:r>
      <w:r w:rsidR="0051777D">
        <w:rPr>
          <w:sz w:val="28"/>
          <w:szCs w:val="28"/>
        </w:rPr>
        <w:t xml:space="preserve">, </w:t>
      </w:r>
      <w:proofErr w:type="gramStart"/>
      <w:r w:rsidR="0051777D">
        <w:rPr>
          <w:sz w:val="28"/>
          <w:szCs w:val="28"/>
        </w:rPr>
        <w:t>Git ,</w:t>
      </w:r>
      <w:proofErr w:type="gramEnd"/>
      <w:r w:rsidR="0051777D">
        <w:rPr>
          <w:sz w:val="28"/>
          <w:szCs w:val="28"/>
        </w:rPr>
        <w:t xml:space="preserve"> bit bucket</w:t>
      </w:r>
    </w:p>
    <w:p w:rsidR="000B50E7" w:rsidRDefault="000B50E7" w:rsidP="000B50E7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Training  plan:</w:t>
      </w:r>
      <w:r w:rsidR="007B5D68">
        <w:rPr>
          <w:sz w:val="28"/>
          <w:szCs w:val="28"/>
        </w:rPr>
        <w:t xml:space="preserve"> 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Need for </w:t>
      </w:r>
      <w:r w:rsidR="00DA61DD">
        <w:rPr>
          <w:sz w:val="28"/>
          <w:szCs w:val="28"/>
        </w:rPr>
        <w:t xml:space="preserve">training to testers on current </w:t>
      </w:r>
      <w:r w:rsidR="003D4724">
        <w:rPr>
          <w:sz w:val="28"/>
          <w:szCs w:val="28"/>
        </w:rPr>
        <w:t>project required</w:t>
      </w:r>
      <w:r>
        <w:rPr>
          <w:sz w:val="28"/>
          <w:szCs w:val="28"/>
        </w:rPr>
        <w:t xml:space="preserve"> any technical training.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Risks and Assumptions: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List of risks or challenges will come during testing and solution to overcome them.</w:t>
      </w:r>
    </w:p>
    <w:p w:rsidR="007B5D68" w:rsidRPr="005C3C0C" w:rsidRDefault="007B5D68" w:rsidP="007B5D68">
      <w:pPr>
        <w:pStyle w:val="NoSpacing"/>
        <w:ind w:left="1440"/>
        <w:rPr>
          <w:sz w:val="28"/>
          <w:szCs w:val="28"/>
          <w:highlight w:val="yellow"/>
        </w:rPr>
      </w:pPr>
      <w:r w:rsidRPr="005C3C0C">
        <w:rPr>
          <w:sz w:val="28"/>
          <w:szCs w:val="28"/>
          <w:highlight w:val="yellow"/>
        </w:rPr>
        <w:t>Any Environment issue, Lack of resource, tester doesn’t have technical knowledge.</w:t>
      </w:r>
    </w:p>
    <w:p w:rsidR="007B5D68" w:rsidRDefault="00AD21EC" w:rsidP="00AD21EC">
      <w:pPr>
        <w:pStyle w:val="NoSpacing"/>
        <w:rPr>
          <w:sz w:val="28"/>
          <w:szCs w:val="28"/>
        </w:rPr>
      </w:pPr>
      <w:r>
        <w:rPr>
          <w:sz w:val="28"/>
          <w:szCs w:val="28"/>
          <w:highlight w:val="yellow"/>
        </w:rPr>
        <w:t xml:space="preserve">            </w:t>
      </w:r>
      <w:r w:rsidR="007B5D68" w:rsidRPr="005C3C0C">
        <w:rPr>
          <w:sz w:val="28"/>
          <w:szCs w:val="28"/>
          <w:highlight w:val="yellow"/>
        </w:rPr>
        <w:t>Assumption:</w:t>
      </w:r>
      <w:r w:rsidR="007B5D68">
        <w:rPr>
          <w:sz w:val="28"/>
          <w:szCs w:val="28"/>
        </w:rPr>
        <w:t xml:space="preserve"> 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  <w:t>To test s\w staging server should available at offshore team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 team formation: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Availability of testers on the bench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Available test duration in current project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Available of testing tools</w:t>
      </w:r>
    </w:p>
    <w:p w:rsidR="007B5D68" w:rsidRDefault="007B5D68" w:rsidP="007B5D68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Identify the tactical risks:</w:t>
      </w:r>
    </w:p>
    <w:p w:rsidR="001D14BE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time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resource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>Lack of documentations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Delay in delivery.</w:t>
      </w: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</w:p>
    <w:p w:rsidR="007B5D68" w:rsidRDefault="007B5D68" w:rsidP="007B5D68">
      <w:pPr>
        <w:pStyle w:val="NoSpacing"/>
        <w:ind w:left="1440"/>
        <w:rPr>
          <w:sz w:val="28"/>
          <w:szCs w:val="28"/>
        </w:rPr>
      </w:pPr>
    </w:p>
    <w:p w:rsidR="001D14BE" w:rsidRDefault="001D14BE" w:rsidP="001D14BE">
      <w:pPr>
        <w:pStyle w:val="NoSpacing"/>
        <w:ind w:left="144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B46709" w:rsidRDefault="00B46709" w:rsidP="00B46709">
      <w:pPr>
        <w:pStyle w:val="NoSpacing"/>
        <w:rPr>
          <w:sz w:val="28"/>
          <w:szCs w:val="28"/>
        </w:rPr>
      </w:pPr>
    </w:p>
    <w:p w:rsidR="00B46709" w:rsidRDefault="00B46709" w:rsidP="00B46709">
      <w:pPr>
        <w:pStyle w:val="NoSpacing"/>
        <w:ind w:left="1440"/>
        <w:rPr>
          <w:sz w:val="28"/>
          <w:szCs w:val="28"/>
        </w:rPr>
      </w:pPr>
    </w:p>
    <w:p w:rsidR="00B46709" w:rsidRDefault="00B46709" w:rsidP="00E8148D">
      <w:pPr>
        <w:pStyle w:val="NoSpacing"/>
        <w:rPr>
          <w:sz w:val="28"/>
          <w:szCs w:val="28"/>
        </w:rPr>
      </w:pPr>
    </w:p>
    <w:p w:rsidR="00B46709" w:rsidRDefault="00B46709" w:rsidP="00E8148D">
      <w:pPr>
        <w:pStyle w:val="NoSpacing"/>
        <w:rPr>
          <w:sz w:val="28"/>
          <w:szCs w:val="28"/>
        </w:rPr>
      </w:pPr>
    </w:p>
    <w:p w:rsidR="00E8148D" w:rsidRPr="00E8148D" w:rsidRDefault="00E8148D" w:rsidP="00E8148D">
      <w:pPr>
        <w:pStyle w:val="NoSpacing"/>
        <w:rPr>
          <w:sz w:val="28"/>
          <w:szCs w:val="28"/>
        </w:rPr>
      </w:pPr>
    </w:p>
    <w:p w:rsidR="00EE2971" w:rsidRPr="008A2002" w:rsidRDefault="00EE2971" w:rsidP="00EE2971">
      <w:pPr>
        <w:pStyle w:val="NoSpacing"/>
      </w:pPr>
    </w:p>
    <w:sectPr w:rsidR="00EE2971" w:rsidRPr="008A2002" w:rsidSect="005F1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3740"/>
    <w:multiLevelType w:val="hybridMultilevel"/>
    <w:tmpl w:val="EF9831FE"/>
    <w:lvl w:ilvl="0" w:tplc="8C84070E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A2002"/>
    <w:rsid w:val="000B50E7"/>
    <w:rsid w:val="000E5C05"/>
    <w:rsid w:val="00185496"/>
    <w:rsid w:val="001C1C02"/>
    <w:rsid w:val="001D14BE"/>
    <w:rsid w:val="00210798"/>
    <w:rsid w:val="00272DB2"/>
    <w:rsid w:val="00273FB7"/>
    <w:rsid w:val="00353B00"/>
    <w:rsid w:val="003D4724"/>
    <w:rsid w:val="00437FA4"/>
    <w:rsid w:val="0044210B"/>
    <w:rsid w:val="00462D9A"/>
    <w:rsid w:val="0049179C"/>
    <w:rsid w:val="0051777D"/>
    <w:rsid w:val="005C3C0C"/>
    <w:rsid w:val="005C6830"/>
    <w:rsid w:val="005F19CA"/>
    <w:rsid w:val="00622876"/>
    <w:rsid w:val="00792EDA"/>
    <w:rsid w:val="00792F0D"/>
    <w:rsid w:val="007B5D68"/>
    <w:rsid w:val="007B63A1"/>
    <w:rsid w:val="007C700D"/>
    <w:rsid w:val="007F3C29"/>
    <w:rsid w:val="00804F04"/>
    <w:rsid w:val="008A2002"/>
    <w:rsid w:val="008F2AA2"/>
    <w:rsid w:val="00975F09"/>
    <w:rsid w:val="00A00789"/>
    <w:rsid w:val="00AA3529"/>
    <w:rsid w:val="00AD21EC"/>
    <w:rsid w:val="00B46709"/>
    <w:rsid w:val="00C83520"/>
    <w:rsid w:val="00D01083"/>
    <w:rsid w:val="00D2059F"/>
    <w:rsid w:val="00D55B10"/>
    <w:rsid w:val="00D63EEE"/>
    <w:rsid w:val="00D83A09"/>
    <w:rsid w:val="00DA61DD"/>
    <w:rsid w:val="00DC6F9D"/>
    <w:rsid w:val="00E72705"/>
    <w:rsid w:val="00E8148D"/>
    <w:rsid w:val="00EE2971"/>
    <w:rsid w:val="00F50283"/>
    <w:rsid w:val="00F811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9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29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971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E297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1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MINDQ</cp:lastModifiedBy>
  <cp:revision>30</cp:revision>
  <dcterms:created xsi:type="dcterms:W3CDTF">2012-08-24T04:21:00Z</dcterms:created>
  <dcterms:modified xsi:type="dcterms:W3CDTF">2021-04-16T03:33:00Z</dcterms:modified>
</cp:coreProperties>
</file>